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08" w:rsidRPr="00B0161C" w:rsidRDefault="00974208">
      <w:pPr>
        <w:jc w:val="center"/>
        <w:outlineLvl w:val="0"/>
        <w:rPr>
          <w:b/>
          <w:sz w:val="24"/>
          <w:szCs w:val="24"/>
        </w:rPr>
      </w:pPr>
      <w:bookmarkStart w:id="0" w:name="_GoBack"/>
      <w:bookmarkEnd w:id="0"/>
    </w:p>
    <w:p w:rsidR="00974208" w:rsidRPr="00B0161C" w:rsidRDefault="00974208">
      <w:pPr>
        <w:jc w:val="center"/>
        <w:outlineLvl w:val="0"/>
        <w:rPr>
          <w:b/>
          <w:sz w:val="24"/>
          <w:szCs w:val="24"/>
        </w:rPr>
      </w:pPr>
    </w:p>
    <w:p w:rsidR="00974208" w:rsidRPr="00B0161C" w:rsidRDefault="00974208">
      <w:pPr>
        <w:jc w:val="center"/>
        <w:outlineLvl w:val="0"/>
        <w:rPr>
          <w:b/>
          <w:sz w:val="24"/>
          <w:szCs w:val="24"/>
        </w:rPr>
      </w:pPr>
    </w:p>
    <w:p w:rsidR="00974208" w:rsidRPr="003F31B3" w:rsidRDefault="00AB6987">
      <w:pPr>
        <w:adjustRightInd w:val="0"/>
        <w:snapToGrid w:val="0"/>
        <w:jc w:val="center"/>
        <w:rPr>
          <w:b/>
          <w:sz w:val="32"/>
          <w:szCs w:val="32"/>
        </w:rPr>
      </w:pPr>
      <w:bookmarkStart w:id="1" w:name="_Toc123112222"/>
      <w:bookmarkStart w:id="2" w:name="_Toc123112261"/>
      <w:bookmarkStart w:id="3" w:name="_Toc123701381"/>
      <w:bookmarkStart w:id="4" w:name="_Toc139991724"/>
      <w:bookmarkStart w:id="5" w:name="_Toc139992299"/>
      <w:r w:rsidRPr="003F31B3">
        <w:rPr>
          <w:rFonts w:hAnsi="宋体"/>
          <w:b/>
          <w:sz w:val="32"/>
          <w:szCs w:val="32"/>
        </w:rPr>
        <w:t>华安安禧灵活配置混合型证券投资基金</w:t>
      </w:r>
    </w:p>
    <w:p w:rsidR="00974208" w:rsidRPr="003F31B3" w:rsidRDefault="00974208">
      <w:pPr>
        <w:adjustRightInd w:val="0"/>
        <w:snapToGrid w:val="0"/>
        <w:jc w:val="center"/>
        <w:rPr>
          <w:b/>
          <w:sz w:val="32"/>
          <w:szCs w:val="32"/>
        </w:rPr>
      </w:pPr>
      <w:r w:rsidRPr="003F31B3">
        <w:rPr>
          <w:rFonts w:hAnsi="宋体"/>
          <w:b/>
          <w:sz w:val="32"/>
          <w:szCs w:val="32"/>
        </w:rPr>
        <w:t>招募说明书</w:t>
      </w:r>
    </w:p>
    <w:p w:rsidR="00974208" w:rsidRPr="003F31B3" w:rsidRDefault="00974208">
      <w:pPr>
        <w:jc w:val="center"/>
        <w:rPr>
          <w:b/>
          <w:sz w:val="32"/>
          <w:szCs w:val="32"/>
        </w:rPr>
      </w:pPr>
    </w:p>
    <w:p w:rsidR="00974208" w:rsidRPr="003F31B3" w:rsidRDefault="00974208">
      <w:pPr>
        <w:jc w:val="center"/>
        <w:rPr>
          <w:b/>
          <w:sz w:val="32"/>
          <w:szCs w:val="32"/>
        </w:rPr>
      </w:pPr>
    </w:p>
    <w:p w:rsidR="00974208" w:rsidRPr="003F31B3" w:rsidRDefault="00974208">
      <w:pPr>
        <w:jc w:val="center"/>
        <w:rPr>
          <w:b/>
          <w:sz w:val="32"/>
          <w:szCs w:val="32"/>
        </w:rPr>
      </w:pPr>
    </w:p>
    <w:p w:rsidR="00974208" w:rsidRPr="003F31B3" w:rsidRDefault="00974208">
      <w:pPr>
        <w:jc w:val="center"/>
        <w:rPr>
          <w:b/>
          <w:sz w:val="32"/>
          <w:szCs w:val="32"/>
        </w:rPr>
      </w:pPr>
    </w:p>
    <w:p w:rsidR="00974208" w:rsidRPr="003F31B3" w:rsidRDefault="00974208">
      <w:pPr>
        <w:jc w:val="center"/>
        <w:rPr>
          <w:b/>
          <w:sz w:val="32"/>
          <w:szCs w:val="32"/>
        </w:rPr>
      </w:pPr>
    </w:p>
    <w:p w:rsidR="00974208" w:rsidRPr="003F31B3" w:rsidRDefault="00974208">
      <w:pPr>
        <w:jc w:val="center"/>
        <w:rPr>
          <w:b/>
          <w:sz w:val="32"/>
          <w:szCs w:val="32"/>
        </w:rPr>
      </w:pPr>
    </w:p>
    <w:p w:rsidR="00974208" w:rsidRPr="003F31B3" w:rsidRDefault="00974208">
      <w:pPr>
        <w:jc w:val="center"/>
        <w:rPr>
          <w:b/>
          <w:sz w:val="32"/>
          <w:szCs w:val="32"/>
        </w:rPr>
      </w:pPr>
    </w:p>
    <w:p w:rsidR="00974208" w:rsidRPr="003F31B3" w:rsidRDefault="00974208">
      <w:pPr>
        <w:jc w:val="center"/>
        <w:rPr>
          <w:b/>
          <w:sz w:val="32"/>
          <w:szCs w:val="32"/>
        </w:rPr>
      </w:pPr>
    </w:p>
    <w:p w:rsidR="00974208" w:rsidRPr="003F31B3" w:rsidRDefault="00974208" w:rsidP="00C61D5B">
      <w:pPr>
        <w:ind w:firstLineChars="500" w:firstLine="1606"/>
        <w:rPr>
          <w:b/>
          <w:bCs/>
          <w:sz w:val="32"/>
          <w:szCs w:val="32"/>
        </w:rPr>
      </w:pPr>
    </w:p>
    <w:p w:rsidR="00974208" w:rsidRPr="003F31B3" w:rsidRDefault="00974208" w:rsidP="00C61D5B">
      <w:pPr>
        <w:ind w:firstLineChars="500" w:firstLine="1606"/>
        <w:rPr>
          <w:b/>
          <w:bCs/>
          <w:sz w:val="32"/>
          <w:szCs w:val="32"/>
        </w:rPr>
      </w:pPr>
      <w:r w:rsidRPr="003F31B3">
        <w:rPr>
          <w:rFonts w:hAnsi="宋体"/>
          <w:b/>
          <w:bCs/>
          <w:sz w:val="32"/>
          <w:szCs w:val="32"/>
        </w:rPr>
        <w:t>基金管理人：华安基金管理有限公司</w:t>
      </w:r>
    </w:p>
    <w:p w:rsidR="00974208" w:rsidRPr="003F31B3" w:rsidRDefault="00974208" w:rsidP="00C61D5B">
      <w:pPr>
        <w:ind w:firstLineChars="500" w:firstLine="1606"/>
        <w:rPr>
          <w:b/>
          <w:bCs/>
          <w:sz w:val="32"/>
          <w:szCs w:val="32"/>
        </w:rPr>
      </w:pPr>
      <w:r w:rsidRPr="003F31B3">
        <w:rPr>
          <w:rFonts w:hAnsi="宋体"/>
          <w:b/>
          <w:bCs/>
          <w:sz w:val="32"/>
          <w:szCs w:val="32"/>
        </w:rPr>
        <w:t>基金托管人：</w:t>
      </w:r>
      <w:r w:rsidR="00865826" w:rsidRPr="003F31B3">
        <w:rPr>
          <w:rFonts w:hAnsi="宋体"/>
          <w:b/>
          <w:bCs/>
          <w:sz w:val="32"/>
          <w:szCs w:val="32"/>
        </w:rPr>
        <w:t>中国建设银行</w:t>
      </w:r>
      <w:r w:rsidRPr="003F31B3">
        <w:rPr>
          <w:rFonts w:hAnsi="宋体"/>
          <w:b/>
          <w:bCs/>
          <w:sz w:val="32"/>
          <w:szCs w:val="32"/>
        </w:rPr>
        <w:t>股份有限公司</w:t>
      </w:r>
    </w:p>
    <w:p w:rsidR="00974208" w:rsidRPr="003F31B3" w:rsidRDefault="00974208">
      <w:pPr>
        <w:rPr>
          <w:sz w:val="32"/>
          <w:szCs w:val="32"/>
        </w:rPr>
      </w:pPr>
    </w:p>
    <w:bookmarkEnd w:id="1"/>
    <w:bookmarkEnd w:id="2"/>
    <w:bookmarkEnd w:id="3"/>
    <w:bookmarkEnd w:id="4"/>
    <w:bookmarkEnd w:id="5"/>
    <w:p w:rsidR="00974208" w:rsidRPr="003F31B3" w:rsidRDefault="00F53456">
      <w:pPr>
        <w:jc w:val="center"/>
        <w:rPr>
          <w:b/>
          <w:bCs/>
          <w:sz w:val="32"/>
          <w:szCs w:val="32"/>
        </w:rPr>
      </w:pPr>
      <w:r w:rsidRPr="003F31B3">
        <w:rPr>
          <w:rFonts w:hAnsi="宋体"/>
          <w:b/>
          <w:bCs/>
          <w:sz w:val="32"/>
          <w:szCs w:val="32"/>
        </w:rPr>
        <w:t>二</w:t>
      </w:r>
      <w:r w:rsidRPr="003F31B3">
        <w:rPr>
          <w:rFonts w:hint="eastAsia"/>
          <w:b/>
          <w:bCs/>
          <w:sz w:val="32"/>
          <w:szCs w:val="32"/>
        </w:rPr>
        <w:t>〇</w:t>
      </w:r>
      <w:r w:rsidRPr="003F31B3">
        <w:rPr>
          <w:rFonts w:hAnsi="宋体"/>
          <w:b/>
          <w:bCs/>
          <w:sz w:val="32"/>
          <w:szCs w:val="32"/>
        </w:rPr>
        <w:t>一</w:t>
      </w:r>
      <w:r w:rsidR="00606451" w:rsidRPr="003F31B3">
        <w:rPr>
          <w:rFonts w:hAnsi="宋体" w:hint="eastAsia"/>
          <w:b/>
          <w:bCs/>
          <w:sz w:val="32"/>
          <w:szCs w:val="32"/>
        </w:rPr>
        <w:t>八</w:t>
      </w:r>
      <w:r w:rsidRPr="003F31B3">
        <w:rPr>
          <w:rFonts w:hAnsi="宋体"/>
          <w:b/>
          <w:bCs/>
          <w:sz w:val="32"/>
          <w:szCs w:val="32"/>
        </w:rPr>
        <w:t>年</w:t>
      </w:r>
      <w:r w:rsidR="00AB6987" w:rsidRPr="003F31B3">
        <w:rPr>
          <w:rFonts w:hAnsi="宋体" w:hint="eastAsia"/>
          <w:b/>
          <w:bCs/>
          <w:sz w:val="32"/>
          <w:szCs w:val="32"/>
        </w:rPr>
        <w:t>十</w:t>
      </w:r>
      <w:r w:rsidRPr="003F31B3">
        <w:rPr>
          <w:rFonts w:hAnsi="宋体"/>
          <w:b/>
          <w:bCs/>
          <w:sz w:val="32"/>
          <w:szCs w:val="32"/>
        </w:rPr>
        <w:t>月</w:t>
      </w:r>
    </w:p>
    <w:p w:rsidR="00974208" w:rsidRPr="003F31B3" w:rsidRDefault="00974208">
      <w:pPr>
        <w:ind w:firstLine="420"/>
        <w:rPr>
          <w:sz w:val="24"/>
          <w:szCs w:val="24"/>
        </w:rPr>
      </w:pPr>
      <w:r w:rsidRPr="003F31B3">
        <w:rPr>
          <w:sz w:val="24"/>
          <w:szCs w:val="24"/>
        </w:rPr>
        <w:br w:type="page"/>
      </w:r>
    </w:p>
    <w:p w:rsidR="00974208" w:rsidRPr="003F31B3" w:rsidRDefault="00974208">
      <w:pPr>
        <w:ind w:firstLine="420"/>
        <w:rPr>
          <w:sz w:val="24"/>
          <w:szCs w:val="24"/>
        </w:rPr>
      </w:pPr>
    </w:p>
    <w:p w:rsidR="00974208" w:rsidRPr="003F31B3" w:rsidRDefault="00974208">
      <w:pPr>
        <w:tabs>
          <w:tab w:val="center" w:pos="4153"/>
          <w:tab w:val="right" w:pos="8306"/>
        </w:tabs>
        <w:autoSpaceDE w:val="0"/>
        <w:autoSpaceDN w:val="0"/>
        <w:adjustRightInd w:val="0"/>
        <w:jc w:val="center"/>
        <w:rPr>
          <w:b/>
          <w:sz w:val="24"/>
          <w:szCs w:val="24"/>
        </w:rPr>
      </w:pPr>
      <w:r w:rsidRPr="003F31B3">
        <w:rPr>
          <w:rFonts w:hAnsi="宋体"/>
          <w:b/>
          <w:sz w:val="24"/>
          <w:szCs w:val="24"/>
        </w:rPr>
        <w:t>重要提示</w:t>
      </w:r>
    </w:p>
    <w:p w:rsidR="00974208" w:rsidRPr="003F31B3" w:rsidRDefault="00974208">
      <w:pPr>
        <w:tabs>
          <w:tab w:val="center" w:pos="4153"/>
          <w:tab w:val="right" w:pos="8306"/>
        </w:tabs>
        <w:autoSpaceDE w:val="0"/>
        <w:autoSpaceDN w:val="0"/>
        <w:adjustRightInd w:val="0"/>
        <w:jc w:val="center"/>
        <w:rPr>
          <w:b/>
          <w:sz w:val="24"/>
          <w:szCs w:val="24"/>
        </w:rPr>
      </w:pPr>
    </w:p>
    <w:p w:rsidR="00B0161C" w:rsidRPr="003F31B3" w:rsidRDefault="00B0161C" w:rsidP="00B0161C">
      <w:pPr>
        <w:autoSpaceDE w:val="0"/>
        <w:autoSpaceDN w:val="0"/>
        <w:adjustRightInd w:val="0"/>
        <w:ind w:firstLineChars="200" w:firstLine="480"/>
        <w:rPr>
          <w:rFonts w:hAnsi="宋体"/>
          <w:sz w:val="24"/>
          <w:szCs w:val="24"/>
        </w:rPr>
      </w:pPr>
      <w:r w:rsidRPr="003F31B3">
        <w:rPr>
          <w:rFonts w:hAnsi="宋体"/>
          <w:sz w:val="24"/>
          <w:szCs w:val="24"/>
        </w:rPr>
        <w:t>华安安禧灵活配置混合型证券投资基金（以下简称“本基金”）</w:t>
      </w:r>
      <w:r w:rsidRPr="003F31B3">
        <w:rPr>
          <w:rFonts w:hAnsi="宋体" w:hint="eastAsia"/>
          <w:sz w:val="24"/>
          <w:szCs w:val="24"/>
        </w:rPr>
        <w:t>根据《华安安禧保本混合型证券投资基金基金合同》的约定，由华安安禧保本混合型证券投资基金第一个保本周期届满后转型而来。华安安禧保本混合型证券投资基金为契约型开放式证券投资基金，经中国证监会</w:t>
      </w:r>
      <w:r w:rsidRPr="003F31B3">
        <w:rPr>
          <w:rFonts w:hAnsi="宋体"/>
          <w:sz w:val="24"/>
          <w:szCs w:val="24"/>
        </w:rPr>
        <w:t>2016</w:t>
      </w:r>
      <w:r w:rsidRPr="003F31B3">
        <w:rPr>
          <w:rFonts w:hAnsi="宋体" w:hint="eastAsia"/>
          <w:sz w:val="24"/>
          <w:szCs w:val="24"/>
        </w:rPr>
        <w:t>年</w:t>
      </w:r>
      <w:r w:rsidRPr="003F31B3">
        <w:rPr>
          <w:rFonts w:hAnsi="宋体"/>
          <w:sz w:val="24"/>
          <w:szCs w:val="24"/>
        </w:rPr>
        <w:t>1</w:t>
      </w:r>
      <w:r w:rsidRPr="003F31B3">
        <w:rPr>
          <w:rFonts w:hAnsi="宋体" w:hint="eastAsia"/>
          <w:sz w:val="24"/>
          <w:szCs w:val="24"/>
        </w:rPr>
        <w:t>月</w:t>
      </w:r>
      <w:r w:rsidRPr="003F31B3">
        <w:rPr>
          <w:rFonts w:hAnsi="宋体"/>
          <w:sz w:val="24"/>
          <w:szCs w:val="24"/>
        </w:rPr>
        <w:t>20</w:t>
      </w:r>
      <w:r w:rsidRPr="003F31B3">
        <w:rPr>
          <w:rFonts w:hAnsi="宋体" w:hint="eastAsia"/>
          <w:sz w:val="24"/>
          <w:szCs w:val="24"/>
        </w:rPr>
        <w:t>日《关于准予华安安禧保本混合型证券投资基金注册的批复》（证监许可</w:t>
      </w:r>
      <w:r w:rsidRPr="003F31B3">
        <w:rPr>
          <w:rFonts w:hAnsi="宋体"/>
          <w:sz w:val="24"/>
          <w:szCs w:val="24"/>
        </w:rPr>
        <w:t>[2016]143</w:t>
      </w:r>
      <w:r w:rsidRPr="003F31B3">
        <w:rPr>
          <w:rFonts w:hAnsi="宋体" w:hint="eastAsia"/>
          <w:sz w:val="24"/>
          <w:szCs w:val="24"/>
        </w:rPr>
        <w:t>号）准予注册，第一个保本周期到期后经中国证券监督管理委员会备案，自</w:t>
      </w:r>
      <w:r w:rsidRPr="003F31B3">
        <w:rPr>
          <w:rFonts w:hAnsi="宋体"/>
          <w:sz w:val="24"/>
          <w:szCs w:val="24"/>
        </w:rPr>
        <w:t>2018</w:t>
      </w:r>
      <w:r w:rsidRPr="003F31B3">
        <w:rPr>
          <w:rFonts w:hAnsi="宋体" w:hint="eastAsia"/>
          <w:sz w:val="24"/>
          <w:szCs w:val="24"/>
        </w:rPr>
        <w:t>年</w:t>
      </w:r>
      <w:r w:rsidRPr="003F31B3">
        <w:rPr>
          <w:rFonts w:hAnsi="宋体" w:hint="eastAsia"/>
          <w:sz w:val="24"/>
          <w:szCs w:val="24"/>
        </w:rPr>
        <w:t>10</w:t>
      </w:r>
      <w:r w:rsidRPr="003F31B3">
        <w:rPr>
          <w:rFonts w:hAnsi="宋体" w:hint="eastAsia"/>
          <w:sz w:val="24"/>
          <w:szCs w:val="24"/>
        </w:rPr>
        <w:t>月</w:t>
      </w:r>
      <w:r w:rsidRPr="003F31B3">
        <w:rPr>
          <w:rFonts w:hAnsi="宋体" w:hint="eastAsia"/>
          <w:sz w:val="24"/>
          <w:szCs w:val="24"/>
        </w:rPr>
        <w:t>23</w:t>
      </w:r>
      <w:r w:rsidRPr="003F31B3">
        <w:rPr>
          <w:rFonts w:hAnsi="宋体" w:hint="eastAsia"/>
          <w:sz w:val="24"/>
          <w:szCs w:val="24"/>
        </w:rPr>
        <w:t>日起“华安安禧保本混合型证券投资基金”转型为“华安安禧灵活配置混合型证券投资基金”。</w:t>
      </w:r>
    </w:p>
    <w:p w:rsidR="00B0161C" w:rsidRPr="003F31B3" w:rsidRDefault="00B0161C" w:rsidP="00762FA0">
      <w:pPr>
        <w:autoSpaceDE w:val="0"/>
        <w:autoSpaceDN w:val="0"/>
        <w:adjustRightInd w:val="0"/>
        <w:ind w:firstLineChars="200" w:firstLine="480"/>
        <w:rPr>
          <w:rFonts w:hAnsi="宋体"/>
          <w:sz w:val="24"/>
          <w:szCs w:val="24"/>
        </w:rPr>
      </w:pPr>
      <w:r w:rsidRPr="003F31B3">
        <w:rPr>
          <w:rFonts w:hAnsi="宋体" w:hint="eastAsia"/>
          <w:sz w:val="24"/>
          <w:szCs w:val="24"/>
        </w:rPr>
        <w:t>基金管理人保证本招募说明书的内容真实、准确、完整。本招募说明书经中国证监会备案，但中国证监会对华安安禧保本混合型证券投资基金的注册以及其转型为本基金的备案，并不表明其对本基金的价值和收益作出实质性判断或保证，也不表明投资于本基金没有风险。</w:t>
      </w:r>
    </w:p>
    <w:p w:rsidR="00974208" w:rsidRPr="003F31B3" w:rsidRDefault="00974208" w:rsidP="00B0161C">
      <w:pPr>
        <w:autoSpaceDE w:val="0"/>
        <w:autoSpaceDN w:val="0"/>
        <w:adjustRightInd w:val="0"/>
        <w:ind w:firstLineChars="200" w:firstLine="480"/>
        <w:rPr>
          <w:sz w:val="24"/>
          <w:szCs w:val="24"/>
        </w:rPr>
      </w:pPr>
      <w:r w:rsidRPr="003F31B3">
        <w:rPr>
          <w:rFonts w:hAnsi="宋体"/>
          <w:sz w:val="24"/>
          <w:szCs w:val="24"/>
        </w:rPr>
        <w:t>证券投资基金（以下简称</w:t>
      </w:r>
      <w:r w:rsidRPr="003F31B3">
        <w:rPr>
          <w:sz w:val="24"/>
          <w:szCs w:val="24"/>
        </w:rPr>
        <w:t>“</w:t>
      </w:r>
      <w:r w:rsidRPr="003F31B3">
        <w:rPr>
          <w:rFonts w:hAnsi="宋体"/>
          <w:sz w:val="24"/>
          <w:szCs w:val="24"/>
        </w:rPr>
        <w:t>基金</w:t>
      </w:r>
      <w:r w:rsidRPr="003F31B3">
        <w:rPr>
          <w:sz w:val="24"/>
          <w:szCs w:val="24"/>
        </w:rPr>
        <w:t>”</w:t>
      </w:r>
      <w:r w:rsidRPr="003F31B3">
        <w:rPr>
          <w:rFonts w:hAnsi="宋体"/>
          <w:sz w:val="24"/>
          <w:szCs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74208" w:rsidRPr="003F31B3" w:rsidRDefault="00974208" w:rsidP="00B0161C">
      <w:pPr>
        <w:autoSpaceDE w:val="0"/>
        <w:autoSpaceDN w:val="0"/>
        <w:adjustRightInd w:val="0"/>
        <w:ind w:firstLineChars="200" w:firstLine="480"/>
        <w:rPr>
          <w:sz w:val="24"/>
          <w:szCs w:val="24"/>
        </w:rPr>
      </w:pPr>
      <w:r w:rsidRPr="003F31B3">
        <w:rPr>
          <w:rFonts w:hAnsi="宋体"/>
          <w:sz w:val="24"/>
          <w:szCs w:val="24"/>
        </w:rPr>
        <w:t>本基金在投资运作过程中可能面临各种风险，包括但不限于市场风险、管理风险、流动性风险、到期赎回风险、技术风险、道德风险、合规风险、不可抗力风险等等。</w:t>
      </w:r>
      <w:r w:rsidR="00CB42FE" w:rsidRPr="003F31B3">
        <w:rPr>
          <w:sz w:val="24"/>
          <w:szCs w:val="24"/>
        </w:rPr>
        <w:t>此外，本基金的投资范围中包括中小企业私募债券，该券种具有较高的流动性风险和信用风险，可能增加本基金总体风险水平。</w:t>
      </w:r>
    </w:p>
    <w:p w:rsidR="00B0161C" w:rsidRPr="003F31B3" w:rsidRDefault="00B0161C" w:rsidP="00B0161C">
      <w:pPr>
        <w:autoSpaceDE w:val="0"/>
        <w:autoSpaceDN w:val="0"/>
        <w:adjustRightInd w:val="0"/>
        <w:ind w:firstLineChars="200" w:firstLine="480"/>
        <w:rPr>
          <w:sz w:val="24"/>
          <w:szCs w:val="24"/>
        </w:rPr>
      </w:pPr>
      <w:r w:rsidRPr="003F31B3">
        <w:rPr>
          <w:rFonts w:hint="eastAsia"/>
          <w:sz w:val="24"/>
          <w:szCs w:val="24"/>
        </w:rPr>
        <w:t>本基金为混合型基金，预期收益和风险水平高于货币市场基金和债券型基金，低于股票型基金。</w:t>
      </w:r>
    </w:p>
    <w:p w:rsidR="00F53456" w:rsidRPr="003F31B3" w:rsidRDefault="00F53456" w:rsidP="00B0161C">
      <w:pPr>
        <w:autoSpaceDE w:val="0"/>
        <w:autoSpaceDN w:val="0"/>
        <w:adjustRightInd w:val="0"/>
        <w:ind w:firstLineChars="200" w:firstLine="480"/>
        <w:rPr>
          <w:kern w:val="0"/>
          <w:sz w:val="24"/>
          <w:szCs w:val="24"/>
        </w:rPr>
      </w:pPr>
      <w:r w:rsidRPr="003F31B3">
        <w:rPr>
          <w:rFonts w:hint="eastAsia"/>
          <w:bCs/>
          <w:sz w:val="24"/>
          <w:szCs w:val="24"/>
        </w:rPr>
        <w:t>基金的过往业绩并不预示其未来表现。</w:t>
      </w:r>
    </w:p>
    <w:p w:rsidR="00974208" w:rsidRPr="003F31B3" w:rsidRDefault="00974208" w:rsidP="00B0161C">
      <w:pPr>
        <w:autoSpaceDE w:val="0"/>
        <w:autoSpaceDN w:val="0"/>
        <w:adjustRightInd w:val="0"/>
        <w:ind w:firstLineChars="200" w:firstLine="480"/>
        <w:rPr>
          <w:sz w:val="24"/>
          <w:szCs w:val="24"/>
        </w:rPr>
      </w:pPr>
      <w:r w:rsidRPr="003F31B3">
        <w:rPr>
          <w:rFonts w:hAnsi="宋体"/>
          <w:sz w:val="24"/>
          <w:szCs w:val="24"/>
        </w:rPr>
        <w:t>投资者应当认真阅读《基金合同》、《招募说明书》等基金法律文件，了解基金的风险收益特征，并根据自身的投资目的、投资期限、投资经验、资产状况等</w:t>
      </w:r>
      <w:r w:rsidR="0067326F" w:rsidRPr="003F31B3">
        <w:rPr>
          <w:rFonts w:hAnsi="宋体" w:hint="eastAsia"/>
          <w:sz w:val="24"/>
          <w:szCs w:val="24"/>
        </w:rPr>
        <w:t>自主</w:t>
      </w:r>
      <w:r w:rsidRPr="003F31B3">
        <w:rPr>
          <w:rFonts w:hAnsi="宋体"/>
          <w:sz w:val="24"/>
          <w:szCs w:val="24"/>
        </w:rPr>
        <w:t>判断基金是否和投资者的风险承受能力相适应</w:t>
      </w:r>
      <w:r w:rsidR="0067326F" w:rsidRPr="003F31B3">
        <w:rPr>
          <w:rFonts w:hAnsi="宋体" w:hint="eastAsia"/>
          <w:sz w:val="24"/>
          <w:szCs w:val="24"/>
        </w:rPr>
        <w:t>，并自主做出投资决策，自行承担投资风险。</w:t>
      </w:r>
    </w:p>
    <w:p w:rsidR="00974208" w:rsidRPr="003F31B3" w:rsidRDefault="00974208" w:rsidP="00B0161C">
      <w:pPr>
        <w:autoSpaceDE w:val="0"/>
        <w:autoSpaceDN w:val="0"/>
        <w:adjustRightInd w:val="0"/>
        <w:ind w:firstLineChars="200" w:firstLine="480"/>
        <w:rPr>
          <w:sz w:val="24"/>
          <w:szCs w:val="24"/>
        </w:rPr>
      </w:pPr>
      <w:r w:rsidRPr="003F31B3">
        <w:rPr>
          <w:rFonts w:hAnsi="宋体"/>
          <w:sz w:val="24"/>
          <w:szCs w:val="24"/>
        </w:rPr>
        <w:t>基金管理人依照恪尽职守、诚实信用、谨慎勤勉的原则管理和运用基金资产，但不保证本基金一定盈利，也不保证最低收益。本基金的过往业绩及其净值高低并不预示其未来业绩表现，基金管理人管理的其他基金的业绩亦不构成对本基金业绩表现的保证。基金管理人提醒投资者基金投资的</w:t>
      </w:r>
      <w:r w:rsidRPr="003F31B3">
        <w:rPr>
          <w:sz w:val="24"/>
          <w:szCs w:val="24"/>
        </w:rPr>
        <w:t>“</w:t>
      </w:r>
      <w:r w:rsidRPr="003F31B3">
        <w:rPr>
          <w:rFonts w:hAnsi="宋体"/>
          <w:sz w:val="24"/>
          <w:szCs w:val="24"/>
        </w:rPr>
        <w:t>买者自负</w:t>
      </w:r>
      <w:r w:rsidRPr="003F31B3">
        <w:rPr>
          <w:sz w:val="24"/>
          <w:szCs w:val="24"/>
        </w:rPr>
        <w:t>”</w:t>
      </w:r>
      <w:r w:rsidRPr="003F31B3">
        <w:rPr>
          <w:rFonts w:hAnsi="宋体"/>
          <w:sz w:val="24"/>
          <w:szCs w:val="24"/>
        </w:rPr>
        <w:t>原则，在作出投资决策后，基金净值变化引致的投资风险，由投资者自行负担。</w:t>
      </w:r>
    </w:p>
    <w:p w:rsidR="00974208" w:rsidRPr="003F31B3" w:rsidRDefault="00974208" w:rsidP="00B0161C">
      <w:pPr>
        <w:autoSpaceDE w:val="0"/>
        <w:autoSpaceDN w:val="0"/>
        <w:adjustRightInd w:val="0"/>
        <w:ind w:firstLineChars="200" w:firstLine="480"/>
        <w:rPr>
          <w:rFonts w:hAnsi="宋体"/>
          <w:sz w:val="24"/>
          <w:szCs w:val="24"/>
        </w:rPr>
      </w:pPr>
      <w:r w:rsidRPr="003F31B3">
        <w:rPr>
          <w:rFonts w:hAnsi="宋体"/>
          <w:sz w:val="24"/>
          <w:szCs w:val="24"/>
        </w:rPr>
        <w:t>投资者应当通过基金管理人或具有基金</w:t>
      </w:r>
      <w:r w:rsidR="00325096" w:rsidRPr="003F31B3">
        <w:rPr>
          <w:rFonts w:hAnsi="宋体" w:hint="eastAsia"/>
          <w:sz w:val="24"/>
          <w:szCs w:val="24"/>
        </w:rPr>
        <w:t>销售</w:t>
      </w:r>
      <w:r w:rsidRPr="003F31B3">
        <w:rPr>
          <w:rFonts w:hAnsi="宋体"/>
          <w:sz w:val="24"/>
          <w:szCs w:val="24"/>
        </w:rPr>
        <w:t>业务资格的其他机构</w:t>
      </w:r>
      <w:r w:rsidR="00325096" w:rsidRPr="003F31B3">
        <w:rPr>
          <w:rFonts w:hAnsi="宋体" w:hint="eastAsia"/>
          <w:sz w:val="24"/>
          <w:szCs w:val="24"/>
        </w:rPr>
        <w:t>认</w:t>
      </w:r>
      <w:r w:rsidR="00325096" w:rsidRPr="003F31B3">
        <w:rPr>
          <w:rFonts w:hAnsi="宋体" w:hint="eastAsia"/>
          <w:sz w:val="24"/>
          <w:szCs w:val="24"/>
        </w:rPr>
        <w:t>/</w:t>
      </w:r>
      <w:r w:rsidR="00325096" w:rsidRPr="003F31B3">
        <w:rPr>
          <w:rFonts w:hAnsi="宋体" w:hint="eastAsia"/>
          <w:sz w:val="24"/>
          <w:szCs w:val="24"/>
        </w:rPr>
        <w:t>申</w:t>
      </w:r>
      <w:r w:rsidR="00325096" w:rsidRPr="003F31B3">
        <w:rPr>
          <w:rFonts w:hAnsi="宋体"/>
          <w:sz w:val="24"/>
          <w:szCs w:val="24"/>
        </w:rPr>
        <w:t>购</w:t>
      </w:r>
      <w:r w:rsidRPr="003F31B3">
        <w:rPr>
          <w:rFonts w:hAnsi="宋体"/>
          <w:sz w:val="24"/>
          <w:szCs w:val="24"/>
        </w:rPr>
        <w:t>和赎回基金</w:t>
      </w:r>
      <w:r w:rsidR="0067326F" w:rsidRPr="003F31B3">
        <w:rPr>
          <w:rFonts w:hAnsi="宋体" w:hint="eastAsia"/>
          <w:sz w:val="24"/>
          <w:szCs w:val="24"/>
        </w:rPr>
        <w:t>份额</w:t>
      </w:r>
      <w:r w:rsidRPr="003F31B3">
        <w:rPr>
          <w:rFonts w:hAnsi="宋体"/>
          <w:sz w:val="24"/>
          <w:szCs w:val="24"/>
        </w:rPr>
        <w:t>，基金</w:t>
      </w:r>
      <w:r w:rsidR="00325096" w:rsidRPr="003F31B3">
        <w:rPr>
          <w:rFonts w:hAnsi="宋体" w:hint="eastAsia"/>
          <w:sz w:val="24"/>
          <w:szCs w:val="24"/>
        </w:rPr>
        <w:t>销售</w:t>
      </w:r>
      <w:r w:rsidRPr="003F31B3">
        <w:rPr>
          <w:rFonts w:hAnsi="宋体"/>
          <w:sz w:val="24"/>
          <w:szCs w:val="24"/>
        </w:rPr>
        <w:t>机构名单详见本《招募说明书》以及相关公告。</w:t>
      </w:r>
    </w:p>
    <w:p w:rsidR="00974208" w:rsidRPr="003F31B3" w:rsidRDefault="00974208">
      <w:pPr>
        <w:autoSpaceDE w:val="0"/>
        <w:autoSpaceDN w:val="0"/>
        <w:adjustRightInd w:val="0"/>
        <w:ind w:firstLine="420"/>
        <w:rPr>
          <w:sz w:val="24"/>
          <w:szCs w:val="24"/>
        </w:rPr>
        <w:sectPr w:rsidR="00974208" w:rsidRPr="003F31B3">
          <w:headerReference w:type="first" r:id="rId8"/>
          <w:footerReference w:type="first" r:id="rId9"/>
          <w:pgSz w:w="11906" w:h="16838"/>
          <w:pgMar w:top="1440" w:right="1800" w:bottom="1440" w:left="1800" w:header="851" w:footer="992" w:gutter="0"/>
          <w:paperSrc w:first="26126" w:other="26126"/>
          <w:pgNumType w:start="1"/>
          <w:cols w:space="720"/>
          <w:docGrid w:type="lines" w:linePitch="312"/>
        </w:sectPr>
      </w:pPr>
    </w:p>
    <w:p w:rsidR="00754BCF" w:rsidRPr="003F31B3" w:rsidRDefault="00754BCF" w:rsidP="00754BCF">
      <w:pPr>
        <w:pStyle w:val="TOC"/>
        <w:jc w:val="center"/>
        <w:rPr>
          <w:color w:val="000000"/>
          <w:sz w:val="24"/>
          <w:szCs w:val="24"/>
        </w:rPr>
      </w:pPr>
      <w:r w:rsidRPr="003F31B3">
        <w:rPr>
          <w:color w:val="000000"/>
          <w:sz w:val="24"/>
          <w:szCs w:val="24"/>
          <w:lang w:val="zh-CN"/>
        </w:rPr>
        <w:t>目录</w:t>
      </w:r>
    </w:p>
    <w:p w:rsidR="008C18DF" w:rsidRDefault="00A9583D">
      <w:pPr>
        <w:pStyle w:val="12"/>
        <w:tabs>
          <w:tab w:val="right" w:leader="dot" w:pos="8296"/>
        </w:tabs>
        <w:rPr>
          <w:rFonts w:asciiTheme="minorHAnsi" w:eastAsiaTheme="minorEastAsia" w:hAnsiTheme="minorHAnsi" w:cstheme="minorBidi"/>
          <w:b w:val="0"/>
          <w:bCs w:val="0"/>
          <w:caps w:val="0"/>
          <w:noProof/>
          <w:szCs w:val="22"/>
        </w:rPr>
      </w:pPr>
      <w:r w:rsidRPr="00A9583D">
        <w:rPr>
          <w:sz w:val="24"/>
        </w:rPr>
        <w:fldChar w:fldCharType="begin"/>
      </w:r>
      <w:r w:rsidR="00754BCF" w:rsidRPr="003F31B3">
        <w:rPr>
          <w:sz w:val="24"/>
        </w:rPr>
        <w:instrText xml:space="preserve"> TOC \o "1-3" \h \z \u </w:instrText>
      </w:r>
      <w:r w:rsidRPr="00A9583D">
        <w:rPr>
          <w:sz w:val="24"/>
        </w:rPr>
        <w:fldChar w:fldCharType="separate"/>
      </w:r>
      <w:hyperlink w:anchor="_Toc527037943" w:history="1">
        <w:r w:rsidR="008C18DF" w:rsidRPr="00CC143C">
          <w:rPr>
            <w:rStyle w:val="a4"/>
            <w:rFonts w:hint="eastAsia"/>
            <w:noProof/>
          </w:rPr>
          <w:t>一、绪言</w:t>
        </w:r>
        <w:r w:rsidR="008C18DF">
          <w:rPr>
            <w:noProof/>
            <w:webHidden/>
          </w:rPr>
          <w:tab/>
        </w:r>
        <w:r>
          <w:rPr>
            <w:noProof/>
            <w:webHidden/>
          </w:rPr>
          <w:fldChar w:fldCharType="begin"/>
        </w:r>
        <w:r w:rsidR="008C18DF">
          <w:rPr>
            <w:noProof/>
            <w:webHidden/>
          </w:rPr>
          <w:instrText xml:space="preserve"> PAGEREF _Toc527037943 \h </w:instrText>
        </w:r>
        <w:r>
          <w:rPr>
            <w:noProof/>
            <w:webHidden/>
          </w:rPr>
        </w:r>
        <w:r>
          <w:rPr>
            <w:noProof/>
            <w:webHidden/>
          </w:rPr>
          <w:fldChar w:fldCharType="separate"/>
        </w:r>
        <w:r w:rsidR="00B034B7">
          <w:rPr>
            <w:noProof/>
            <w:webHidden/>
          </w:rPr>
          <w:t>3</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44" w:history="1">
        <w:r w:rsidR="008C18DF" w:rsidRPr="00CC143C">
          <w:rPr>
            <w:rStyle w:val="a4"/>
            <w:rFonts w:hint="eastAsia"/>
            <w:noProof/>
          </w:rPr>
          <w:t>二、释义</w:t>
        </w:r>
        <w:r w:rsidR="008C18DF">
          <w:rPr>
            <w:noProof/>
            <w:webHidden/>
          </w:rPr>
          <w:tab/>
        </w:r>
        <w:r>
          <w:rPr>
            <w:noProof/>
            <w:webHidden/>
          </w:rPr>
          <w:fldChar w:fldCharType="begin"/>
        </w:r>
        <w:r w:rsidR="008C18DF">
          <w:rPr>
            <w:noProof/>
            <w:webHidden/>
          </w:rPr>
          <w:instrText xml:space="preserve"> PAGEREF _Toc527037944 \h </w:instrText>
        </w:r>
        <w:r>
          <w:rPr>
            <w:noProof/>
            <w:webHidden/>
          </w:rPr>
        </w:r>
        <w:r>
          <w:rPr>
            <w:noProof/>
            <w:webHidden/>
          </w:rPr>
          <w:fldChar w:fldCharType="separate"/>
        </w:r>
        <w:r w:rsidR="00B034B7">
          <w:rPr>
            <w:noProof/>
            <w:webHidden/>
          </w:rPr>
          <w:t>4</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45" w:history="1">
        <w:r w:rsidR="008C18DF" w:rsidRPr="00CC143C">
          <w:rPr>
            <w:rStyle w:val="a4"/>
            <w:rFonts w:hint="eastAsia"/>
            <w:noProof/>
          </w:rPr>
          <w:t>三、基金管理人</w:t>
        </w:r>
        <w:r w:rsidR="008C18DF">
          <w:rPr>
            <w:noProof/>
            <w:webHidden/>
          </w:rPr>
          <w:tab/>
        </w:r>
        <w:r>
          <w:rPr>
            <w:noProof/>
            <w:webHidden/>
          </w:rPr>
          <w:fldChar w:fldCharType="begin"/>
        </w:r>
        <w:r w:rsidR="008C18DF">
          <w:rPr>
            <w:noProof/>
            <w:webHidden/>
          </w:rPr>
          <w:instrText xml:space="preserve"> PAGEREF _Toc527037945 \h </w:instrText>
        </w:r>
        <w:r>
          <w:rPr>
            <w:noProof/>
            <w:webHidden/>
          </w:rPr>
        </w:r>
        <w:r>
          <w:rPr>
            <w:noProof/>
            <w:webHidden/>
          </w:rPr>
          <w:fldChar w:fldCharType="separate"/>
        </w:r>
        <w:r w:rsidR="00B034B7">
          <w:rPr>
            <w:noProof/>
            <w:webHidden/>
          </w:rPr>
          <w:t>8</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46" w:history="1">
        <w:r w:rsidR="008C18DF" w:rsidRPr="00CC143C">
          <w:rPr>
            <w:rStyle w:val="a4"/>
            <w:rFonts w:hint="eastAsia"/>
            <w:noProof/>
          </w:rPr>
          <w:t>四、基金托管人</w:t>
        </w:r>
        <w:r w:rsidR="008C18DF">
          <w:rPr>
            <w:noProof/>
            <w:webHidden/>
          </w:rPr>
          <w:tab/>
        </w:r>
        <w:r>
          <w:rPr>
            <w:noProof/>
            <w:webHidden/>
          </w:rPr>
          <w:fldChar w:fldCharType="begin"/>
        </w:r>
        <w:r w:rsidR="008C18DF">
          <w:rPr>
            <w:noProof/>
            <w:webHidden/>
          </w:rPr>
          <w:instrText xml:space="preserve"> PAGEREF _Toc527037946 \h </w:instrText>
        </w:r>
        <w:r>
          <w:rPr>
            <w:noProof/>
            <w:webHidden/>
          </w:rPr>
        </w:r>
        <w:r>
          <w:rPr>
            <w:noProof/>
            <w:webHidden/>
          </w:rPr>
          <w:fldChar w:fldCharType="separate"/>
        </w:r>
        <w:r w:rsidR="00B034B7">
          <w:rPr>
            <w:noProof/>
            <w:webHidden/>
          </w:rPr>
          <w:t>20</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47" w:history="1">
        <w:r w:rsidR="008C18DF" w:rsidRPr="00CC143C">
          <w:rPr>
            <w:rStyle w:val="a4"/>
            <w:rFonts w:hint="eastAsia"/>
            <w:noProof/>
          </w:rPr>
          <w:t>五、相关服务机构</w:t>
        </w:r>
        <w:r w:rsidR="008C18DF">
          <w:rPr>
            <w:noProof/>
            <w:webHidden/>
          </w:rPr>
          <w:tab/>
        </w:r>
        <w:r>
          <w:rPr>
            <w:noProof/>
            <w:webHidden/>
          </w:rPr>
          <w:fldChar w:fldCharType="begin"/>
        </w:r>
        <w:r w:rsidR="008C18DF">
          <w:rPr>
            <w:noProof/>
            <w:webHidden/>
          </w:rPr>
          <w:instrText xml:space="preserve"> PAGEREF _Toc527037947 \h </w:instrText>
        </w:r>
        <w:r>
          <w:rPr>
            <w:noProof/>
            <w:webHidden/>
          </w:rPr>
        </w:r>
        <w:r>
          <w:rPr>
            <w:noProof/>
            <w:webHidden/>
          </w:rPr>
          <w:fldChar w:fldCharType="separate"/>
        </w:r>
        <w:r w:rsidR="00B034B7">
          <w:rPr>
            <w:noProof/>
            <w:webHidden/>
          </w:rPr>
          <w:t>24</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48" w:history="1">
        <w:r w:rsidR="008C18DF" w:rsidRPr="00CC143C">
          <w:rPr>
            <w:rStyle w:val="a4"/>
            <w:rFonts w:hint="eastAsia"/>
            <w:noProof/>
          </w:rPr>
          <w:t>六、基金的历史沿革</w:t>
        </w:r>
        <w:r w:rsidR="008C18DF">
          <w:rPr>
            <w:noProof/>
            <w:webHidden/>
          </w:rPr>
          <w:tab/>
        </w:r>
        <w:r>
          <w:rPr>
            <w:noProof/>
            <w:webHidden/>
          </w:rPr>
          <w:fldChar w:fldCharType="begin"/>
        </w:r>
        <w:r w:rsidR="008C18DF">
          <w:rPr>
            <w:noProof/>
            <w:webHidden/>
          </w:rPr>
          <w:instrText xml:space="preserve"> PAGEREF _Toc527037948 \h </w:instrText>
        </w:r>
        <w:r>
          <w:rPr>
            <w:noProof/>
            <w:webHidden/>
          </w:rPr>
        </w:r>
        <w:r>
          <w:rPr>
            <w:noProof/>
            <w:webHidden/>
          </w:rPr>
          <w:fldChar w:fldCharType="separate"/>
        </w:r>
        <w:r w:rsidR="00B034B7">
          <w:rPr>
            <w:noProof/>
            <w:webHidden/>
          </w:rPr>
          <w:t>52</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49" w:history="1">
        <w:r w:rsidR="008C18DF" w:rsidRPr="00CC143C">
          <w:rPr>
            <w:rStyle w:val="a4"/>
            <w:rFonts w:hint="eastAsia"/>
            <w:noProof/>
          </w:rPr>
          <w:t>七、基金合同的存续</w:t>
        </w:r>
        <w:r w:rsidR="008C18DF">
          <w:rPr>
            <w:noProof/>
            <w:webHidden/>
          </w:rPr>
          <w:tab/>
        </w:r>
        <w:r>
          <w:rPr>
            <w:noProof/>
            <w:webHidden/>
          </w:rPr>
          <w:fldChar w:fldCharType="begin"/>
        </w:r>
        <w:r w:rsidR="008C18DF">
          <w:rPr>
            <w:noProof/>
            <w:webHidden/>
          </w:rPr>
          <w:instrText xml:space="preserve"> PAGEREF _Toc527037949 \h </w:instrText>
        </w:r>
        <w:r>
          <w:rPr>
            <w:noProof/>
            <w:webHidden/>
          </w:rPr>
        </w:r>
        <w:r>
          <w:rPr>
            <w:noProof/>
            <w:webHidden/>
          </w:rPr>
          <w:fldChar w:fldCharType="separate"/>
        </w:r>
        <w:r w:rsidR="00B034B7">
          <w:rPr>
            <w:noProof/>
            <w:webHidden/>
          </w:rPr>
          <w:t>53</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0" w:history="1">
        <w:r w:rsidR="008C18DF" w:rsidRPr="00CC143C">
          <w:rPr>
            <w:rStyle w:val="a4"/>
            <w:rFonts w:hint="eastAsia"/>
            <w:noProof/>
          </w:rPr>
          <w:t>八、基金份额的申购、赎回与转换</w:t>
        </w:r>
        <w:r w:rsidR="008C18DF">
          <w:rPr>
            <w:noProof/>
            <w:webHidden/>
          </w:rPr>
          <w:tab/>
        </w:r>
        <w:r>
          <w:rPr>
            <w:noProof/>
            <w:webHidden/>
          </w:rPr>
          <w:fldChar w:fldCharType="begin"/>
        </w:r>
        <w:r w:rsidR="008C18DF">
          <w:rPr>
            <w:noProof/>
            <w:webHidden/>
          </w:rPr>
          <w:instrText xml:space="preserve"> PAGEREF _Toc527037950 \h </w:instrText>
        </w:r>
        <w:r>
          <w:rPr>
            <w:noProof/>
            <w:webHidden/>
          </w:rPr>
        </w:r>
        <w:r>
          <w:rPr>
            <w:noProof/>
            <w:webHidden/>
          </w:rPr>
          <w:fldChar w:fldCharType="separate"/>
        </w:r>
        <w:r w:rsidR="00B034B7">
          <w:rPr>
            <w:noProof/>
            <w:webHidden/>
          </w:rPr>
          <w:t>54</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1" w:history="1">
        <w:r w:rsidR="008C18DF" w:rsidRPr="00CC143C">
          <w:rPr>
            <w:rStyle w:val="a4"/>
            <w:rFonts w:hint="eastAsia"/>
            <w:noProof/>
          </w:rPr>
          <w:t>九、基金的投资</w:t>
        </w:r>
        <w:r w:rsidR="008C18DF">
          <w:rPr>
            <w:noProof/>
            <w:webHidden/>
          </w:rPr>
          <w:tab/>
        </w:r>
        <w:r>
          <w:rPr>
            <w:noProof/>
            <w:webHidden/>
          </w:rPr>
          <w:fldChar w:fldCharType="begin"/>
        </w:r>
        <w:r w:rsidR="008C18DF">
          <w:rPr>
            <w:noProof/>
            <w:webHidden/>
          </w:rPr>
          <w:instrText xml:space="preserve"> PAGEREF _Toc527037951 \h </w:instrText>
        </w:r>
        <w:r>
          <w:rPr>
            <w:noProof/>
            <w:webHidden/>
          </w:rPr>
        </w:r>
        <w:r>
          <w:rPr>
            <w:noProof/>
            <w:webHidden/>
          </w:rPr>
          <w:fldChar w:fldCharType="separate"/>
        </w:r>
        <w:r w:rsidR="00B034B7">
          <w:rPr>
            <w:noProof/>
            <w:webHidden/>
          </w:rPr>
          <w:t>67</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2" w:history="1">
        <w:r w:rsidR="008C18DF" w:rsidRPr="00CC143C">
          <w:rPr>
            <w:rStyle w:val="a4"/>
            <w:rFonts w:hint="eastAsia"/>
            <w:noProof/>
          </w:rPr>
          <w:t>十、基金的财产</w:t>
        </w:r>
        <w:r w:rsidR="008C18DF">
          <w:rPr>
            <w:noProof/>
            <w:webHidden/>
          </w:rPr>
          <w:tab/>
        </w:r>
        <w:r>
          <w:rPr>
            <w:noProof/>
            <w:webHidden/>
          </w:rPr>
          <w:fldChar w:fldCharType="begin"/>
        </w:r>
        <w:r w:rsidR="008C18DF">
          <w:rPr>
            <w:noProof/>
            <w:webHidden/>
          </w:rPr>
          <w:instrText xml:space="preserve"> PAGEREF _Toc527037952 \h </w:instrText>
        </w:r>
        <w:r>
          <w:rPr>
            <w:noProof/>
            <w:webHidden/>
          </w:rPr>
        </w:r>
        <w:r>
          <w:rPr>
            <w:noProof/>
            <w:webHidden/>
          </w:rPr>
          <w:fldChar w:fldCharType="separate"/>
        </w:r>
        <w:r w:rsidR="00B034B7">
          <w:rPr>
            <w:noProof/>
            <w:webHidden/>
          </w:rPr>
          <w:t>77</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3" w:history="1">
        <w:r w:rsidR="008C18DF" w:rsidRPr="00CC143C">
          <w:rPr>
            <w:rStyle w:val="a4"/>
            <w:rFonts w:hint="eastAsia"/>
            <w:noProof/>
          </w:rPr>
          <w:t>十一、基金资产的估值</w:t>
        </w:r>
        <w:r w:rsidR="008C18DF">
          <w:rPr>
            <w:noProof/>
            <w:webHidden/>
          </w:rPr>
          <w:tab/>
        </w:r>
        <w:r>
          <w:rPr>
            <w:noProof/>
            <w:webHidden/>
          </w:rPr>
          <w:fldChar w:fldCharType="begin"/>
        </w:r>
        <w:r w:rsidR="008C18DF">
          <w:rPr>
            <w:noProof/>
            <w:webHidden/>
          </w:rPr>
          <w:instrText xml:space="preserve"> PAGEREF _Toc527037953 \h </w:instrText>
        </w:r>
        <w:r>
          <w:rPr>
            <w:noProof/>
            <w:webHidden/>
          </w:rPr>
        </w:r>
        <w:r>
          <w:rPr>
            <w:noProof/>
            <w:webHidden/>
          </w:rPr>
          <w:fldChar w:fldCharType="separate"/>
        </w:r>
        <w:r w:rsidR="00B034B7">
          <w:rPr>
            <w:noProof/>
            <w:webHidden/>
          </w:rPr>
          <w:t>78</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4" w:history="1">
        <w:r w:rsidR="008C18DF" w:rsidRPr="00CC143C">
          <w:rPr>
            <w:rStyle w:val="a4"/>
            <w:rFonts w:hint="eastAsia"/>
            <w:noProof/>
          </w:rPr>
          <w:t>十二、基金的收益与分配</w:t>
        </w:r>
        <w:r w:rsidR="008C18DF">
          <w:rPr>
            <w:noProof/>
            <w:webHidden/>
          </w:rPr>
          <w:tab/>
        </w:r>
        <w:r>
          <w:rPr>
            <w:noProof/>
            <w:webHidden/>
          </w:rPr>
          <w:fldChar w:fldCharType="begin"/>
        </w:r>
        <w:r w:rsidR="008C18DF">
          <w:rPr>
            <w:noProof/>
            <w:webHidden/>
          </w:rPr>
          <w:instrText xml:space="preserve"> PAGEREF _Toc527037954 \h </w:instrText>
        </w:r>
        <w:r>
          <w:rPr>
            <w:noProof/>
            <w:webHidden/>
          </w:rPr>
        </w:r>
        <w:r>
          <w:rPr>
            <w:noProof/>
            <w:webHidden/>
          </w:rPr>
          <w:fldChar w:fldCharType="separate"/>
        </w:r>
        <w:r w:rsidR="00B034B7">
          <w:rPr>
            <w:noProof/>
            <w:webHidden/>
          </w:rPr>
          <w:t>84</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5" w:history="1">
        <w:r w:rsidR="008C18DF" w:rsidRPr="00CC143C">
          <w:rPr>
            <w:rStyle w:val="a4"/>
            <w:rFonts w:hint="eastAsia"/>
            <w:noProof/>
          </w:rPr>
          <w:t>十三、基金的费用与税收</w:t>
        </w:r>
        <w:r w:rsidR="008C18DF">
          <w:rPr>
            <w:noProof/>
            <w:webHidden/>
          </w:rPr>
          <w:tab/>
        </w:r>
        <w:r>
          <w:rPr>
            <w:noProof/>
            <w:webHidden/>
          </w:rPr>
          <w:fldChar w:fldCharType="begin"/>
        </w:r>
        <w:r w:rsidR="008C18DF">
          <w:rPr>
            <w:noProof/>
            <w:webHidden/>
          </w:rPr>
          <w:instrText xml:space="preserve"> PAGEREF _Toc527037955 \h </w:instrText>
        </w:r>
        <w:r>
          <w:rPr>
            <w:noProof/>
            <w:webHidden/>
          </w:rPr>
        </w:r>
        <w:r>
          <w:rPr>
            <w:noProof/>
            <w:webHidden/>
          </w:rPr>
          <w:fldChar w:fldCharType="separate"/>
        </w:r>
        <w:r w:rsidR="00B034B7">
          <w:rPr>
            <w:noProof/>
            <w:webHidden/>
          </w:rPr>
          <w:t>86</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6" w:history="1">
        <w:r w:rsidR="008C18DF" w:rsidRPr="00CC143C">
          <w:rPr>
            <w:rStyle w:val="a4"/>
            <w:rFonts w:hint="eastAsia"/>
            <w:noProof/>
          </w:rPr>
          <w:t>十四、基金的会计与审计</w:t>
        </w:r>
        <w:r w:rsidR="008C18DF">
          <w:rPr>
            <w:noProof/>
            <w:webHidden/>
          </w:rPr>
          <w:tab/>
        </w:r>
        <w:r>
          <w:rPr>
            <w:noProof/>
            <w:webHidden/>
          </w:rPr>
          <w:fldChar w:fldCharType="begin"/>
        </w:r>
        <w:r w:rsidR="008C18DF">
          <w:rPr>
            <w:noProof/>
            <w:webHidden/>
          </w:rPr>
          <w:instrText xml:space="preserve"> PAGEREF _Toc527037956 \h </w:instrText>
        </w:r>
        <w:r>
          <w:rPr>
            <w:noProof/>
            <w:webHidden/>
          </w:rPr>
        </w:r>
        <w:r>
          <w:rPr>
            <w:noProof/>
            <w:webHidden/>
          </w:rPr>
          <w:fldChar w:fldCharType="separate"/>
        </w:r>
        <w:r w:rsidR="00B034B7">
          <w:rPr>
            <w:noProof/>
            <w:webHidden/>
          </w:rPr>
          <w:t>89</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7" w:history="1">
        <w:r w:rsidR="008C18DF" w:rsidRPr="00CC143C">
          <w:rPr>
            <w:rStyle w:val="a4"/>
            <w:rFonts w:hint="eastAsia"/>
            <w:noProof/>
          </w:rPr>
          <w:t>十五、基金的信息披露</w:t>
        </w:r>
        <w:r w:rsidR="008C18DF">
          <w:rPr>
            <w:noProof/>
            <w:webHidden/>
          </w:rPr>
          <w:tab/>
        </w:r>
        <w:r>
          <w:rPr>
            <w:noProof/>
            <w:webHidden/>
          </w:rPr>
          <w:fldChar w:fldCharType="begin"/>
        </w:r>
        <w:r w:rsidR="008C18DF">
          <w:rPr>
            <w:noProof/>
            <w:webHidden/>
          </w:rPr>
          <w:instrText xml:space="preserve"> PAGEREF _Toc527037957 \h </w:instrText>
        </w:r>
        <w:r>
          <w:rPr>
            <w:noProof/>
            <w:webHidden/>
          </w:rPr>
        </w:r>
        <w:r>
          <w:rPr>
            <w:noProof/>
            <w:webHidden/>
          </w:rPr>
          <w:fldChar w:fldCharType="separate"/>
        </w:r>
        <w:r w:rsidR="00B034B7">
          <w:rPr>
            <w:noProof/>
            <w:webHidden/>
          </w:rPr>
          <w:t>90</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8" w:history="1">
        <w:r w:rsidR="008C18DF" w:rsidRPr="00CC143C">
          <w:rPr>
            <w:rStyle w:val="a4"/>
            <w:rFonts w:hint="eastAsia"/>
            <w:noProof/>
          </w:rPr>
          <w:t>十六、风险揭示</w:t>
        </w:r>
        <w:r w:rsidR="008C18DF">
          <w:rPr>
            <w:noProof/>
            <w:webHidden/>
          </w:rPr>
          <w:tab/>
        </w:r>
        <w:r>
          <w:rPr>
            <w:noProof/>
            <w:webHidden/>
          </w:rPr>
          <w:fldChar w:fldCharType="begin"/>
        </w:r>
        <w:r w:rsidR="008C18DF">
          <w:rPr>
            <w:noProof/>
            <w:webHidden/>
          </w:rPr>
          <w:instrText xml:space="preserve"> PAGEREF _Toc527037958 \h </w:instrText>
        </w:r>
        <w:r>
          <w:rPr>
            <w:noProof/>
            <w:webHidden/>
          </w:rPr>
        </w:r>
        <w:r>
          <w:rPr>
            <w:noProof/>
            <w:webHidden/>
          </w:rPr>
          <w:fldChar w:fldCharType="separate"/>
        </w:r>
        <w:r w:rsidR="00B034B7">
          <w:rPr>
            <w:noProof/>
            <w:webHidden/>
          </w:rPr>
          <w:t>97</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59" w:history="1">
        <w:r w:rsidR="008C18DF" w:rsidRPr="00CC143C">
          <w:rPr>
            <w:rStyle w:val="a4"/>
            <w:rFonts w:hint="eastAsia"/>
            <w:noProof/>
          </w:rPr>
          <w:t>十七、基金合同的变更、终止与基金财产的清算</w:t>
        </w:r>
        <w:r w:rsidR="008C18DF">
          <w:rPr>
            <w:noProof/>
            <w:webHidden/>
          </w:rPr>
          <w:tab/>
        </w:r>
        <w:r>
          <w:rPr>
            <w:noProof/>
            <w:webHidden/>
          </w:rPr>
          <w:fldChar w:fldCharType="begin"/>
        </w:r>
        <w:r w:rsidR="008C18DF">
          <w:rPr>
            <w:noProof/>
            <w:webHidden/>
          </w:rPr>
          <w:instrText xml:space="preserve"> PAGEREF _Toc527037959 \h </w:instrText>
        </w:r>
        <w:r>
          <w:rPr>
            <w:noProof/>
            <w:webHidden/>
          </w:rPr>
        </w:r>
        <w:r>
          <w:rPr>
            <w:noProof/>
            <w:webHidden/>
          </w:rPr>
          <w:fldChar w:fldCharType="separate"/>
        </w:r>
        <w:r w:rsidR="00B034B7">
          <w:rPr>
            <w:noProof/>
            <w:webHidden/>
          </w:rPr>
          <w:t>103</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0" w:history="1">
        <w:r w:rsidR="008C18DF" w:rsidRPr="00CC143C">
          <w:rPr>
            <w:rStyle w:val="a4"/>
            <w:rFonts w:hint="eastAsia"/>
            <w:noProof/>
          </w:rPr>
          <w:t>十八、基金合同的内容摘要</w:t>
        </w:r>
        <w:r w:rsidR="008C18DF">
          <w:rPr>
            <w:noProof/>
            <w:webHidden/>
          </w:rPr>
          <w:tab/>
        </w:r>
        <w:r>
          <w:rPr>
            <w:noProof/>
            <w:webHidden/>
          </w:rPr>
          <w:fldChar w:fldCharType="begin"/>
        </w:r>
        <w:r w:rsidR="008C18DF">
          <w:rPr>
            <w:noProof/>
            <w:webHidden/>
          </w:rPr>
          <w:instrText xml:space="preserve"> PAGEREF _Toc527037960 \h </w:instrText>
        </w:r>
        <w:r>
          <w:rPr>
            <w:noProof/>
            <w:webHidden/>
          </w:rPr>
        </w:r>
        <w:r>
          <w:rPr>
            <w:noProof/>
            <w:webHidden/>
          </w:rPr>
          <w:fldChar w:fldCharType="separate"/>
        </w:r>
        <w:r w:rsidR="00B034B7">
          <w:rPr>
            <w:noProof/>
            <w:webHidden/>
          </w:rPr>
          <w:t>105</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1" w:history="1">
        <w:r w:rsidR="008C18DF" w:rsidRPr="00CC143C">
          <w:rPr>
            <w:rStyle w:val="a4"/>
            <w:rFonts w:hint="eastAsia"/>
            <w:noProof/>
          </w:rPr>
          <w:t>十九、基金托管协议的内容摘要</w:t>
        </w:r>
        <w:r w:rsidR="008C18DF">
          <w:rPr>
            <w:noProof/>
            <w:webHidden/>
          </w:rPr>
          <w:tab/>
        </w:r>
        <w:r>
          <w:rPr>
            <w:noProof/>
            <w:webHidden/>
          </w:rPr>
          <w:fldChar w:fldCharType="begin"/>
        </w:r>
        <w:r w:rsidR="008C18DF">
          <w:rPr>
            <w:noProof/>
            <w:webHidden/>
          </w:rPr>
          <w:instrText xml:space="preserve"> PAGEREF _Toc527037961 \h </w:instrText>
        </w:r>
        <w:r>
          <w:rPr>
            <w:noProof/>
            <w:webHidden/>
          </w:rPr>
        </w:r>
        <w:r>
          <w:rPr>
            <w:noProof/>
            <w:webHidden/>
          </w:rPr>
          <w:fldChar w:fldCharType="separate"/>
        </w:r>
        <w:r w:rsidR="00B034B7">
          <w:rPr>
            <w:noProof/>
            <w:webHidden/>
          </w:rPr>
          <w:t>106</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2" w:history="1">
        <w:r w:rsidR="008C18DF" w:rsidRPr="00CC143C">
          <w:rPr>
            <w:rStyle w:val="a4"/>
            <w:rFonts w:ascii="宋体" w:hint="eastAsia"/>
            <w:noProof/>
          </w:rPr>
          <w:t>二十、对基金投资人的服务</w:t>
        </w:r>
        <w:r w:rsidR="008C18DF">
          <w:rPr>
            <w:noProof/>
            <w:webHidden/>
          </w:rPr>
          <w:tab/>
        </w:r>
        <w:r>
          <w:rPr>
            <w:noProof/>
            <w:webHidden/>
          </w:rPr>
          <w:fldChar w:fldCharType="begin"/>
        </w:r>
        <w:r w:rsidR="008C18DF">
          <w:rPr>
            <w:noProof/>
            <w:webHidden/>
          </w:rPr>
          <w:instrText xml:space="preserve"> PAGEREF _Toc527037962 \h </w:instrText>
        </w:r>
        <w:r>
          <w:rPr>
            <w:noProof/>
            <w:webHidden/>
          </w:rPr>
        </w:r>
        <w:r>
          <w:rPr>
            <w:noProof/>
            <w:webHidden/>
          </w:rPr>
          <w:fldChar w:fldCharType="separate"/>
        </w:r>
        <w:r w:rsidR="00B034B7">
          <w:rPr>
            <w:noProof/>
            <w:webHidden/>
          </w:rPr>
          <w:t>107</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3" w:history="1">
        <w:r w:rsidR="008C18DF" w:rsidRPr="00CC143C">
          <w:rPr>
            <w:rStyle w:val="a4"/>
            <w:rFonts w:hint="eastAsia"/>
            <w:noProof/>
          </w:rPr>
          <w:t>二十一、其他应披露事项</w:t>
        </w:r>
        <w:r w:rsidR="008C18DF">
          <w:rPr>
            <w:noProof/>
            <w:webHidden/>
          </w:rPr>
          <w:tab/>
        </w:r>
        <w:r>
          <w:rPr>
            <w:noProof/>
            <w:webHidden/>
          </w:rPr>
          <w:fldChar w:fldCharType="begin"/>
        </w:r>
        <w:r w:rsidR="008C18DF">
          <w:rPr>
            <w:noProof/>
            <w:webHidden/>
          </w:rPr>
          <w:instrText xml:space="preserve"> PAGEREF _Toc527037963 \h </w:instrText>
        </w:r>
        <w:r>
          <w:rPr>
            <w:noProof/>
            <w:webHidden/>
          </w:rPr>
        </w:r>
        <w:r>
          <w:rPr>
            <w:noProof/>
            <w:webHidden/>
          </w:rPr>
          <w:fldChar w:fldCharType="separate"/>
        </w:r>
        <w:r w:rsidR="00B034B7">
          <w:rPr>
            <w:noProof/>
            <w:webHidden/>
          </w:rPr>
          <w:t>109</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4" w:history="1">
        <w:r w:rsidR="008C18DF" w:rsidRPr="00CC143C">
          <w:rPr>
            <w:rStyle w:val="a4"/>
            <w:rFonts w:hint="eastAsia"/>
            <w:noProof/>
          </w:rPr>
          <w:t>二十二、招募说明书存放及查阅方式</w:t>
        </w:r>
        <w:r w:rsidR="008C18DF">
          <w:rPr>
            <w:noProof/>
            <w:webHidden/>
          </w:rPr>
          <w:tab/>
        </w:r>
        <w:r>
          <w:rPr>
            <w:noProof/>
            <w:webHidden/>
          </w:rPr>
          <w:fldChar w:fldCharType="begin"/>
        </w:r>
        <w:r w:rsidR="008C18DF">
          <w:rPr>
            <w:noProof/>
            <w:webHidden/>
          </w:rPr>
          <w:instrText xml:space="preserve"> PAGEREF _Toc527037964 \h </w:instrText>
        </w:r>
        <w:r>
          <w:rPr>
            <w:noProof/>
            <w:webHidden/>
          </w:rPr>
        </w:r>
        <w:r>
          <w:rPr>
            <w:noProof/>
            <w:webHidden/>
          </w:rPr>
          <w:fldChar w:fldCharType="separate"/>
        </w:r>
        <w:r w:rsidR="00B034B7">
          <w:rPr>
            <w:noProof/>
            <w:webHidden/>
          </w:rPr>
          <w:t>109</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5" w:history="1">
        <w:r w:rsidR="008C18DF" w:rsidRPr="00CC143C">
          <w:rPr>
            <w:rStyle w:val="a4"/>
            <w:rFonts w:hint="eastAsia"/>
            <w:noProof/>
          </w:rPr>
          <w:t>二十三、备查文件</w:t>
        </w:r>
        <w:r w:rsidR="008C18DF">
          <w:rPr>
            <w:noProof/>
            <w:webHidden/>
          </w:rPr>
          <w:tab/>
        </w:r>
        <w:r>
          <w:rPr>
            <w:noProof/>
            <w:webHidden/>
          </w:rPr>
          <w:fldChar w:fldCharType="begin"/>
        </w:r>
        <w:r w:rsidR="008C18DF">
          <w:rPr>
            <w:noProof/>
            <w:webHidden/>
          </w:rPr>
          <w:instrText xml:space="preserve"> PAGEREF _Toc527037965 \h </w:instrText>
        </w:r>
        <w:r>
          <w:rPr>
            <w:noProof/>
            <w:webHidden/>
          </w:rPr>
        </w:r>
        <w:r>
          <w:rPr>
            <w:noProof/>
            <w:webHidden/>
          </w:rPr>
          <w:fldChar w:fldCharType="separate"/>
        </w:r>
        <w:r w:rsidR="00B034B7">
          <w:rPr>
            <w:noProof/>
            <w:webHidden/>
          </w:rPr>
          <w:t>110</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6" w:history="1">
        <w:r w:rsidR="008C18DF" w:rsidRPr="00CC143C">
          <w:rPr>
            <w:rStyle w:val="a4"/>
            <w:rFonts w:hint="eastAsia"/>
            <w:noProof/>
          </w:rPr>
          <w:t>附件一：基金合同内容摘要</w:t>
        </w:r>
        <w:r w:rsidR="008C18DF">
          <w:rPr>
            <w:noProof/>
            <w:webHidden/>
          </w:rPr>
          <w:tab/>
        </w:r>
        <w:r>
          <w:rPr>
            <w:noProof/>
            <w:webHidden/>
          </w:rPr>
          <w:fldChar w:fldCharType="begin"/>
        </w:r>
        <w:r w:rsidR="008C18DF">
          <w:rPr>
            <w:noProof/>
            <w:webHidden/>
          </w:rPr>
          <w:instrText xml:space="preserve"> PAGEREF _Toc527037966 \h </w:instrText>
        </w:r>
        <w:r>
          <w:rPr>
            <w:noProof/>
            <w:webHidden/>
          </w:rPr>
        </w:r>
        <w:r>
          <w:rPr>
            <w:noProof/>
            <w:webHidden/>
          </w:rPr>
          <w:fldChar w:fldCharType="separate"/>
        </w:r>
        <w:r w:rsidR="00B034B7">
          <w:rPr>
            <w:noProof/>
            <w:webHidden/>
          </w:rPr>
          <w:t>111</w:t>
        </w:r>
        <w:r>
          <w:rPr>
            <w:noProof/>
            <w:webHidden/>
          </w:rPr>
          <w:fldChar w:fldCharType="end"/>
        </w:r>
      </w:hyperlink>
    </w:p>
    <w:p w:rsidR="008C18DF" w:rsidRDefault="00A9583D">
      <w:pPr>
        <w:pStyle w:val="12"/>
        <w:tabs>
          <w:tab w:val="right" w:leader="dot" w:pos="8296"/>
        </w:tabs>
        <w:rPr>
          <w:rFonts w:asciiTheme="minorHAnsi" w:eastAsiaTheme="minorEastAsia" w:hAnsiTheme="minorHAnsi" w:cstheme="minorBidi"/>
          <w:b w:val="0"/>
          <w:bCs w:val="0"/>
          <w:caps w:val="0"/>
          <w:noProof/>
          <w:szCs w:val="22"/>
        </w:rPr>
      </w:pPr>
      <w:hyperlink w:anchor="_Toc527037967" w:history="1">
        <w:r w:rsidR="008C18DF" w:rsidRPr="00CC143C">
          <w:rPr>
            <w:rStyle w:val="a4"/>
            <w:rFonts w:hint="eastAsia"/>
            <w:noProof/>
          </w:rPr>
          <w:t>附件二：托管协议内容摘要</w:t>
        </w:r>
        <w:r w:rsidR="008C18DF">
          <w:rPr>
            <w:noProof/>
            <w:webHidden/>
          </w:rPr>
          <w:tab/>
        </w:r>
        <w:r>
          <w:rPr>
            <w:noProof/>
            <w:webHidden/>
          </w:rPr>
          <w:fldChar w:fldCharType="begin"/>
        </w:r>
        <w:r w:rsidR="008C18DF">
          <w:rPr>
            <w:noProof/>
            <w:webHidden/>
          </w:rPr>
          <w:instrText xml:space="preserve"> PAGEREF _Toc527037967 \h </w:instrText>
        </w:r>
        <w:r>
          <w:rPr>
            <w:noProof/>
            <w:webHidden/>
          </w:rPr>
        </w:r>
        <w:r>
          <w:rPr>
            <w:noProof/>
            <w:webHidden/>
          </w:rPr>
          <w:fldChar w:fldCharType="separate"/>
        </w:r>
        <w:r w:rsidR="00B034B7">
          <w:rPr>
            <w:noProof/>
            <w:webHidden/>
          </w:rPr>
          <w:t>127</w:t>
        </w:r>
        <w:r>
          <w:rPr>
            <w:noProof/>
            <w:webHidden/>
          </w:rPr>
          <w:fldChar w:fldCharType="end"/>
        </w:r>
      </w:hyperlink>
    </w:p>
    <w:p w:rsidR="00754BCF" w:rsidRPr="003F31B3" w:rsidRDefault="00A9583D" w:rsidP="00754BCF">
      <w:pPr>
        <w:rPr>
          <w:rFonts w:hAnsi="宋体"/>
          <w:b/>
          <w:bCs/>
          <w:sz w:val="24"/>
          <w:szCs w:val="24"/>
        </w:rPr>
      </w:pPr>
      <w:r w:rsidRPr="003F31B3">
        <w:rPr>
          <w:sz w:val="24"/>
          <w:szCs w:val="24"/>
        </w:rPr>
        <w:fldChar w:fldCharType="end"/>
      </w:r>
    </w:p>
    <w:p w:rsidR="00974208" w:rsidRPr="003F31B3" w:rsidRDefault="00754BCF" w:rsidP="006D1C48">
      <w:pPr>
        <w:pStyle w:val="1"/>
        <w:rPr>
          <w:rFonts w:ascii="Times New Roman"/>
          <w:sz w:val="24"/>
          <w:szCs w:val="24"/>
        </w:rPr>
      </w:pPr>
      <w:r w:rsidRPr="003F31B3">
        <w:rPr>
          <w:b w:val="0"/>
          <w:bCs w:val="0"/>
          <w:sz w:val="24"/>
          <w:szCs w:val="24"/>
        </w:rPr>
        <w:br w:type="page"/>
      </w:r>
      <w:bookmarkStart w:id="6" w:name="_Toc15357505"/>
      <w:bookmarkStart w:id="7" w:name="_Toc21944306"/>
      <w:bookmarkStart w:id="8" w:name="_Toc73420418"/>
      <w:bookmarkStart w:id="9" w:name="_Toc282022946"/>
      <w:bookmarkStart w:id="10" w:name="_Toc464823043"/>
      <w:bookmarkStart w:id="11" w:name="_Toc527037943"/>
      <w:bookmarkStart w:id="12" w:name="_Toc524081989"/>
      <w:bookmarkStart w:id="13" w:name="_Toc15120392"/>
      <w:bookmarkStart w:id="14" w:name="_Toc15120396"/>
      <w:r w:rsidR="00974208" w:rsidRPr="003F31B3">
        <w:rPr>
          <w:rFonts w:ascii="Times New Roman"/>
          <w:sz w:val="24"/>
          <w:szCs w:val="24"/>
        </w:rPr>
        <w:t>一、绪言</w:t>
      </w:r>
      <w:bookmarkEnd w:id="6"/>
      <w:bookmarkEnd w:id="7"/>
      <w:bookmarkEnd w:id="8"/>
      <w:bookmarkEnd w:id="9"/>
      <w:bookmarkEnd w:id="10"/>
      <w:bookmarkEnd w:id="11"/>
    </w:p>
    <w:p w:rsidR="00974208" w:rsidRPr="003F31B3" w:rsidRDefault="00974208" w:rsidP="00B0161C">
      <w:pPr>
        <w:ind w:firstLineChars="200" w:firstLine="480"/>
        <w:rPr>
          <w:sz w:val="24"/>
          <w:szCs w:val="24"/>
        </w:rPr>
      </w:pPr>
      <w:r w:rsidRPr="003F31B3">
        <w:rPr>
          <w:rFonts w:hAnsi="宋体"/>
          <w:sz w:val="24"/>
          <w:szCs w:val="24"/>
        </w:rPr>
        <w:t>《</w:t>
      </w:r>
      <w:r w:rsidR="00AB6987" w:rsidRPr="003F31B3">
        <w:rPr>
          <w:rFonts w:hAnsi="宋体"/>
          <w:sz w:val="24"/>
          <w:szCs w:val="24"/>
        </w:rPr>
        <w:t>华安安禧灵活配置混合型证券投资基金</w:t>
      </w:r>
      <w:r w:rsidRPr="003F31B3">
        <w:rPr>
          <w:rFonts w:hAnsi="宋体"/>
          <w:sz w:val="24"/>
          <w:szCs w:val="24"/>
        </w:rPr>
        <w:t>招募说明书》（以下简称</w:t>
      </w:r>
      <w:r w:rsidRPr="003F31B3">
        <w:rPr>
          <w:sz w:val="24"/>
          <w:szCs w:val="24"/>
        </w:rPr>
        <w:t>“</w:t>
      </w:r>
      <w:r w:rsidRPr="003F31B3">
        <w:rPr>
          <w:rFonts w:hAnsi="宋体"/>
          <w:sz w:val="24"/>
          <w:szCs w:val="24"/>
        </w:rPr>
        <w:t>本招募说明书</w:t>
      </w:r>
      <w:r w:rsidRPr="003F31B3">
        <w:rPr>
          <w:sz w:val="24"/>
          <w:szCs w:val="24"/>
        </w:rPr>
        <w:t>”</w:t>
      </w:r>
      <w:r w:rsidR="00325096" w:rsidRPr="003F31B3">
        <w:rPr>
          <w:rFonts w:hint="eastAsia"/>
          <w:sz w:val="24"/>
          <w:szCs w:val="24"/>
        </w:rPr>
        <w:t>或</w:t>
      </w:r>
      <w:r w:rsidR="00325096" w:rsidRPr="003F31B3">
        <w:rPr>
          <w:sz w:val="24"/>
          <w:szCs w:val="24"/>
        </w:rPr>
        <w:t>“</w:t>
      </w:r>
      <w:r w:rsidR="00325096" w:rsidRPr="003F31B3">
        <w:rPr>
          <w:rFonts w:hint="eastAsia"/>
          <w:sz w:val="24"/>
          <w:szCs w:val="24"/>
        </w:rPr>
        <w:t>招募说明书</w:t>
      </w:r>
      <w:r w:rsidR="00325096" w:rsidRPr="003F31B3">
        <w:rPr>
          <w:sz w:val="24"/>
          <w:szCs w:val="24"/>
        </w:rPr>
        <w:t>”</w:t>
      </w:r>
      <w:r w:rsidRPr="003F31B3">
        <w:rPr>
          <w:rFonts w:hAnsi="宋体"/>
          <w:sz w:val="24"/>
          <w:szCs w:val="24"/>
        </w:rPr>
        <w:t>）依据《中华人民共和国证券投资基金法》（以下简称</w:t>
      </w:r>
      <w:r w:rsidRPr="003F31B3">
        <w:rPr>
          <w:sz w:val="24"/>
          <w:szCs w:val="24"/>
        </w:rPr>
        <w:t>“</w:t>
      </w:r>
      <w:r w:rsidRPr="003F31B3">
        <w:rPr>
          <w:rFonts w:hAnsi="宋体"/>
          <w:sz w:val="24"/>
          <w:szCs w:val="24"/>
        </w:rPr>
        <w:t>《基金法》</w:t>
      </w:r>
      <w:r w:rsidRPr="003F31B3">
        <w:rPr>
          <w:sz w:val="24"/>
          <w:szCs w:val="24"/>
        </w:rPr>
        <w:t>”</w:t>
      </w:r>
      <w:r w:rsidRPr="003F31B3">
        <w:rPr>
          <w:rFonts w:hAnsi="宋体"/>
          <w:sz w:val="24"/>
          <w:szCs w:val="24"/>
        </w:rPr>
        <w:t>）、《证券投资基金销售管理办法》（以下简称</w:t>
      </w:r>
      <w:r w:rsidRPr="003F31B3">
        <w:rPr>
          <w:sz w:val="24"/>
          <w:szCs w:val="24"/>
        </w:rPr>
        <w:t>“</w:t>
      </w:r>
      <w:r w:rsidRPr="003F31B3">
        <w:rPr>
          <w:rFonts w:hAnsi="宋体"/>
          <w:sz w:val="24"/>
          <w:szCs w:val="24"/>
        </w:rPr>
        <w:t>《销售办法》</w:t>
      </w:r>
      <w:r w:rsidRPr="003F31B3">
        <w:rPr>
          <w:sz w:val="24"/>
          <w:szCs w:val="24"/>
        </w:rPr>
        <w:t>”</w:t>
      </w:r>
      <w:r w:rsidRPr="003F31B3">
        <w:rPr>
          <w:rFonts w:hAnsi="宋体"/>
          <w:sz w:val="24"/>
          <w:szCs w:val="24"/>
        </w:rPr>
        <w:t>）、《</w:t>
      </w:r>
      <w:r w:rsidR="00325096" w:rsidRPr="003F31B3">
        <w:rPr>
          <w:rFonts w:hAnsi="宋体" w:hint="eastAsia"/>
          <w:sz w:val="24"/>
          <w:szCs w:val="24"/>
        </w:rPr>
        <w:t>公开募集</w:t>
      </w:r>
      <w:r w:rsidRPr="003F31B3">
        <w:rPr>
          <w:rFonts w:hAnsi="宋体"/>
          <w:sz w:val="24"/>
          <w:szCs w:val="24"/>
        </w:rPr>
        <w:t>证券投资基金运作管理办法》（以下简称</w:t>
      </w:r>
      <w:r w:rsidRPr="003F31B3">
        <w:rPr>
          <w:sz w:val="24"/>
          <w:szCs w:val="24"/>
        </w:rPr>
        <w:t>“</w:t>
      </w:r>
      <w:r w:rsidRPr="003F31B3">
        <w:rPr>
          <w:rFonts w:hAnsi="宋体"/>
          <w:sz w:val="24"/>
          <w:szCs w:val="24"/>
        </w:rPr>
        <w:t>《运作办法》</w:t>
      </w:r>
      <w:r w:rsidRPr="003F31B3">
        <w:rPr>
          <w:sz w:val="24"/>
          <w:szCs w:val="24"/>
        </w:rPr>
        <w:t>”</w:t>
      </w:r>
      <w:r w:rsidRPr="003F31B3">
        <w:rPr>
          <w:rFonts w:hAnsi="宋体"/>
          <w:sz w:val="24"/>
          <w:szCs w:val="24"/>
        </w:rPr>
        <w:t>）、《证券投资基金信息披露管理办法》（以下简称</w:t>
      </w:r>
      <w:r w:rsidRPr="003F31B3">
        <w:rPr>
          <w:sz w:val="24"/>
          <w:szCs w:val="24"/>
        </w:rPr>
        <w:t>“</w:t>
      </w:r>
      <w:r w:rsidRPr="003F31B3">
        <w:rPr>
          <w:rFonts w:hAnsi="宋体"/>
          <w:sz w:val="24"/>
          <w:szCs w:val="24"/>
        </w:rPr>
        <w:t>《信息披露办法》</w:t>
      </w:r>
      <w:r w:rsidRPr="003F31B3">
        <w:rPr>
          <w:sz w:val="24"/>
          <w:szCs w:val="24"/>
        </w:rPr>
        <w:t>”</w:t>
      </w:r>
      <w:r w:rsidRPr="003F31B3">
        <w:rPr>
          <w:rFonts w:hAnsi="宋体"/>
          <w:sz w:val="24"/>
          <w:szCs w:val="24"/>
        </w:rPr>
        <w:t>）、</w:t>
      </w:r>
      <w:r w:rsidR="005227B0" w:rsidRPr="003F31B3">
        <w:rPr>
          <w:rFonts w:hAnsi="宋体"/>
          <w:bCs/>
          <w:sz w:val="24"/>
          <w:szCs w:val="24"/>
        </w:rPr>
        <w:t>《公开募集开放式证券投资基金流动性风险管理规定》</w:t>
      </w:r>
      <w:r w:rsidR="005227B0" w:rsidRPr="003F31B3">
        <w:rPr>
          <w:rFonts w:hAnsi="宋体" w:hint="eastAsia"/>
          <w:bCs/>
          <w:sz w:val="24"/>
          <w:szCs w:val="24"/>
        </w:rPr>
        <w:t>（以下简称“《流动性风险管理规定》”）</w:t>
      </w:r>
      <w:r w:rsidRPr="003F31B3">
        <w:rPr>
          <w:rFonts w:hAnsi="宋体"/>
          <w:sz w:val="24"/>
          <w:szCs w:val="24"/>
        </w:rPr>
        <w:t>及其他有关规定以及</w:t>
      </w:r>
      <w:r w:rsidRPr="003F31B3">
        <w:rPr>
          <w:rFonts w:hAnsi="宋体"/>
          <w:kern w:val="0"/>
          <w:sz w:val="24"/>
          <w:szCs w:val="24"/>
        </w:rPr>
        <w:t>《</w:t>
      </w:r>
      <w:r w:rsidR="00AB6987" w:rsidRPr="003F31B3">
        <w:rPr>
          <w:rFonts w:hAnsi="宋体"/>
          <w:sz w:val="24"/>
          <w:szCs w:val="24"/>
        </w:rPr>
        <w:t>华安安禧灵活配置混合型证券投资基金</w:t>
      </w:r>
      <w:r w:rsidRPr="003F31B3">
        <w:rPr>
          <w:rFonts w:hAnsi="宋体"/>
          <w:kern w:val="0"/>
          <w:sz w:val="24"/>
          <w:szCs w:val="24"/>
        </w:rPr>
        <w:t>基金合同》（以下简称</w:t>
      </w:r>
      <w:r w:rsidRPr="003F31B3">
        <w:rPr>
          <w:kern w:val="0"/>
          <w:sz w:val="24"/>
          <w:szCs w:val="24"/>
        </w:rPr>
        <w:t>“</w:t>
      </w:r>
      <w:r w:rsidRPr="003F31B3">
        <w:rPr>
          <w:rFonts w:hAnsi="宋体"/>
          <w:kern w:val="0"/>
          <w:sz w:val="24"/>
          <w:szCs w:val="24"/>
        </w:rPr>
        <w:t>基金合同</w:t>
      </w:r>
      <w:r w:rsidRPr="003F31B3">
        <w:rPr>
          <w:kern w:val="0"/>
          <w:sz w:val="24"/>
          <w:szCs w:val="24"/>
        </w:rPr>
        <w:t>”</w:t>
      </w:r>
      <w:r w:rsidRPr="003F31B3">
        <w:rPr>
          <w:rFonts w:hAnsi="宋体"/>
          <w:kern w:val="0"/>
          <w:sz w:val="24"/>
          <w:szCs w:val="24"/>
        </w:rPr>
        <w:t>）</w:t>
      </w:r>
      <w:r w:rsidRPr="003F31B3">
        <w:rPr>
          <w:rFonts w:hAnsi="宋体"/>
          <w:sz w:val="24"/>
          <w:szCs w:val="24"/>
        </w:rPr>
        <w:t>编写。</w:t>
      </w:r>
    </w:p>
    <w:p w:rsidR="00974208" w:rsidRPr="003F31B3" w:rsidRDefault="00974208" w:rsidP="00B0161C">
      <w:pPr>
        <w:ind w:firstLineChars="200" w:firstLine="480"/>
        <w:rPr>
          <w:sz w:val="24"/>
          <w:szCs w:val="24"/>
        </w:rPr>
      </w:pPr>
      <w:r w:rsidRPr="003F31B3">
        <w:rPr>
          <w:rFonts w:hAnsi="宋体"/>
          <w:sz w:val="24"/>
          <w:szCs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74208" w:rsidRPr="003F31B3" w:rsidRDefault="00974208" w:rsidP="00B0161C">
      <w:pPr>
        <w:pStyle w:val="20"/>
        <w:ind w:firstLineChars="200" w:firstLine="480"/>
        <w:rPr>
          <w:rFonts w:ascii="Times New Roman"/>
          <w:sz w:val="24"/>
          <w:szCs w:val="24"/>
        </w:rPr>
      </w:pPr>
      <w:r w:rsidRPr="003F31B3">
        <w:rPr>
          <w:rFonts w:ascii="Times New Roman" w:hAnsi="宋体"/>
          <w:sz w:val="24"/>
          <w:szCs w:val="24"/>
        </w:rPr>
        <w:t>本招募说明书根据本基金的基金合同编写，</w:t>
      </w:r>
      <w:r w:rsidR="00B0161C" w:rsidRPr="003F31B3">
        <w:rPr>
          <w:rFonts w:ascii="Times New Roman" w:hAnsi="宋体"/>
          <w:sz w:val="24"/>
          <w:szCs w:val="24"/>
        </w:rPr>
        <w:t>并经中国证监会</w:t>
      </w:r>
      <w:r w:rsidR="00B0161C" w:rsidRPr="003F31B3">
        <w:rPr>
          <w:rFonts w:ascii="Times New Roman" w:hAnsi="宋体" w:hint="eastAsia"/>
          <w:sz w:val="24"/>
          <w:szCs w:val="24"/>
        </w:rPr>
        <w:t>备案</w:t>
      </w:r>
      <w:r w:rsidRPr="003F31B3">
        <w:rPr>
          <w:rFonts w:ascii="Times New Roman" w:hAnsi="宋体"/>
          <w:sz w:val="24"/>
          <w:szCs w:val="24"/>
        </w:rPr>
        <w:t>。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974208" w:rsidRPr="003F31B3" w:rsidRDefault="00974208" w:rsidP="00B0161C">
      <w:pPr>
        <w:ind w:firstLineChars="200" w:firstLine="480"/>
        <w:rPr>
          <w:sz w:val="24"/>
          <w:szCs w:val="24"/>
        </w:rPr>
        <w:sectPr w:rsidR="00974208" w:rsidRPr="003F31B3">
          <w:headerReference w:type="default" r:id="rId10"/>
          <w:footerReference w:type="default" r:id="rId11"/>
          <w:pgSz w:w="11906" w:h="16838"/>
          <w:pgMar w:top="1440" w:right="1800" w:bottom="1440" w:left="1800" w:header="851" w:footer="992" w:gutter="0"/>
          <w:paperSrc w:first="26126" w:other="26126"/>
          <w:pgNumType w:start="1"/>
          <w:cols w:space="720"/>
          <w:docGrid w:type="lines" w:linePitch="312"/>
        </w:sectPr>
      </w:pPr>
    </w:p>
    <w:p w:rsidR="00974208" w:rsidRPr="003F31B3" w:rsidRDefault="00974208">
      <w:pPr>
        <w:pStyle w:val="1"/>
        <w:rPr>
          <w:rFonts w:ascii="Times New Roman" w:hAnsi="Times New Roman"/>
          <w:sz w:val="24"/>
          <w:szCs w:val="24"/>
        </w:rPr>
      </w:pPr>
      <w:bookmarkStart w:id="15" w:name="_Toc73420419"/>
      <w:bookmarkStart w:id="16" w:name="_Toc282022947"/>
      <w:bookmarkStart w:id="17" w:name="_Toc15357506"/>
      <w:bookmarkStart w:id="18" w:name="_Toc21944307"/>
      <w:bookmarkStart w:id="19" w:name="_Toc464823044"/>
      <w:bookmarkStart w:id="20" w:name="_Toc527037944"/>
      <w:bookmarkStart w:id="21" w:name="_Toc15120393"/>
      <w:bookmarkEnd w:id="12"/>
      <w:bookmarkEnd w:id="13"/>
      <w:r w:rsidRPr="003F31B3">
        <w:rPr>
          <w:rFonts w:ascii="Times New Roman"/>
          <w:sz w:val="24"/>
          <w:szCs w:val="24"/>
        </w:rPr>
        <w:t>二、释义</w:t>
      </w:r>
      <w:bookmarkEnd w:id="15"/>
      <w:bookmarkEnd w:id="16"/>
      <w:bookmarkEnd w:id="17"/>
      <w:bookmarkEnd w:id="18"/>
      <w:bookmarkEnd w:id="19"/>
      <w:bookmarkEnd w:id="20"/>
    </w:p>
    <w:p w:rsidR="00974208" w:rsidRPr="003F31B3" w:rsidRDefault="00974208" w:rsidP="00B0161C">
      <w:pPr>
        <w:ind w:firstLineChars="200" w:firstLine="480"/>
        <w:rPr>
          <w:sz w:val="24"/>
          <w:szCs w:val="24"/>
        </w:rPr>
      </w:pPr>
      <w:r w:rsidRPr="003F31B3">
        <w:rPr>
          <w:rFonts w:hAnsi="宋体"/>
          <w:sz w:val="24"/>
          <w:szCs w:val="24"/>
        </w:rPr>
        <w:t>在本招募说明书中，除非文义另有所指，下列词语或简称具有如下含义：</w:t>
      </w:r>
    </w:p>
    <w:p w:rsidR="00974208" w:rsidRPr="003F31B3" w:rsidRDefault="00974208" w:rsidP="00B0161C">
      <w:pPr>
        <w:ind w:firstLineChars="200" w:firstLine="480"/>
        <w:rPr>
          <w:bCs/>
          <w:sz w:val="24"/>
          <w:szCs w:val="24"/>
        </w:rPr>
      </w:pPr>
      <w:r w:rsidRPr="003F31B3">
        <w:rPr>
          <w:bCs/>
          <w:sz w:val="24"/>
          <w:szCs w:val="24"/>
        </w:rPr>
        <w:t>1</w:t>
      </w:r>
      <w:r w:rsidRPr="003F31B3">
        <w:rPr>
          <w:bCs/>
          <w:sz w:val="24"/>
          <w:szCs w:val="24"/>
        </w:rPr>
        <w:t>、基金或本基金：指</w:t>
      </w:r>
      <w:r w:rsidR="00AB6987" w:rsidRPr="003F31B3">
        <w:rPr>
          <w:bCs/>
          <w:sz w:val="24"/>
          <w:szCs w:val="24"/>
        </w:rPr>
        <w:t>华安安禧灵活配置混合型证券投资基金</w:t>
      </w:r>
      <w:r w:rsidR="00804BED" w:rsidRPr="003F31B3">
        <w:rPr>
          <w:rFonts w:hint="eastAsia"/>
          <w:bCs/>
          <w:sz w:val="24"/>
          <w:szCs w:val="24"/>
        </w:rPr>
        <w:t>，本基金由华安安禧保本混合型证券投资基金转型而来</w:t>
      </w:r>
    </w:p>
    <w:p w:rsidR="00974208" w:rsidRPr="003F31B3" w:rsidRDefault="00974208" w:rsidP="00B0161C">
      <w:pPr>
        <w:ind w:firstLineChars="200" w:firstLine="480"/>
        <w:rPr>
          <w:bCs/>
          <w:sz w:val="24"/>
          <w:szCs w:val="24"/>
        </w:rPr>
      </w:pPr>
      <w:r w:rsidRPr="003F31B3">
        <w:rPr>
          <w:bCs/>
          <w:sz w:val="24"/>
          <w:szCs w:val="24"/>
        </w:rPr>
        <w:t>2</w:t>
      </w:r>
      <w:r w:rsidRPr="003F31B3">
        <w:rPr>
          <w:bCs/>
          <w:sz w:val="24"/>
          <w:szCs w:val="24"/>
        </w:rPr>
        <w:t>、基金管理人：指华安基金管理有限公司</w:t>
      </w:r>
    </w:p>
    <w:p w:rsidR="00974208" w:rsidRPr="003F31B3" w:rsidRDefault="00974208" w:rsidP="00B0161C">
      <w:pPr>
        <w:ind w:firstLineChars="200" w:firstLine="480"/>
        <w:rPr>
          <w:bCs/>
          <w:sz w:val="24"/>
          <w:szCs w:val="24"/>
        </w:rPr>
      </w:pPr>
      <w:r w:rsidRPr="003F31B3">
        <w:rPr>
          <w:bCs/>
          <w:sz w:val="24"/>
          <w:szCs w:val="24"/>
        </w:rPr>
        <w:t>3</w:t>
      </w:r>
      <w:r w:rsidRPr="003F31B3">
        <w:rPr>
          <w:bCs/>
          <w:sz w:val="24"/>
          <w:szCs w:val="24"/>
        </w:rPr>
        <w:t>、基金托管人：指</w:t>
      </w:r>
      <w:r w:rsidR="00865826" w:rsidRPr="003F31B3">
        <w:rPr>
          <w:bCs/>
          <w:sz w:val="24"/>
          <w:szCs w:val="24"/>
        </w:rPr>
        <w:t>中国建设银行</w:t>
      </w:r>
      <w:r w:rsidRPr="003F31B3">
        <w:rPr>
          <w:bCs/>
          <w:sz w:val="24"/>
          <w:szCs w:val="24"/>
        </w:rPr>
        <w:t>股份有限公司</w:t>
      </w:r>
    </w:p>
    <w:p w:rsidR="00974208" w:rsidRPr="003F31B3" w:rsidRDefault="00974208" w:rsidP="00B0161C">
      <w:pPr>
        <w:ind w:firstLineChars="200" w:firstLine="480"/>
        <w:rPr>
          <w:bCs/>
          <w:sz w:val="24"/>
          <w:szCs w:val="24"/>
        </w:rPr>
      </w:pPr>
      <w:r w:rsidRPr="003F31B3">
        <w:rPr>
          <w:bCs/>
          <w:sz w:val="24"/>
          <w:szCs w:val="24"/>
        </w:rPr>
        <w:t>4</w:t>
      </w:r>
      <w:r w:rsidRPr="003F31B3">
        <w:rPr>
          <w:bCs/>
          <w:sz w:val="24"/>
          <w:szCs w:val="24"/>
        </w:rPr>
        <w:t>、招募说明书或本招募说明书：指《</w:t>
      </w:r>
      <w:r w:rsidR="00AB6987" w:rsidRPr="003F31B3">
        <w:rPr>
          <w:bCs/>
          <w:sz w:val="24"/>
          <w:szCs w:val="24"/>
        </w:rPr>
        <w:t>华安安禧灵活配置混合型证券投资基金</w:t>
      </w:r>
      <w:r w:rsidRPr="003F31B3">
        <w:rPr>
          <w:bCs/>
          <w:sz w:val="24"/>
          <w:szCs w:val="24"/>
        </w:rPr>
        <w:t>招募说明书》及其定期的更新</w:t>
      </w:r>
    </w:p>
    <w:p w:rsidR="00974208" w:rsidRPr="003F31B3" w:rsidRDefault="00974208" w:rsidP="00B0161C">
      <w:pPr>
        <w:ind w:firstLineChars="200" w:firstLine="480"/>
        <w:rPr>
          <w:bCs/>
          <w:sz w:val="24"/>
          <w:szCs w:val="24"/>
        </w:rPr>
      </w:pPr>
      <w:r w:rsidRPr="003F31B3">
        <w:rPr>
          <w:bCs/>
          <w:sz w:val="24"/>
          <w:szCs w:val="24"/>
        </w:rPr>
        <w:t>5</w:t>
      </w:r>
      <w:r w:rsidRPr="003F31B3">
        <w:rPr>
          <w:bCs/>
          <w:sz w:val="24"/>
          <w:szCs w:val="24"/>
        </w:rPr>
        <w:t>、基金合同或《基金合同》：指《</w:t>
      </w:r>
      <w:r w:rsidR="00AB6987" w:rsidRPr="003F31B3">
        <w:rPr>
          <w:bCs/>
          <w:sz w:val="24"/>
          <w:szCs w:val="24"/>
        </w:rPr>
        <w:t>华安安禧灵活配置混合型证券投资基金</w:t>
      </w:r>
      <w:r w:rsidRPr="003F31B3">
        <w:rPr>
          <w:bCs/>
          <w:sz w:val="24"/>
          <w:szCs w:val="24"/>
        </w:rPr>
        <w:t>基金合同》及对该基金合同的任何有效修订和补充</w:t>
      </w:r>
    </w:p>
    <w:p w:rsidR="00974208" w:rsidRPr="003F31B3" w:rsidRDefault="00974208" w:rsidP="00B0161C">
      <w:pPr>
        <w:ind w:firstLineChars="200" w:firstLine="480"/>
        <w:rPr>
          <w:bCs/>
          <w:sz w:val="24"/>
          <w:szCs w:val="24"/>
        </w:rPr>
      </w:pPr>
      <w:r w:rsidRPr="003F31B3">
        <w:rPr>
          <w:bCs/>
          <w:sz w:val="24"/>
          <w:szCs w:val="24"/>
        </w:rPr>
        <w:t>6</w:t>
      </w:r>
      <w:r w:rsidRPr="003F31B3">
        <w:rPr>
          <w:bCs/>
          <w:sz w:val="24"/>
          <w:szCs w:val="24"/>
        </w:rPr>
        <w:t>、托管协议：指基金管理人与基金托管人就本基金签订之《</w:t>
      </w:r>
      <w:r w:rsidR="00AB6987" w:rsidRPr="003F31B3">
        <w:rPr>
          <w:bCs/>
          <w:sz w:val="24"/>
          <w:szCs w:val="24"/>
        </w:rPr>
        <w:t>华安安禧灵活配置混合型证券投资基金</w:t>
      </w:r>
      <w:r w:rsidRPr="003F31B3">
        <w:rPr>
          <w:bCs/>
          <w:sz w:val="24"/>
          <w:szCs w:val="24"/>
        </w:rPr>
        <w:t>托管协议》及对该托管协议的任何有效修订和补充</w:t>
      </w:r>
    </w:p>
    <w:p w:rsidR="00974208" w:rsidRPr="003F31B3" w:rsidRDefault="00655743" w:rsidP="00B0161C">
      <w:pPr>
        <w:ind w:firstLineChars="200" w:firstLine="480"/>
        <w:rPr>
          <w:bCs/>
          <w:sz w:val="24"/>
          <w:szCs w:val="24"/>
        </w:rPr>
      </w:pPr>
      <w:r w:rsidRPr="003F31B3">
        <w:rPr>
          <w:rFonts w:hint="eastAsia"/>
          <w:bCs/>
          <w:sz w:val="24"/>
          <w:szCs w:val="24"/>
        </w:rPr>
        <w:t>7</w:t>
      </w:r>
      <w:r w:rsidR="00974208" w:rsidRPr="003F31B3">
        <w:rPr>
          <w:bCs/>
          <w:sz w:val="24"/>
          <w:szCs w:val="24"/>
        </w:rPr>
        <w:t>、法律法规：指中国现行有效并公布实施的法律、行政法规、规范性文件、司法解释、行政规章以及其他对基金合同当事人有约束力的决定、决议、通知等</w:t>
      </w:r>
    </w:p>
    <w:p w:rsidR="00974208" w:rsidRPr="003F31B3" w:rsidRDefault="00655743" w:rsidP="00B0161C">
      <w:pPr>
        <w:ind w:firstLineChars="200" w:firstLine="480"/>
        <w:rPr>
          <w:bCs/>
          <w:sz w:val="24"/>
          <w:szCs w:val="24"/>
        </w:rPr>
      </w:pPr>
      <w:r w:rsidRPr="003F31B3">
        <w:rPr>
          <w:rFonts w:hint="eastAsia"/>
          <w:bCs/>
          <w:sz w:val="24"/>
          <w:szCs w:val="24"/>
        </w:rPr>
        <w:t>8</w:t>
      </w:r>
      <w:r w:rsidR="00974208" w:rsidRPr="003F31B3">
        <w:rPr>
          <w:bCs/>
          <w:sz w:val="24"/>
          <w:szCs w:val="24"/>
        </w:rPr>
        <w:t>、《基金法》：指</w:t>
      </w:r>
      <w:smartTag w:uri="urn:schemas-microsoft-com:office:smarttags" w:element="chsdate">
        <w:smartTagPr>
          <w:attr w:name="Year" w:val="2003"/>
          <w:attr w:name="Month" w:val="10"/>
          <w:attr w:name="Day" w:val="28"/>
          <w:attr w:name="IsLunarDate" w:val="False"/>
          <w:attr w:name="IsROCDate" w:val="False"/>
        </w:smartTagPr>
        <w:r w:rsidR="00974208" w:rsidRPr="003F31B3">
          <w:rPr>
            <w:bCs/>
            <w:sz w:val="24"/>
            <w:szCs w:val="24"/>
          </w:rPr>
          <w:t>2003</w:t>
        </w:r>
        <w:r w:rsidR="00974208" w:rsidRPr="003F31B3">
          <w:rPr>
            <w:bCs/>
            <w:sz w:val="24"/>
            <w:szCs w:val="24"/>
          </w:rPr>
          <w:t>年</w:t>
        </w:r>
        <w:r w:rsidR="00974208" w:rsidRPr="003F31B3">
          <w:rPr>
            <w:bCs/>
            <w:sz w:val="24"/>
            <w:szCs w:val="24"/>
          </w:rPr>
          <w:t>10</w:t>
        </w:r>
        <w:r w:rsidR="00974208" w:rsidRPr="003F31B3">
          <w:rPr>
            <w:bCs/>
            <w:sz w:val="24"/>
            <w:szCs w:val="24"/>
          </w:rPr>
          <w:t>月</w:t>
        </w:r>
        <w:r w:rsidR="00974208" w:rsidRPr="003F31B3">
          <w:rPr>
            <w:bCs/>
            <w:sz w:val="24"/>
            <w:szCs w:val="24"/>
          </w:rPr>
          <w:t>28</w:t>
        </w:r>
        <w:r w:rsidR="00974208" w:rsidRPr="003F31B3">
          <w:rPr>
            <w:bCs/>
            <w:sz w:val="24"/>
            <w:szCs w:val="24"/>
          </w:rPr>
          <w:t>日</w:t>
        </w:r>
      </w:smartTag>
      <w:r w:rsidR="00974208" w:rsidRPr="003F31B3">
        <w:rPr>
          <w:bCs/>
          <w:sz w:val="24"/>
          <w:szCs w:val="24"/>
        </w:rPr>
        <w:t>经第十届全国人民代表大会常务委员会第五次会议通过，</w:t>
      </w:r>
      <w:r w:rsidR="0063710D" w:rsidRPr="003F31B3">
        <w:rPr>
          <w:bCs/>
          <w:sz w:val="24"/>
          <w:szCs w:val="24"/>
        </w:rPr>
        <w:t>2012</w:t>
      </w:r>
      <w:r w:rsidR="0063710D" w:rsidRPr="003F31B3">
        <w:rPr>
          <w:bCs/>
          <w:sz w:val="24"/>
          <w:szCs w:val="24"/>
        </w:rPr>
        <w:t>年</w:t>
      </w:r>
      <w:r w:rsidR="0063710D" w:rsidRPr="003F31B3">
        <w:rPr>
          <w:bCs/>
          <w:sz w:val="24"/>
          <w:szCs w:val="24"/>
        </w:rPr>
        <w:t>12</w:t>
      </w:r>
      <w:r w:rsidR="0063710D" w:rsidRPr="003F31B3">
        <w:rPr>
          <w:bCs/>
          <w:sz w:val="24"/>
          <w:szCs w:val="24"/>
        </w:rPr>
        <w:t>月</w:t>
      </w:r>
      <w:r w:rsidR="0063710D" w:rsidRPr="003F31B3">
        <w:rPr>
          <w:bCs/>
          <w:sz w:val="24"/>
          <w:szCs w:val="24"/>
        </w:rPr>
        <w:t>28</w:t>
      </w:r>
      <w:r w:rsidR="0063710D" w:rsidRPr="003F31B3">
        <w:rPr>
          <w:bCs/>
          <w:sz w:val="24"/>
          <w:szCs w:val="24"/>
        </w:rPr>
        <w:t>日第十一届全国人民代表大会常务委员会第三十次会议修订，</w:t>
      </w:r>
      <w:r w:rsidR="00974208" w:rsidRPr="003F31B3">
        <w:rPr>
          <w:bCs/>
          <w:sz w:val="24"/>
          <w:szCs w:val="24"/>
        </w:rPr>
        <w:t>自</w:t>
      </w:r>
      <w:r w:rsidR="0063710D" w:rsidRPr="003F31B3">
        <w:rPr>
          <w:bCs/>
          <w:sz w:val="24"/>
          <w:szCs w:val="24"/>
        </w:rPr>
        <w:t>20</w:t>
      </w:r>
      <w:r w:rsidR="0063710D" w:rsidRPr="003F31B3">
        <w:rPr>
          <w:rFonts w:hint="eastAsia"/>
          <w:bCs/>
          <w:sz w:val="24"/>
          <w:szCs w:val="24"/>
        </w:rPr>
        <w:t>13</w:t>
      </w:r>
      <w:r w:rsidR="00974208" w:rsidRPr="003F31B3">
        <w:rPr>
          <w:bCs/>
          <w:sz w:val="24"/>
          <w:szCs w:val="24"/>
        </w:rPr>
        <w:t>年</w:t>
      </w:r>
      <w:r w:rsidR="00974208" w:rsidRPr="003F31B3">
        <w:rPr>
          <w:bCs/>
          <w:sz w:val="24"/>
          <w:szCs w:val="24"/>
        </w:rPr>
        <w:t>6</w:t>
      </w:r>
      <w:r w:rsidR="00974208" w:rsidRPr="003F31B3">
        <w:rPr>
          <w:bCs/>
          <w:sz w:val="24"/>
          <w:szCs w:val="24"/>
        </w:rPr>
        <w:t>月</w:t>
      </w:r>
      <w:r w:rsidR="00974208" w:rsidRPr="003F31B3">
        <w:rPr>
          <w:bCs/>
          <w:sz w:val="24"/>
          <w:szCs w:val="24"/>
        </w:rPr>
        <w:t>1</w:t>
      </w:r>
      <w:r w:rsidR="00974208" w:rsidRPr="003F31B3">
        <w:rPr>
          <w:bCs/>
          <w:sz w:val="24"/>
          <w:szCs w:val="24"/>
        </w:rPr>
        <w:t>日起实施的《中华人民共和国证券投资基金法》及颁布机关对其不时做出的修订</w:t>
      </w:r>
    </w:p>
    <w:p w:rsidR="00974208" w:rsidRPr="003F31B3" w:rsidRDefault="00655743" w:rsidP="00B0161C">
      <w:pPr>
        <w:ind w:firstLineChars="200" w:firstLine="480"/>
        <w:rPr>
          <w:bCs/>
          <w:sz w:val="24"/>
          <w:szCs w:val="24"/>
        </w:rPr>
      </w:pPr>
      <w:r w:rsidRPr="003F31B3">
        <w:rPr>
          <w:rFonts w:hint="eastAsia"/>
          <w:bCs/>
          <w:sz w:val="24"/>
          <w:szCs w:val="24"/>
        </w:rPr>
        <w:t>9</w:t>
      </w:r>
      <w:r w:rsidR="00974208" w:rsidRPr="003F31B3">
        <w:rPr>
          <w:bCs/>
          <w:sz w:val="24"/>
          <w:szCs w:val="24"/>
        </w:rPr>
        <w:t>、《销售办法》：指中国证监会</w:t>
      </w:r>
      <w:r w:rsidR="0063710D" w:rsidRPr="003F31B3">
        <w:rPr>
          <w:bCs/>
          <w:sz w:val="24"/>
          <w:szCs w:val="24"/>
        </w:rPr>
        <w:t>201</w:t>
      </w:r>
      <w:r w:rsidR="0063710D" w:rsidRPr="003F31B3">
        <w:rPr>
          <w:rFonts w:hint="eastAsia"/>
          <w:bCs/>
          <w:sz w:val="24"/>
          <w:szCs w:val="24"/>
        </w:rPr>
        <w:t>3</w:t>
      </w:r>
      <w:r w:rsidR="0063710D" w:rsidRPr="003F31B3">
        <w:rPr>
          <w:bCs/>
          <w:sz w:val="24"/>
          <w:szCs w:val="24"/>
        </w:rPr>
        <w:t>年</w:t>
      </w:r>
      <w:r w:rsidR="0063710D" w:rsidRPr="003F31B3">
        <w:rPr>
          <w:rFonts w:hint="eastAsia"/>
          <w:bCs/>
          <w:sz w:val="24"/>
          <w:szCs w:val="24"/>
        </w:rPr>
        <w:t>3</w:t>
      </w:r>
      <w:r w:rsidR="0063710D" w:rsidRPr="003F31B3">
        <w:rPr>
          <w:bCs/>
          <w:sz w:val="24"/>
          <w:szCs w:val="24"/>
        </w:rPr>
        <w:t>月</w:t>
      </w:r>
      <w:r w:rsidR="0063710D" w:rsidRPr="003F31B3">
        <w:rPr>
          <w:rFonts w:hint="eastAsia"/>
          <w:bCs/>
          <w:sz w:val="24"/>
          <w:szCs w:val="24"/>
        </w:rPr>
        <w:t>15</w:t>
      </w:r>
      <w:r w:rsidR="0063710D" w:rsidRPr="003F31B3">
        <w:rPr>
          <w:bCs/>
          <w:sz w:val="24"/>
          <w:szCs w:val="24"/>
        </w:rPr>
        <w:t>日</w:t>
      </w:r>
      <w:r w:rsidR="00974208" w:rsidRPr="003F31B3">
        <w:rPr>
          <w:bCs/>
          <w:sz w:val="24"/>
          <w:szCs w:val="24"/>
        </w:rPr>
        <w:t>颁布、同年</w:t>
      </w:r>
      <w:r w:rsidR="0063710D" w:rsidRPr="003F31B3">
        <w:rPr>
          <w:rFonts w:hint="eastAsia"/>
          <w:bCs/>
          <w:sz w:val="24"/>
          <w:szCs w:val="24"/>
        </w:rPr>
        <w:t>6</w:t>
      </w:r>
      <w:r w:rsidR="00974208" w:rsidRPr="003F31B3">
        <w:rPr>
          <w:bCs/>
          <w:sz w:val="24"/>
          <w:szCs w:val="24"/>
        </w:rPr>
        <w:t>月</w:t>
      </w:r>
      <w:r w:rsidR="00974208" w:rsidRPr="003F31B3">
        <w:rPr>
          <w:bCs/>
          <w:sz w:val="24"/>
          <w:szCs w:val="24"/>
        </w:rPr>
        <w:t>1</w:t>
      </w:r>
      <w:r w:rsidR="00974208" w:rsidRPr="003F31B3">
        <w:rPr>
          <w:bCs/>
          <w:sz w:val="24"/>
          <w:szCs w:val="24"/>
        </w:rPr>
        <w:t>日实施的《证券投资基金销售管理办法》及颁布机关对其不时做出的修订</w:t>
      </w:r>
    </w:p>
    <w:p w:rsidR="00974208" w:rsidRPr="003F31B3" w:rsidRDefault="00655743" w:rsidP="00B0161C">
      <w:pPr>
        <w:ind w:firstLineChars="200" w:firstLine="480"/>
        <w:rPr>
          <w:bCs/>
          <w:sz w:val="24"/>
          <w:szCs w:val="24"/>
        </w:rPr>
      </w:pPr>
      <w:r w:rsidRPr="003F31B3">
        <w:rPr>
          <w:rFonts w:hint="eastAsia"/>
          <w:bCs/>
          <w:sz w:val="24"/>
          <w:szCs w:val="24"/>
        </w:rPr>
        <w:t>10</w:t>
      </w:r>
      <w:r w:rsidR="00974208" w:rsidRPr="003F31B3">
        <w:rPr>
          <w:bCs/>
          <w:sz w:val="24"/>
          <w:szCs w:val="24"/>
        </w:rPr>
        <w:t>、《信息披露办法》：指中国证监会</w:t>
      </w:r>
      <w:smartTag w:uri="urn:schemas-microsoft-com:office:smarttags" w:element="chsdate">
        <w:smartTagPr>
          <w:attr w:name="Year" w:val="2004"/>
          <w:attr w:name="Month" w:val="6"/>
          <w:attr w:name="Day" w:val="8"/>
          <w:attr w:name="IsLunarDate" w:val="False"/>
          <w:attr w:name="IsROCDate" w:val="False"/>
        </w:smartTagPr>
        <w:r w:rsidR="00974208" w:rsidRPr="003F31B3">
          <w:rPr>
            <w:bCs/>
            <w:sz w:val="24"/>
            <w:szCs w:val="24"/>
          </w:rPr>
          <w:t>2004</w:t>
        </w:r>
        <w:r w:rsidR="00974208" w:rsidRPr="003F31B3">
          <w:rPr>
            <w:bCs/>
            <w:sz w:val="24"/>
            <w:szCs w:val="24"/>
          </w:rPr>
          <w:t>年</w:t>
        </w:r>
        <w:r w:rsidR="00974208" w:rsidRPr="003F31B3">
          <w:rPr>
            <w:bCs/>
            <w:sz w:val="24"/>
            <w:szCs w:val="24"/>
          </w:rPr>
          <w:t>6</w:t>
        </w:r>
        <w:r w:rsidR="00974208" w:rsidRPr="003F31B3">
          <w:rPr>
            <w:bCs/>
            <w:sz w:val="24"/>
            <w:szCs w:val="24"/>
          </w:rPr>
          <w:t>月</w:t>
        </w:r>
        <w:r w:rsidR="00974208" w:rsidRPr="003F31B3">
          <w:rPr>
            <w:bCs/>
            <w:sz w:val="24"/>
            <w:szCs w:val="24"/>
          </w:rPr>
          <w:t>8</w:t>
        </w:r>
        <w:r w:rsidR="00974208" w:rsidRPr="003F31B3">
          <w:rPr>
            <w:bCs/>
            <w:sz w:val="24"/>
            <w:szCs w:val="24"/>
          </w:rPr>
          <w:t>日</w:t>
        </w:r>
      </w:smartTag>
      <w:r w:rsidR="00974208" w:rsidRPr="003F31B3">
        <w:rPr>
          <w:bCs/>
          <w:sz w:val="24"/>
          <w:szCs w:val="24"/>
        </w:rPr>
        <w:t>颁布、同年</w:t>
      </w:r>
      <w:r w:rsidR="00974208" w:rsidRPr="003F31B3">
        <w:rPr>
          <w:bCs/>
          <w:sz w:val="24"/>
          <w:szCs w:val="24"/>
        </w:rPr>
        <w:t>7</w:t>
      </w:r>
      <w:r w:rsidR="00974208" w:rsidRPr="003F31B3">
        <w:rPr>
          <w:bCs/>
          <w:sz w:val="24"/>
          <w:szCs w:val="24"/>
        </w:rPr>
        <w:t>月</w:t>
      </w:r>
      <w:r w:rsidR="00974208" w:rsidRPr="003F31B3">
        <w:rPr>
          <w:bCs/>
          <w:sz w:val="24"/>
          <w:szCs w:val="24"/>
        </w:rPr>
        <w:t>1</w:t>
      </w:r>
      <w:r w:rsidR="00974208" w:rsidRPr="003F31B3">
        <w:rPr>
          <w:bCs/>
          <w:sz w:val="24"/>
          <w:szCs w:val="24"/>
        </w:rPr>
        <w:t>日实施的《证券投资基金信息披露管理办法》及颁布机关对其不时做出的修订</w:t>
      </w:r>
    </w:p>
    <w:p w:rsidR="00974208" w:rsidRPr="003F31B3" w:rsidRDefault="00655743" w:rsidP="00B0161C">
      <w:pPr>
        <w:ind w:firstLineChars="200" w:firstLine="480"/>
        <w:rPr>
          <w:bCs/>
          <w:sz w:val="24"/>
          <w:szCs w:val="24"/>
        </w:rPr>
      </w:pPr>
      <w:r w:rsidRPr="003F31B3">
        <w:rPr>
          <w:rFonts w:hint="eastAsia"/>
          <w:bCs/>
          <w:sz w:val="24"/>
          <w:szCs w:val="24"/>
        </w:rPr>
        <w:t>11</w:t>
      </w:r>
      <w:r w:rsidR="005137B0" w:rsidRPr="003F31B3">
        <w:rPr>
          <w:rFonts w:hint="eastAsia"/>
          <w:bCs/>
          <w:sz w:val="24"/>
          <w:szCs w:val="24"/>
        </w:rPr>
        <w:t>、</w:t>
      </w:r>
      <w:r w:rsidR="00974208" w:rsidRPr="003F31B3">
        <w:rPr>
          <w:bCs/>
          <w:sz w:val="24"/>
          <w:szCs w:val="24"/>
        </w:rPr>
        <w:t>《运作办法》：指中国证监会</w:t>
      </w:r>
      <w:r w:rsidR="0063710D" w:rsidRPr="003F31B3">
        <w:rPr>
          <w:bCs/>
          <w:sz w:val="24"/>
          <w:szCs w:val="24"/>
        </w:rPr>
        <w:t>20</w:t>
      </w:r>
      <w:r w:rsidR="0063710D" w:rsidRPr="003F31B3">
        <w:rPr>
          <w:rFonts w:hint="eastAsia"/>
          <w:bCs/>
          <w:sz w:val="24"/>
          <w:szCs w:val="24"/>
        </w:rPr>
        <w:t>1</w:t>
      </w:r>
      <w:r w:rsidR="0063710D" w:rsidRPr="003F31B3">
        <w:rPr>
          <w:bCs/>
          <w:sz w:val="24"/>
          <w:szCs w:val="24"/>
        </w:rPr>
        <w:t>4</w:t>
      </w:r>
      <w:r w:rsidR="0063710D" w:rsidRPr="003F31B3">
        <w:rPr>
          <w:bCs/>
          <w:sz w:val="24"/>
          <w:szCs w:val="24"/>
        </w:rPr>
        <w:t>年</w:t>
      </w:r>
      <w:r w:rsidR="0063710D" w:rsidRPr="003F31B3">
        <w:rPr>
          <w:rFonts w:hint="eastAsia"/>
          <w:bCs/>
          <w:sz w:val="24"/>
          <w:szCs w:val="24"/>
        </w:rPr>
        <w:t>7</w:t>
      </w:r>
      <w:r w:rsidR="0063710D" w:rsidRPr="003F31B3">
        <w:rPr>
          <w:bCs/>
          <w:sz w:val="24"/>
          <w:szCs w:val="24"/>
        </w:rPr>
        <w:t>月</w:t>
      </w:r>
      <w:r w:rsidR="0063710D" w:rsidRPr="003F31B3">
        <w:rPr>
          <w:rFonts w:hint="eastAsia"/>
          <w:bCs/>
          <w:sz w:val="24"/>
          <w:szCs w:val="24"/>
        </w:rPr>
        <w:t>7</w:t>
      </w:r>
      <w:r w:rsidR="0063710D" w:rsidRPr="003F31B3">
        <w:rPr>
          <w:bCs/>
          <w:sz w:val="24"/>
          <w:szCs w:val="24"/>
        </w:rPr>
        <w:t>日</w:t>
      </w:r>
      <w:r w:rsidR="00974208" w:rsidRPr="003F31B3">
        <w:rPr>
          <w:bCs/>
          <w:sz w:val="24"/>
          <w:szCs w:val="24"/>
        </w:rPr>
        <w:t>颁布、同年</w:t>
      </w:r>
      <w:r w:rsidR="0063710D" w:rsidRPr="003F31B3">
        <w:rPr>
          <w:rFonts w:hint="eastAsia"/>
          <w:bCs/>
          <w:sz w:val="24"/>
          <w:szCs w:val="24"/>
        </w:rPr>
        <w:t>8</w:t>
      </w:r>
      <w:r w:rsidR="00974208" w:rsidRPr="003F31B3">
        <w:rPr>
          <w:bCs/>
          <w:sz w:val="24"/>
          <w:szCs w:val="24"/>
        </w:rPr>
        <w:t>月</w:t>
      </w:r>
      <w:r w:rsidR="0063710D" w:rsidRPr="003F31B3">
        <w:rPr>
          <w:rFonts w:hint="eastAsia"/>
          <w:bCs/>
          <w:sz w:val="24"/>
          <w:szCs w:val="24"/>
        </w:rPr>
        <w:t>8</w:t>
      </w:r>
      <w:r w:rsidR="00974208" w:rsidRPr="003F31B3">
        <w:rPr>
          <w:bCs/>
          <w:sz w:val="24"/>
          <w:szCs w:val="24"/>
        </w:rPr>
        <w:t>日实施的《</w:t>
      </w:r>
      <w:r w:rsidR="0063710D" w:rsidRPr="003F31B3">
        <w:rPr>
          <w:rFonts w:hint="eastAsia"/>
          <w:bCs/>
          <w:sz w:val="24"/>
          <w:szCs w:val="24"/>
        </w:rPr>
        <w:t>公开募集</w:t>
      </w:r>
      <w:r w:rsidR="00974208" w:rsidRPr="003F31B3">
        <w:rPr>
          <w:bCs/>
          <w:sz w:val="24"/>
          <w:szCs w:val="24"/>
        </w:rPr>
        <w:t>证券投资基金运作管理办法》及颁布机关对其不时做出的修订</w:t>
      </w:r>
    </w:p>
    <w:p w:rsidR="000509BB" w:rsidRPr="003F31B3" w:rsidRDefault="00655743" w:rsidP="00B0161C">
      <w:pPr>
        <w:ind w:firstLineChars="200" w:firstLine="480"/>
        <w:rPr>
          <w:bCs/>
          <w:sz w:val="24"/>
          <w:szCs w:val="24"/>
        </w:rPr>
      </w:pPr>
      <w:r w:rsidRPr="003F31B3">
        <w:rPr>
          <w:rFonts w:hint="eastAsia"/>
          <w:bCs/>
          <w:sz w:val="24"/>
          <w:szCs w:val="24"/>
        </w:rPr>
        <w:t>12</w:t>
      </w:r>
      <w:r w:rsidR="00974208" w:rsidRPr="003F31B3">
        <w:rPr>
          <w:bCs/>
          <w:sz w:val="24"/>
          <w:szCs w:val="24"/>
        </w:rPr>
        <w:t>、</w:t>
      </w:r>
      <w:r w:rsidR="000509BB" w:rsidRPr="003F31B3">
        <w:rPr>
          <w:rFonts w:hint="eastAsia"/>
          <w:bCs/>
          <w:sz w:val="24"/>
          <w:szCs w:val="24"/>
        </w:rPr>
        <w:t>《流动性风险管理规定》：指中国证监会</w:t>
      </w:r>
      <w:r w:rsidR="000509BB" w:rsidRPr="003F31B3">
        <w:rPr>
          <w:rFonts w:hint="eastAsia"/>
          <w:bCs/>
          <w:sz w:val="24"/>
          <w:szCs w:val="24"/>
        </w:rPr>
        <w:t>2017</w:t>
      </w:r>
      <w:r w:rsidR="000509BB" w:rsidRPr="003F31B3">
        <w:rPr>
          <w:rFonts w:hint="eastAsia"/>
          <w:bCs/>
          <w:sz w:val="24"/>
          <w:szCs w:val="24"/>
        </w:rPr>
        <w:t>年</w:t>
      </w:r>
      <w:r w:rsidR="000509BB" w:rsidRPr="003F31B3">
        <w:rPr>
          <w:rFonts w:hint="eastAsia"/>
          <w:bCs/>
          <w:sz w:val="24"/>
          <w:szCs w:val="24"/>
        </w:rPr>
        <w:t>8</w:t>
      </w:r>
      <w:r w:rsidR="000509BB" w:rsidRPr="003F31B3">
        <w:rPr>
          <w:rFonts w:hint="eastAsia"/>
          <w:bCs/>
          <w:sz w:val="24"/>
          <w:szCs w:val="24"/>
        </w:rPr>
        <w:t>月</w:t>
      </w:r>
      <w:r w:rsidR="000509BB" w:rsidRPr="003F31B3">
        <w:rPr>
          <w:rFonts w:hint="eastAsia"/>
          <w:bCs/>
          <w:sz w:val="24"/>
          <w:szCs w:val="24"/>
        </w:rPr>
        <w:t>31</w:t>
      </w:r>
      <w:r w:rsidR="000509BB" w:rsidRPr="003F31B3">
        <w:rPr>
          <w:rFonts w:hint="eastAsia"/>
          <w:bCs/>
          <w:sz w:val="24"/>
          <w:szCs w:val="24"/>
        </w:rPr>
        <w:t>日颁布、同年</w:t>
      </w:r>
      <w:r w:rsidR="000509BB" w:rsidRPr="003F31B3">
        <w:rPr>
          <w:rFonts w:hint="eastAsia"/>
          <w:bCs/>
          <w:sz w:val="24"/>
          <w:szCs w:val="24"/>
        </w:rPr>
        <w:t>10</w:t>
      </w:r>
      <w:r w:rsidR="000509BB" w:rsidRPr="003F31B3">
        <w:rPr>
          <w:rFonts w:hint="eastAsia"/>
          <w:bCs/>
          <w:sz w:val="24"/>
          <w:szCs w:val="24"/>
        </w:rPr>
        <w:t>月</w:t>
      </w:r>
      <w:r w:rsidR="000509BB" w:rsidRPr="003F31B3">
        <w:rPr>
          <w:rFonts w:hint="eastAsia"/>
          <w:bCs/>
          <w:sz w:val="24"/>
          <w:szCs w:val="24"/>
        </w:rPr>
        <w:t>1</w:t>
      </w:r>
      <w:r w:rsidR="000509BB" w:rsidRPr="003F31B3">
        <w:rPr>
          <w:rFonts w:hint="eastAsia"/>
          <w:bCs/>
          <w:sz w:val="24"/>
          <w:szCs w:val="24"/>
        </w:rPr>
        <w:t>日实施的《公开募集开放式证券投资基金流动性风险管理规定》及颁布机关对其不时做出的修订</w:t>
      </w:r>
    </w:p>
    <w:p w:rsidR="000509BB" w:rsidRPr="003F31B3" w:rsidRDefault="00655743" w:rsidP="00B0161C">
      <w:pPr>
        <w:ind w:firstLineChars="200" w:firstLine="480"/>
        <w:rPr>
          <w:bCs/>
          <w:sz w:val="24"/>
          <w:szCs w:val="24"/>
        </w:rPr>
      </w:pPr>
      <w:r w:rsidRPr="003F31B3">
        <w:rPr>
          <w:rFonts w:hint="eastAsia"/>
          <w:bCs/>
          <w:sz w:val="24"/>
          <w:szCs w:val="24"/>
        </w:rPr>
        <w:t>13</w:t>
      </w:r>
      <w:r w:rsidR="000509BB" w:rsidRPr="003F31B3">
        <w:rPr>
          <w:rFonts w:hint="eastAsia"/>
          <w:bCs/>
          <w:sz w:val="24"/>
          <w:szCs w:val="24"/>
        </w:rPr>
        <w:t>、流动性受限资产：指由于法律法规、监管、合同或操作障碍等原因无法以合理价格予以变现的资产，包括但不限于到期日在</w:t>
      </w:r>
      <w:r w:rsidR="000509BB" w:rsidRPr="003F31B3">
        <w:rPr>
          <w:rFonts w:hint="eastAsia"/>
          <w:bCs/>
          <w:sz w:val="24"/>
          <w:szCs w:val="24"/>
        </w:rPr>
        <w:t>10</w:t>
      </w:r>
      <w:r w:rsidR="000509BB" w:rsidRPr="003F31B3">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rsidR="00974208" w:rsidRPr="003F31B3" w:rsidRDefault="00655743" w:rsidP="00B0161C">
      <w:pPr>
        <w:ind w:firstLineChars="200" w:firstLine="480"/>
        <w:rPr>
          <w:bCs/>
          <w:sz w:val="24"/>
          <w:szCs w:val="24"/>
        </w:rPr>
      </w:pPr>
      <w:r w:rsidRPr="003F31B3">
        <w:rPr>
          <w:rFonts w:hint="eastAsia"/>
          <w:bCs/>
          <w:sz w:val="24"/>
          <w:szCs w:val="24"/>
        </w:rPr>
        <w:t>14</w:t>
      </w:r>
      <w:r w:rsidR="000509BB" w:rsidRPr="003F31B3">
        <w:rPr>
          <w:rFonts w:hint="eastAsia"/>
          <w:bCs/>
          <w:sz w:val="24"/>
          <w:szCs w:val="24"/>
        </w:rPr>
        <w:t>、</w:t>
      </w:r>
      <w:r w:rsidR="00974208" w:rsidRPr="003F31B3">
        <w:rPr>
          <w:bCs/>
          <w:sz w:val="24"/>
          <w:szCs w:val="24"/>
        </w:rPr>
        <w:t>中国证监会：指中国证券监督管理委员会</w:t>
      </w:r>
    </w:p>
    <w:p w:rsidR="00974208" w:rsidRPr="003F31B3" w:rsidRDefault="00655743" w:rsidP="00B0161C">
      <w:pPr>
        <w:ind w:firstLineChars="200" w:firstLine="480"/>
        <w:rPr>
          <w:bCs/>
          <w:sz w:val="24"/>
          <w:szCs w:val="24"/>
        </w:rPr>
      </w:pPr>
      <w:r w:rsidRPr="003F31B3">
        <w:rPr>
          <w:rFonts w:hint="eastAsia"/>
          <w:bCs/>
          <w:sz w:val="24"/>
          <w:szCs w:val="24"/>
        </w:rPr>
        <w:t>15</w:t>
      </w:r>
      <w:r w:rsidR="00974208" w:rsidRPr="003F31B3">
        <w:rPr>
          <w:bCs/>
          <w:sz w:val="24"/>
          <w:szCs w:val="24"/>
        </w:rPr>
        <w:t>、</w:t>
      </w:r>
      <w:r w:rsidR="00320B54" w:rsidRPr="00FE39AF">
        <w:rPr>
          <w:bCs/>
          <w:sz w:val="24"/>
        </w:rPr>
        <w:t>银行</w:t>
      </w:r>
      <w:r w:rsidR="00320B54">
        <w:rPr>
          <w:rFonts w:hint="eastAsia"/>
          <w:bCs/>
          <w:sz w:val="24"/>
        </w:rPr>
        <w:t>保险</w:t>
      </w:r>
      <w:r w:rsidR="00320B54" w:rsidRPr="00FE39AF">
        <w:rPr>
          <w:bCs/>
          <w:sz w:val="24"/>
        </w:rPr>
        <w:t>监督管理机构：指中国人民银行和</w:t>
      </w:r>
      <w:r w:rsidR="00320B54" w:rsidRPr="00FE39AF">
        <w:rPr>
          <w:bCs/>
          <w:sz w:val="24"/>
        </w:rPr>
        <w:t>/</w:t>
      </w:r>
      <w:r w:rsidR="00320B54" w:rsidRPr="00FE39AF">
        <w:rPr>
          <w:bCs/>
          <w:sz w:val="24"/>
        </w:rPr>
        <w:t>或中国银行</w:t>
      </w:r>
      <w:r w:rsidR="00320B54">
        <w:rPr>
          <w:rFonts w:hint="eastAsia"/>
          <w:bCs/>
          <w:sz w:val="24"/>
        </w:rPr>
        <w:t>保险</w:t>
      </w:r>
      <w:r w:rsidR="00320B54" w:rsidRPr="00FE39AF">
        <w:rPr>
          <w:bCs/>
          <w:sz w:val="24"/>
        </w:rPr>
        <w:t>监督管理委员会</w:t>
      </w:r>
    </w:p>
    <w:p w:rsidR="00974208" w:rsidRPr="003F31B3" w:rsidRDefault="00655743" w:rsidP="00B0161C">
      <w:pPr>
        <w:ind w:firstLineChars="200" w:firstLine="480"/>
        <w:rPr>
          <w:bCs/>
          <w:sz w:val="24"/>
          <w:szCs w:val="24"/>
        </w:rPr>
      </w:pPr>
      <w:r w:rsidRPr="003F31B3">
        <w:rPr>
          <w:rFonts w:hint="eastAsia"/>
          <w:bCs/>
          <w:sz w:val="24"/>
          <w:szCs w:val="24"/>
        </w:rPr>
        <w:t>16</w:t>
      </w:r>
      <w:r w:rsidR="00974208" w:rsidRPr="003F31B3">
        <w:rPr>
          <w:bCs/>
          <w:sz w:val="24"/>
          <w:szCs w:val="24"/>
        </w:rPr>
        <w:t>、基金合同当事人：指受基金合同约束，根据基金合同享有权利并承担义务的法律主体，包括基金管理人、基金托管人和基金份额持有人</w:t>
      </w:r>
    </w:p>
    <w:p w:rsidR="00974208" w:rsidRPr="003F31B3" w:rsidRDefault="00655743" w:rsidP="00B0161C">
      <w:pPr>
        <w:ind w:firstLineChars="200" w:firstLine="480"/>
        <w:rPr>
          <w:bCs/>
          <w:sz w:val="24"/>
          <w:szCs w:val="24"/>
        </w:rPr>
      </w:pPr>
      <w:r w:rsidRPr="003F31B3">
        <w:rPr>
          <w:rFonts w:hint="eastAsia"/>
          <w:bCs/>
          <w:sz w:val="24"/>
          <w:szCs w:val="24"/>
        </w:rPr>
        <w:t>17</w:t>
      </w:r>
      <w:r w:rsidR="00974208" w:rsidRPr="003F31B3">
        <w:rPr>
          <w:bCs/>
          <w:sz w:val="24"/>
          <w:szCs w:val="24"/>
        </w:rPr>
        <w:t>、个人投资者：指依据有关法律法规规定可投资于证券投资基金的自然人</w:t>
      </w:r>
    </w:p>
    <w:p w:rsidR="00974208" w:rsidRPr="003F31B3" w:rsidRDefault="00655743" w:rsidP="00B0161C">
      <w:pPr>
        <w:ind w:firstLineChars="200" w:firstLine="480"/>
        <w:rPr>
          <w:bCs/>
          <w:sz w:val="24"/>
          <w:szCs w:val="24"/>
        </w:rPr>
      </w:pPr>
      <w:r w:rsidRPr="003F31B3">
        <w:rPr>
          <w:rFonts w:hint="eastAsia"/>
          <w:bCs/>
          <w:sz w:val="24"/>
          <w:szCs w:val="24"/>
        </w:rPr>
        <w:t>18</w:t>
      </w:r>
      <w:r w:rsidR="00974208" w:rsidRPr="003F31B3">
        <w:rPr>
          <w:bCs/>
          <w:sz w:val="24"/>
          <w:szCs w:val="24"/>
        </w:rPr>
        <w:t>、机构投资者：指依法可以投资证券投资基金的、在中华人民共和国境内合法登记并存续或经有关政府部门批准设立并存续的企业法人、事业法人、社会团体或其他组织</w:t>
      </w:r>
    </w:p>
    <w:p w:rsidR="00974208" w:rsidRPr="003F31B3" w:rsidRDefault="00655743" w:rsidP="00B0161C">
      <w:pPr>
        <w:ind w:firstLineChars="200" w:firstLine="480"/>
        <w:rPr>
          <w:bCs/>
          <w:sz w:val="24"/>
          <w:szCs w:val="24"/>
        </w:rPr>
      </w:pPr>
      <w:r w:rsidRPr="003F31B3">
        <w:rPr>
          <w:rFonts w:hint="eastAsia"/>
          <w:bCs/>
          <w:sz w:val="24"/>
          <w:szCs w:val="24"/>
        </w:rPr>
        <w:t>19</w:t>
      </w:r>
      <w:r w:rsidR="00974208" w:rsidRPr="003F31B3">
        <w:rPr>
          <w:bCs/>
          <w:sz w:val="24"/>
          <w:szCs w:val="24"/>
        </w:rPr>
        <w:t>、合格境外机构投资者：指符合相关法律法规规定可以投资于在中国境内依法募集的证券投资基金的中国境外的机构投资者</w:t>
      </w:r>
    </w:p>
    <w:p w:rsidR="00974208" w:rsidRPr="003F31B3" w:rsidRDefault="00655743" w:rsidP="00B0161C">
      <w:pPr>
        <w:ind w:firstLineChars="200" w:firstLine="480"/>
        <w:rPr>
          <w:bCs/>
          <w:sz w:val="24"/>
          <w:szCs w:val="24"/>
        </w:rPr>
      </w:pPr>
      <w:r w:rsidRPr="003F31B3">
        <w:rPr>
          <w:rFonts w:hint="eastAsia"/>
          <w:bCs/>
          <w:sz w:val="24"/>
          <w:szCs w:val="24"/>
        </w:rPr>
        <w:t>20</w:t>
      </w:r>
      <w:r w:rsidR="00974208" w:rsidRPr="003F31B3">
        <w:rPr>
          <w:bCs/>
          <w:sz w:val="24"/>
          <w:szCs w:val="24"/>
        </w:rPr>
        <w:t>、投资人或投资者：指个人投资者、机构投资者和合格境外机构投资者以及法律法规或中国证监会允许购买证券投资基金的其他投资人的合称</w:t>
      </w:r>
    </w:p>
    <w:p w:rsidR="00974208" w:rsidRPr="003F31B3" w:rsidRDefault="00655743" w:rsidP="00B0161C">
      <w:pPr>
        <w:ind w:firstLineChars="200" w:firstLine="480"/>
        <w:rPr>
          <w:bCs/>
          <w:sz w:val="24"/>
          <w:szCs w:val="24"/>
        </w:rPr>
      </w:pPr>
      <w:r w:rsidRPr="003F31B3">
        <w:rPr>
          <w:rFonts w:hint="eastAsia"/>
          <w:bCs/>
          <w:sz w:val="24"/>
          <w:szCs w:val="24"/>
        </w:rPr>
        <w:t>21</w:t>
      </w:r>
      <w:r w:rsidR="00974208" w:rsidRPr="003F31B3">
        <w:rPr>
          <w:bCs/>
          <w:sz w:val="24"/>
          <w:szCs w:val="24"/>
        </w:rPr>
        <w:t>、基金份额持有人：指依基金合同和招募说明书合法取得基金份额的投资人</w:t>
      </w:r>
    </w:p>
    <w:p w:rsidR="00974208" w:rsidRPr="003F31B3" w:rsidRDefault="00655743" w:rsidP="00B0161C">
      <w:pPr>
        <w:ind w:firstLineChars="200" w:firstLine="480"/>
        <w:rPr>
          <w:bCs/>
          <w:sz w:val="24"/>
          <w:szCs w:val="24"/>
        </w:rPr>
      </w:pPr>
      <w:r w:rsidRPr="003F31B3">
        <w:rPr>
          <w:rFonts w:hint="eastAsia"/>
          <w:bCs/>
          <w:sz w:val="24"/>
          <w:szCs w:val="24"/>
        </w:rPr>
        <w:t>22</w:t>
      </w:r>
      <w:r w:rsidR="00974208" w:rsidRPr="003F31B3">
        <w:rPr>
          <w:bCs/>
          <w:sz w:val="24"/>
          <w:szCs w:val="24"/>
        </w:rPr>
        <w:t>、基金销售业务：指基金管理人或销售机构宣传推介基金，办理基金份额的申购、赎回、转换、转托管及定期定额投资等业务</w:t>
      </w:r>
    </w:p>
    <w:p w:rsidR="00974208" w:rsidRPr="003F31B3" w:rsidRDefault="00655743" w:rsidP="00B0161C">
      <w:pPr>
        <w:ind w:firstLineChars="200" w:firstLine="480"/>
        <w:rPr>
          <w:bCs/>
          <w:sz w:val="24"/>
          <w:szCs w:val="24"/>
        </w:rPr>
      </w:pPr>
      <w:r w:rsidRPr="003F31B3">
        <w:rPr>
          <w:rFonts w:hint="eastAsia"/>
          <w:bCs/>
          <w:sz w:val="24"/>
          <w:szCs w:val="24"/>
        </w:rPr>
        <w:t>23</w:t>
      </w:r>
      <w:r w:rsidR="00974208" w:rsidRPr="003F31B3">
        <w:rPr>
          <w:bCs/>
          <w:sz w:val="24"/>
          <w:szCs w:val="24"/>
        </w:rPr>
        <w:t>、销售机构：指直销机构和代销机构</w:t>
      </w:r>
    </w:p>
    <w:p w:rsidR="00974208" w:rsidRPr="003F31B3" w:rsidRDefault="00655743" w:rsidP="00B0161C">
      <w:pPr>
        <w:ind w:firstLineChars="200" w:firstLine="480"/>
        <w:rPr>
          <w:bCs/>
          <w:sz w:val="24"/>
          <w:szCs w:val="24"/>
        </w:rPr>
      </w:pPr>
      <w:r w:rsidRPr="003F31B3">
        <w:rPr>
          <w:rFonts w:hint="eastAsia"/>
          <w:bCs/>
          <w:sz w:val="24"/>
          <w:szCs w:val="24"/>
        </w:rPr>
        <w:t>24</w:t>
      </w:r>
      <w:r w:rsidR="00974208" w:rsidRPr="003F31B3">
        <w:rPr>
          <w:bCs/>
          <w:sz w:val="24"/>
          <w:szCs w:val="24"/>
        </w:rPr>
        <w:t>、直销机构：指华安基金管理有限公司</w:t>
      </w:r>
    </w:p>
    <w:p w:rsidR="00974208" w:rsidRPr="003F31B3" w:rsidRDefault="00655743" w:rsidP="00B0161C">
      <w:pPr>
        <w:ind w:firstLineChars="200" w:firstLine="480"/>
        <w:rPr>
          <w:bCs/>
          <w:sz w:val="24"/>
          <w:szCs w:val="24"/>
        </w:rPr>
      </w:pPr>
      <w:r w:rsidRPr="003F31B3">
        <w:rPr>
          <w:rFonts w:hint="eastAsia"/>
          <w:bCs/>
          <w:sz w:val="24"/>
          <w:szCs w:val="24"/>
        </w:rPr>
        <w:t>25</w:t>
      </w:r>
      <w:r w:rsidR="00974208" w:rsidRPr="003F31B3">
        <w:rPr>
          <w:bCs/>
          <w:sz w:val="24"/>
          <w:szCs w:val="24"/>
        </w:rPr>
        <w:t>、代销机构：指符合《销售办法》和中国证监会规定的其他条件，取得基金</w:t>
      </w:r>
      <w:r w:rsidR="00AE5F69" w:rsidRPr="003F31B3">
        <w:rPr>
          <w:rFonts w:hint="eastAsia"/>
          <w:bCs/>
          <w:sz w:val="24"/>
          <w:szCs w:val="24"/>
        </w:rPr>
        <w:t>销售</w:t>
      </w:r>
      <w:r w:rsidR="00974208" w:rsidRPr="003F31B3">
        <w:rPr>
          <w:bCs/>
          <w:sz w:val="24"/>
          <w:szCs w:val="24"/>
        </w:rPr>
        <w:t>业务资格并与基金管理人签订了基金销售服务代理协议，代为办理基金销售业务的机构</w:t>
      </w:r>
    </w:p>
    <w:p w:rsidR="00974208" w:rsidRPr="003F31B3" w:rsidRDefault="00655743" w:rsidP="00B0161C">
      <w:pPr>
        <w:ind w:firstLineChars="200" w:firstLine="480"/>
        <w:rPr>
          <w:bCs/>
          <w:sz w:val="24"/>
          <w:szCs w:val="24"/>
        </w:rPr>
      </w:pPr>
      <w:r w:rsidRPr="003F31B3">
        <w:rPr>
          <w:rFonts w:hint="eastAsia"/>
          <w:bCs/>
          <w:sz w:val="24"/>
          <w:szCs w:val="24"/>
        </w:rPr>
        <w:t>26</w:t>
      </w:r>
      <w:r w:rsidR="00974208" w:rsidRPr="003F31B3">
        <w:rPr>
          <w:bCs/>
          <w:sz w:val="24"/>
          <w:szCs w:val="24"/>
        </w:rPr>
        <w:t>、基金销售网点：指直销机构及代销机构的代销网点</w:t>
      </w:r>
    </w:p>
    <w:p w:rsidR="00974208" w:rsidRPr="003F31B3" w:rsidRDefault="00655743" w:rsidP="00B0161C">
      <w:pPr>
        <w:ind w:firstLineChars="200" w:firstLine="480"/>
        <w:rPr>
          <w:bCs/>
          <w:sz w:val="24"/>
          <w:szCs w:val="24"/>
        </w:rPr>
      </w:pPr>
      <w:r w:rsidRPr="003F31B3">
        <w:rPr>
          <w:rFonts w:hint="eastAsia"/>
          <w:bCs/>
          <w:sz w:val="24"/>
          <w:szCs w:val="24"/>
        </w:rPr>
        <w:t>27</w:t>
      </w:r>
      <w:r w:rsidR="00974208" w:rsidRPr="003F31B3">
        <w:rPr>
          <w:bCs/>
          <w:sz w:val="24"/>
          <w:szCs w:val="24"/>
        </w:rPr>
        <w:t>、登记业务：指基金登记、存管、过户、清算和交收业务，具体内容包括投资人基金账户的建立和管理、基金份额登记、基金销售业务的确认、清算和交收、代理发放红利、建立并保管基金份额持有人名册</w:t>
      </w:r>
      <w:r w:rsidR="00B96E69" w:rsidRPr="003F31B3">
        <w:rPr>
          <w:bCs/>
          <w:sz w:val="24"/>
          <w:szCs w:val="24"/>
        </w:rPr>
        <w:t>和办理非交易过户</w:t>
      </w:r>
      <w:r w:rsidR="00974208" w:rsidRPr="003F31B3">
        <w:rPr>
          <w:bCs/>
          <w:sz w:val="24"/>
          <w:szCs w:val="24"/>
        </w:rPr>
        <w:t>等</w:t>
      </w:r>
    </w:p>
    <w:p w:rsidR="00974208" w:rsidRPr="003F31B3" w:rsidRDefault="00655743" w:rsidP="00B0161C">
      <w:pPr>
        <w:ind w:firstLineChars="200" w:firstLine="480"/>
        <w:rPr>
          <w:bCs/>
          <w:sz w:val="24"/>
          <w:szCs w:val="24"/>
        </w:rPr>
      </w:pPr>
      <w:r w:rsidRPr="003F31B3">
        <w:rPr>
          <w:rFonts w:hint="eastAsia"/>
          <w:bCs/>
          <w:sz w:val="24"/>
          <w:szCs w:val="24"/>
        </w:rPr>
        <w:t>28</w:t>
      </w:r>
      <w:r w:rsidR="00974208" w:rsidRPr="003F31B3">
        <w:rPr>
          <w:bCs/>
          <w:sz w:val="24"/>
          <w:szCs w:val="24"/>
        </w:rPr>
        <w:t>、登记机构：指办理登记业务的机构。基金的登记机构为华安基金管理有限公司或接受华安基金管理有限公司委托代为办理登记业务的机构</w:t>
      </w:r>
    </w:p>
    <w:p w:rsidR="00974208" w:rsidRPr="003F31B3" w:rsidRDefault="00655743" w:rsidP="00B0161C">
      <w:pPr>
        <w:ind w:firstLineChars="200" w:firstLine="480"/>
        <w:rPr>
          <w:bCs/>
          <w:sz w:val="24"/>
          <w:szCs w:val="24"/>
        </w:rPr>
      </w:pPr>
      <w:r w:rsidRPr="003F31B3">
        <w:rPr>
          <w:rFonts w:hint="eastAsia"/>
          <w:bCs/>
          <w:sz w:val="24"/>
          <w:szCs w:val="24"/>
        </w:rPr>
        <w:t>29</w:t>
      </w:r>
      <w:r w:rsidR="00974208" w:rsidRPr="003F31B3">
        <w:rPr>
          <w:bCs/>
          <w:sz w:val="24"/>
          <w:szCs w:val="24"/>
        </w:rPr>
        <w:t>、基金账户：指登记机构为投资人开立的、记录其持有的、基金管理人所管理的基金份额余额及其变动情况的账户</w:t>
      </w:r>
    </w:p>
    <w:p w:rsidR="00974208" w:rsidRPr="003F31B3" w:rsidRDefault="00655743" w:rsidP="00B0161C">
      <w:pPr>
        <w:ind w:firstLineChars="200" w:firstLine="480"/>
        <w:rPr>
          <w:bCs/>
          <w:sz w:val="24"/>
          <w:szCs w:val="24"/>
        </w:rPr>
      </w:pPr>
      <w:r w:rsidRPr="003F31B3">
        <w:rPr>
          <w:rFonts w:hint="eastAsia"/>
          <w:bCs/>
          <w:sz w:val="24"/>
          <w:szCs w:val="24"/>
        </w:rPr>
        <w:t>30</w:t>
      </w:r>
      <w:r w:rsidR="00974208" w:rsidRPr="003F31B3">
        <w:rPr>
          <w:bCs/>
          <w:sz w:val="24"/>
          <w:szCs w:val="24"/>
        </w:rPr>
        <w:t>、基金交易账户：指销售机构为投资人开立的、记录投资人通过该销售机构办理申购、赎回、转换及转托管等业务而引起</w:t>
      </w:r>
      <w:r w:rsidR="004256A8" w:rsidRPr="003F31B3">
        <w:rPr>
          <w:rFonts w:hint="eastAsia"/>
          <w:bCs/>
          <w:sz w:val="24"/>
          <w:szCs w:val="24"/>
        </w:rPr>
        <w:t>本</w:t>
      </w:r>
      <w:r w:rsidR="00974208" w:rsidRPr="003F31B3">
        <w:rPr>
          <w:bCs/>
          <w:sz w:val="24"/>
          <w:szCs w:val="24"/>
        </w:rPr>
        <w:t>基金的基金份额变动及结余情况的账户</w:t>
      </w:r>
    </w:p>
    <w:p w:rsidR="00B0161C" w:rsidRPr="003F31B3" w:rsidRDefault="00655743" w:rsidP="00B0161C">
      <w:pPr>
        <w:ind w:firstLineChars="200" w:firstLine="480"/>
        <w:rPr>
          <w:bCs/>
          <w:sz w:val="24"/>
        </w:rPr>
      </w:pPr>
      <w:r w:rsidRPr="003F31B3">
        <w:rPr>
          <w:rFonts w:hint="eastAsia"/>
          <w:bCs/>
          <w:sz w:val="24"/>
          <w:szCs w:val="24"/>
        </w:rPr>
        <w:t>31</w:t>
      </w:r>
      <w:r w:rsidR="00974208" w:rsidRPr="003F31B3">
        <w:rPr>
          <w:bCs/>
          <w:sz w:val="24"/>
          <w:szCs w:val="24"/>
        </w:rPr>
        <w:t>、基金合同生效日：</w:t>
      </w:r>
      <w:r w:rsidR="00B0161C" w:rsidRPr="003F31B3">
        <w:rPr>
          <w:rFonts w:hint="eastAsia"/>
          <w:bCs/>
          <w:sz w:val="24"/>
        </w:rPr>
        <w:t>指</w:t>
      </w:r>
      <w:r w:rsidR="005137B0" w:rsidRPr="003F31B3">
        <w:rPr>
          <w:rFonts w:hint="eastAsia"/>
          <w:bCs/>
          <w:sz w:val="24"/>
        </w:rPr>
        <w:t>《</w:t>
      </w:r>
      <w:r w:rsidR="00B0161C" w:rsidRPr="003F31B3">
        <w:rPr>
          <w:rFonts w:hint="eastAsia"/>
          <w:bCs/>
          <w:sz w:val="24"/>
        </w:rPr>
        <w:t>华安安禧灵活配置混合型证券投资基金基金</w:t>
      </w:r>
      <w:r w:rsidR="00B0161C" w:rsidRPr="003F31B3">
        <w:rPr>
          <w:bCs/>
          <w:sz w:val="24"/>
        </w:rPr>
        <w:t>合同</w:t>
      </w:r>
      <w:r w:rsidR="005137B0" w:rsidRPr="003F31B3">
        <w:rPr>
          <w:rFonts w:hint="eastAsia"/>
          <w:bCs/>
          <w:sz w:val="24"/>
        </w:rPr>
        <w:t>》</w:t>
      </w:r>
      <w:r w:rsidR="00B0161C" w:rsidRPr="003F31B3">
        <w:rPr>
          <w:bCs/>
          <w:sz w:val="24"/>
        </w:rPr>
        <w:t>生效</w:t>
      </w:r>
      <w:r w:rsidR="00B0161C" w:rsidRPr="003F31B3">
        <w:rPr>
          <w:rFonts w:hint="eastAsia"/>
          <w:bCs/>
          <w:sz w:val="24"/>
        </w:rPr>
        <w:t>之日</w:t>
      </w:r>
      <w:r w:rsidR="005137B0" w:rsidRPr="003F31B3">
        <w:rPr>
          <w:rFonts w:hint="eastAsia"/>
          <w:bCs/>
          <w:sz w:val="24"/>
        </w:rPr>
        <w:t>，原《华安安禧保本混合型证券投资基金基金合同》自同一日终止</w:t>
      </w:r>
    </w:p>
    <w:p w:rsidR="00974208" w:rsidRPr="003F31B3" w:rsidRDefault="00655743" w:rsidP="00B0161C">
      <w:pPr>
        <w:ind w:firstLineChars="200" w:firstLine="480"/>
        <w:rPr>
          <w:bCs/>
          <w:sz w:val="24"/>
          <w:szCs w:val="24"/>
        </w:rPr>
      </w:pPr>
      <w:r w:rsidRPr="003F31B3">
        <w:rPr>
          <w:rFonts w:hint="eastAsia"/>
          <w:bCs/>
          <w:sz w:val="24"/>
          <w:szCs w:val="24"/>
        </w:rPr>
        <w:t>32</w:t>
      </w:r>
      <w:r w:rsidR="00974208" w:rsidRPr="003F31B3">
        <w:rPr>
          <w:bCs/>
          <w:sz w:val="24"/>
          <w:szCs w:val="24"/>
        </w:rPr>
        <w:t>、基金合同终止日：指基金合同规定的基金合同终止事由出现后，基金财产清算完毕，清算结果报中国证监会备案并予以公告的日期</w:t>
      </w:r>
    </w:p>
    <w:p w:rsidR="00974208" w:rsidRPr="003F31B3" w:rsidRDefault="00655743" w:rsidP="00B0161C">
      <w:pPr>
        <w:ind w:firstLineChars="200" w:firstLine="480"/>
        <w:rPr>
          <w:bCs/>
          <w:sz w:val="24"/>
          <w:szCs w:val="24"/>
        </w:rPr>
      </w:pPr>
      <w:r w:rsidRPr="003F31B3">
        <w:rPr>
          <w:rFonts w:hint="eastAsia"/>
          <w:bCs/>
          <w:sz w:val="24"/>
          <w:szCs w:val="24"/>
        </w:rPr>
        <w:t>33</w:t>
      </w:r>
      <w:r w:rsidR="00974208" w:rsidRPr="003F31B3">
        <w:rPr>
          <w:bCs/>
          <w:sz w:val="24"/>
          <w:szCs w:val="24"/>
        </w:rPr>
        <w:t>、存续期：指基金合同生效至终止之间的不定期期限</w:t>
      </w:r>
    </w:p>
    <w:p w:rsidR="00974208" w:rsidRPr="003F31B3" w:rsidRDefault="00655743" w:rsidP="00B0161C">
      <w:pPr>
        <w:ind w:firstLineChars="200" w:firstLine="480"/>
        <w:rPr>
          <w:bCs/>
          <w:sz w:val="24"/>
          <w:szCs w:val="24"/>
        </w:rPr>
      </w:pPr>
      <w:r w:rsidRPr="003F31B3">
        <w:rPr>
          <w:rFonts w:hint="eastAsia"/>
          <w:bCs/>
          <w:sz w:val="24"/>
          <w:szCs w:val="24"/>
        </w:rPr>
        <w:t>34</w:t>
      </w:r>
      <w:r w:rsidR="00974208" w:rsidRPr="003F31B3">
        <w:rPr>
          <w:bCs/>
          <w:sz w:val="24"/>
          <w:szCs w:val="24"/>
        </w:rPr>
        <w:t>、工作日：指上海证券交易所、深圳证券交易所的正常交易日</w:t>
      </w:r>
    </w:p>
    <w:p w:rsidR="00974208" w:rsidRPr="003F31B3" w:rsidRDefault="00655743" w:rsidP="00B0161C">
      <w:pPr>
        <w:ind w:firstLineChars="200" w:firstLine="480"/>
        <w:rPr>
          <w:bCs/>
          <w:sz w:val="24"/>
          <w:szCs w:val="24"/>
        </w:rPr>
      </w:pPr>
      <w:r w:rsidRPr="003F31B3">
        <w:rPr>
          <w:rFonts w:hint="eastAsia"/>
          <w:bCs/>
          <w:sz w:val="24"/>
          <w:szCs w:val="24"/>
        </w:rPr>
        <w:t>35</w:t>
      </w:r>
      <w:r w:rsidR="00974208" w:rsidRPr="003F31B3">
        <w:rPr>
          <w:bCs/>
          <w:sz w:val="24"/>
          <w:szCs w:val="24"/>
        </w:rPr>
        <w:t>、</w:t>
      </w:r>
      <w:r w:rsidR="00974208" w:rsidRPr="003F31B3">
        <w:rPr>
          <w:bCs/>
          <w:sz w:val="24"/>
          <w:szCs w:val="24"/>
        </w:rPr>
        <w:t>T</w:t>
      </w:r>
      <w:r w:rsidR="00974208" w:rsidRPr="003F31B3">
        <w:rPr>
          <w:bCs/>
          <w:sz w:val="24"/>
          <w:szCs w:val="24"/>
        </w:rPr>
        <w:t>日：指销售机构在规定时间受理投资人申购、赎回或其他业务申请的</w:t>
      </w:r>
      <w:r w:rsidR="00597D43" w:rsidRPr="003F31B3">
        <w:rPr>
          <w:bCs/>
          <w:sz w:val="24"/>
          <w:szCs w:val="24"/>
        </w:rPr>
        <w:t>开放</w:t>
      </w:r>
      <w:r w:rsidR="00974208" w:rsidRPr="003F31B3">
        <w:rPr>
          <w:bCs/>
          <w:sz w:val="24"/>
          <w:szCs w:val="24"/>
        </w:rPr>
        <w:t>日</w:t>
      </w:r>
    </w:p>
    <w:p w:rsidR="00974208" w:rsidRPr="003F31B3" w:rsidRDefault="00655743" w:rsidP="00B0161C">
      <w:pPr>
        <w:ind w:firstLineChars="200" w:firstLine="480"/>
        <w:rPr>
          <w:bCs/>
          <w:sz w:val="24"/>
          <w:szCs w:val="24"/>
        </w:rPr>
      </w:pPr>
      <w:r w:rsidRPr="003F31B3">
        <w:rPr>
          <w:rFonts w:hint="eastAsia"/>
          <w:bCs/>
          <w:sz w:val="24"/>
          <w:szCs w:val="24"/>
        </w:rPr>
        <w:t>36</w:t>
      </w:r>
      <w:r w:rsidR="00974208" w:rsidRPr="003F31B3">
        <w:rPr>
          <w:bCs/>
          <w:sz w:val="24"/>
          <w:szCs w:val="24"/>
        </w:rPr>
        <w:t>、</w:t>
      </w:r>
      <w:r w:rsidR="00974208" w:rsidRPr="003F31B3">
        <w:rPr>
          <w:bCs/>
          <w:sz w:val="24"/>
          <w:szCs w:val="24"/>
        </w:rPr>
        <w:t>T+n</w:t>
      </w:r>
      <w:r w:rsidR="00974208" w:rsidRPr="003F31B3">
        <w:rPr>
          <w:bCs/>
          <w:sz w:val="24"/>
          <w:szCs w:val="24"/>
        </w:rPr>
        <w:t>日：指自</w:t>
      </w:r>
      <w:r w:rsidR="00974208" w:rsidRPr="003F31B3">
        <w:rPr>
          <w:bCs/>
          <w:sz w:val="24"/>
          <w:szCs w:val="24"/>
        </w:rPr>
        <w:t>T</w:t>
      </w:r>
      <w:r w:rsidR="00974208" w:rsidRPr="003F31B3">
        <w:rPr>
          <w:bCs/>
          <w:sz w:val="24"/>
          <w:szCs w:val="24"/>
        </w:rPr>
        <w:t>日起第</w:t>
      </w:r>
      <w:r w:rsidR="00974208" w:rsidRPr="003F31B3">
        <w:rPr>
          <w:bCs/>
          <w:sz w:val="24"/>
          <w:szCs w:val="24"/>
        </w:rPr>
        <w:t>n</w:t>
      </w:r>
      <w:r w:rsidR="00974208" w:rsidRPr="003F31B3">
        <w:rPr>
          <w:bCs/>
          <w:sz w:val="24"/>
          <w:szCs w:val="24"/>
        </w:rPr>
        <w:t>个工作日（不包含</w:t>
      </w:r>
      <w:r w:rsidR="00974208" w:rsidRPr="003F31B3">
        <w:rPr>
          <w:bCs/>
          <w:sz w:val="24"/>
          <w:szCs w:val="24"/>
        </w:rPr>
        <w:t>T</w:t>
      </w:r>
      <w:r w:rsidR="00974208" w:rsidRPr="003F31B3">
        <w:rPr>
          <w:bCs/>
          <w:sz w:val="24"/>
          <w:szCs w:val="24"/>
        </w:rPr>
        <w:t>日），</w:t>
      </w:r>
      <w:r w:rsidR="00974208" w:rsidRPr="003F31B3">
        <w:rPr>
          <w:bCs/>
          <w:sz w:val="24"/>
          <w:szCs w:val="24"/>
        </w:rPr>
        <w:t>n</w:t>
      </w:r>
      <w:r w:rsidR="00974208" w:rsidRPr="003F31B3">
        <w:rPr>
          <w:bCs/>
          <w:sz w:val="24"/>
          <w:szCs w:val="24"/>
        </w:rPr>
        <w:t>为自然数</w:t>
      </w:r>
    </w:p>
    <w:p w:rsidR="00974208" w:rsidRPr="003F31B3" w:rsidRDefault="00655743" w:rsidP="00B0161C">
      <w:pPr>
        <w:ind w:firstLineChars="200" w:firstLine="480"/>
        <w:rPr>
          <w:bCs/>
          <w:sz w:val="24"/>
          <w:szCs w:val="24"/>
        </w:rPr>
      </w:pPr>
      <w:r w:rsidRPr="003F31B3">
        <w:rPr>
          <w:rFonts w:hint="eastAsia"/>
          <w:bCs/>
          <w:sz w:val="24"/>
          <w:szCs w:val="24"/>
        </w:rPr>
        <w:t>37</w:t>
      </w:r>
      <w:r w:rsidR="00974208" w:rsidRPr="003F31B3">
        <w:rPr>
          <w:bCs/>
          <w:sz w:val="24"/>
          <w:szCs w:val="24"/>
        </w:rPr>
        <w:t>、开放日：指为投资人办理基金份额申购、赎回或其他业务的工作日</w:t>
      </w:r>
    </w:p>
    <w:p w:rsidR="00974208" w:rsidRPr="003F31B3" w:rsidRDefault="00655743" w:rsidP="00B0161C">
      <w:pPr>
        <w:ind w:firstLineChars="200" w:firstLine="480"/>
        <w:rPr>
          <w:bCs/>
          <w:sz w:val="24"/>
          <w:szCs w:val="24"/>
        </w:rPr>
      </w:pPr>
      <w:r w:rsidRPr="003F31B3">
        <w:rPr>
          <w:rFonts w:hint="eastAsia"/>
          <w:bCs/>
          <w:sz w:val="24"/>
          <w:szCs w:val="24"/>
        </w:rPr>
        <w:t>38</w:t>
      </w:r>
      <w:r w:rsidR="00974208" w:rsidRPr="003F31B3">
        <w:rPr>
          <w:bCs/>
          <w:sz w:val="24"/>
          <w:szCs w:val="24"/>
        </w:rPr>
        <w:t>、开放时间：指开放日基金接受申购、赎回或其他交易的时间段</w:t>
      </w:r>
    </w:p>
    <w:p w:rsidR="00974208" w:rsidRPr="003F31B3" w:rsidRDefault="00655743" w:rsidP="00B0161C">
      <w:pPr>
        <w:ind w:firstLineChars="200" w:firstLine="480"/>
        <w:rPr>
          <w:bCs/>
          <w:sz w:val="24"/>
          <w:szCs w:val="24"/>
        </w:rPr>
      </w:pPr>
      <w:r w:rsidRPr="003F31B3">
        <w:rPr>
          <w:rFonts w:hint="eastAsia"/>
          <w:bCs/>
          <w:sz w:val="24"/>
          <w:szCs w:val="24"/>
        </w:rPr>
        <w:t>39</w:t>
      </w:r>
      <w:r w:rsidR="00974208" w:rsidRPr="003F31B3">
        <w:rPr>
          <w:bCs/>
          <w:sz w:val="24"/>
          <w:szCs w:val="24"/>
        </w:rPr>
        <w:t>、《业务规则》：指《华安基金管理有限公司开放式基金业务规则》，是规范基金管理人所管理的开放式证券投资基金登记方面的业务规则，由基金管理人和投资人共同遵守</w:t>
      </w:r>
    </w:p>
    <w:p w:rsidR="00974208" w:rsidRPr="003F31B3" w:rsidRDefault="00655743" w:rsidP="00B0161C">
      <w:pPr>
        <w:ind w:firstLineChars="200" w:firstLine="480"/>
        <w:rPr>
          <w:bCs/>
          <w:sz w:val="24"/>
          <w:szCs w:val="24"/>
        </w:rPr>
      </w:pPr>
      <w:r w:rsidRPr="003F31B3">
        <w:rPr>
          <w:rFonts w:hint="eastAsia"/>
          <w:bCs/>
          <w:sz w:val="24"/>
          <w:szCs w:val="24"/>
        </w:rPr>
        <w:t>40</w:t>
      </w:r>
      <w:r w:rsidR="00974208" w:rsidRPr="003F31B3">
        <w:rPr>
          <w:bCs/>
          <w:sz w:val="24"/>
          <w:szCs w:val="24"/>
        </w:rPr>
        <w:t>、申购：指基金合同生效后，投资人根据基金合同和招募说明书的规定申请购买基金份额的行为</w:t>
      </w:r>
      <w:r w:rsidRPr="003F31B3">
        <w:rPr>
          <w:rFonts w:hint="eastAsia"/>
          <w:bCs/>
          <w:sz w:val="24"/>
          <w:szCs w:val="24"/>
        </w:rPr>
        <w:t>41</w:t>
      </w:r>
      <w:r w:rsidR="00974208" w:rsidRPr="003F31B3">
        <w:rPr>
          <w:bCs/>
          <w:sz w:val="24"/>
          <w:szCs w:val="24"/>
        </w:rPr>
        <w:t>、赎回：指基金合同生效后，基金份额持有人按基金合同和招募说明书规定的条件要求将基金份额兑换为现金的行为</w:t>
      </w:r>
    </w:p>
    <w:p w:rsidR="00974208" w:rsidRPr="003F31B3" w:rsidRDefault="00655743" w:rsidP="00B0161C">
      <w:pPr>
        <w:ind w:firstLineChars="200" w:firstLine="480"/>
        <w:rPr>
          <w:bCs/>
          <w:sz w:val="24"/>
          <w:szCs w:val="24"/>
        </w:rPr>
      </w:pPr>
      <w:r w:rsidRPr="003F31B3">
        <w:rPr>
          <w:rFonts w:hint="eastAsia"/>
          <w:bCs/>
          <w:sz w:val="24"/>
          <w:szCs w:val="24"/>
        </w:rPr>
        <w:t>42</w:t>
      </w:r>
      <w:r w:rsidR="00974208" w:rsidRPr="003F31B3">
        <w:rPr>
          <w:bCs/>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rsidR="00974208" w:rsidRPr="003F31B3" w:rsidRDefault="00655743" w:rsidP="00B0161C">
      <w:pPr>
        <w:ind w:firstLineChars="200" w:firstLine="480"/>
        <w:rPr>
          <w:bCs/>
          <w:sz w:val="24"/>
          <w:szCs w:val="24"/>
        </w:rPr>
      </w:pPr>
      <w:r w:rsidRPr="003F31B3">
        <w:rPr>
          <w:rFonts w:hint="eastAsia"/>
          <w:bCs/>
          <w:sz w:val="24"/>
          <w:szCs w:val="24"/>
        </w:rPr>
        <w:t>43</w:t>
      </w:r>
      <w:r w:rsidR="00974208" w:rsidRPr="003F31B3">
        <w:rPr>
          <w:bCs/>
          <w:sz w:val="24"/>
          <w:szCs w:val="24"/>
        </w:rPr>
        <w:t>、转托管：指基金份额持有人在本基金的不同销售机构之间实施的变更所持基金份额销售机构的操作</w:t>
      </w:r>
    </w:p>
    <w:p w:rsidR="00207379" w:rsidRPr="003F31B3" w:rsidRDefault="00655743" w:rsidP="00B0161C">
      <w:pPr>
        <w:ind w:firstLineChars="200" w:firstLine="480"/>
        <w:rPr>
          <w:bCs/>
          <w:sz w:val="24"/>
          <w:szCs w:val="24"/>
        </w:rPr>
      </w:pPr>
      <w:r w:rsidRPr="003F31B3">
        <w:rPr>
          <w:rFonts w:hint="eastAsia"/>
          <w:bCs/>
          <w:sz w:val="24"/>
          <w:szCs w:val="24"/>
        </w:rPr>
        <w:t>44</w:t>
      </w:r>
      <w:r w:rsidR="00974208" w:rsidRPr="003F31B3">
        <w:rPr>
          <w:bCs/>
          <w:sz w:val="24"/>
          <w:szCs w:val="24"/>
        </w:rPr>
        <w:t>、</w:t>
      </w:r>
      <w:r w:rsidR="00207379" w:rsidRPr="003F31B3">
        <w:rPr>
          <w:rFonts w:hint="eastAsia"/>
          <w:bCs/>
          <w:sz w:val="24"/>
          <w:szCs w:val="24"/>
        </w:rPr>
        <w:t>A</w:t>
      </w:r>
      <w:r w:rsidR="00207379" w:rsidRPr="003F31B3">
        <w:rPr>
          <w:rFonts w:hint="eastAsia"/>
          <w:bCs/>
          <w:sz w:val="24"/>
          <w:szCs w:val="24"/>
        </w:rPr>
        <w:t>类基金份额：</w:t>
      </w:r>
      <w:r w:rsidR="00207379" w:rsidRPr="003F31B3">
        <w:rPr>
          <w:bCs/>
          <w:sz w:val="24"/>
          <w:szCs w:val="24"/>
        </w:rPr>
        <w:t>在投资者认购</w:t>
      </w:r>
      <w:r w:rsidR="00207379" w:rsidRPr="003F31B3">
        <w:rPr>
          <w:bCs/>
          <w:sz w:val="24"/>
          <w:szCs w:val="24"/>
        </w:rPr>
        <w:t>/</w:t>
      </w:r>
      <w:r w:rsidR="00207379" w:rsidRPr="003F31B3">
        <w:rPr>
          <w:bCs/>
          <w:sz w:val="24"/>
          <w:szCs w:val="24"/>
        </w:rPr>
        <w:t>申购时收取认购</w:t>
      </w:r>
      <w:r w:rsidR="00207379" w:rsidRPr="003F31B3">
        <w:rPr>
          <w:bCs/>
          <w:sz w:val="24"/>
          <w:szCs w:val="24"/>
        </w:rPr>
        <w:t>/</w:t>
      </w:r>
      <w:r w:rsidR="00207379" w:rsidRPr="003F31B3">
        <w:rPr>
          <w:bCs/>
          <w:sz w:val="24"/>
          <w:szCs w:val="24"/>
        </w:rPr>
        <w:t>申购费用的</w:t>
      </w:r>
      <w:r w:rsidR="00207379" w:rsidRPr="003F31B3">
        <w:rPr>
          <w:rFonts w:hint="eastAsia"/>
          <w:bCs/>
          <w:sz w:val="24"/>
          <w:szCs w:val="24"/>
        </w:rPr>
        <w:t>基金份额</w:t>
      </w:r>
    </w:p>
    <w:p w:rsidR="00207379" w:rsidRPr="003F31B3" w:rsidRDefault="00655743" w:rsidP="00B0161C">
      <w:pPr>
        <w:ind w:firstLineChars="200" w:firstLine="480"/>
        <w:rPr>
          <w:bCs/>
          <w:sz w:val="24"/>
          <w:szCs w:val="24"/>
        </w:rPr>
      </w:pPr>
      <w:r w:rsidRPr="003F31B3">
        <w:rPr>
          <w:rFonts w:hint="eastAsia"/>
          <w:bCs/>
          <w:sz w:val="24"/>
          <w:szCs w:val="24"/>
        </w:rPr>
        <w:t>45</w:t>
      </w:r>
      <w:r w:rsidR="00207379" w:rsidRPr="003F31B3">
        <w:rPr>
          <w:rFonts w:hint="eastAsia"/>
          <w:bCs/>
          <w:sz w:val="24"/>
          <w:szCs w:val="24"/>
        </w:rPr>
        <w:t>、</w:t>
      </w:r>
      <w:r w:rsidR="00207379" w:rsidRPr="003F31B3">
        <w:rPr>
          <w:rFonts w:hint="eastAsia"/>
          <w:bCs/>
          <w:sz w:val="24"/>
          <w:szCs w:val="24"/>
        </w:rPr>
        <w:t>C</w:t>
      </w:r>
      <w:r w:rsidR="00207379" w:rsidRPr="003F31B3">
        <w:rPr>
          <w:rFonts w:hint="eastAsia"/>
          <w:bCs/>
          <w:sz w:val="24"/>
          <w:szCs w:val="24"/>
        </w:rPr>
        <w:t>类基金份额：</w:t>
      </w:r>
      <w:r w:rsidR="00207379" w:rsidRPr="003F31B3">
        <w:rPr>
          <w:bCs/>
          <w:sz w:val="24"/>
          <w:szCs w:val="24"/>
        </w:rPr>
        <w:t>在投资者认购</w:t>
      </w:r>
      <w:r w:rsidR="00207379" w:rsidRPr="003F31B3">
        <w:rPr>
          <w:bCs/>
          <w:sz w:val="24"/>
          <w:szCs w:val="24"/>
        </w:rPr>
        <w:t>/</w:t>
      </w:r>
      <w:r w:rsidR="00207379" w:rsidRPr="003F31B3">
        <w:rPr>
          <w:bCs/>
          <w:sz w:val="24"/>
          <w:szCs w:val="24"/>
        </w:rPr>
        <w:t>申购时不收取认购</w:t>
      </w:r>
      <w:r w:rsidR="00207379" w:rsidRPr="003F31B3">
        <w:rPr>
          <w:bCs/>
          <w:sz w:val="24"/>
          <w:szCs w:val="24"/>
        </w:rPr>
        <w:t>/</w:t>
      </w:r>
      <w:r w:rsidR="00207379" w:rsidRPr="003F31B3">
        <w:rPr>
          <w:bCs/>
          <w:sz w:val="24"/>
          <w:szCs w:val="24"/>
        </w:rPr>
        <w:t>申购费用，而是从本类别基金资产中计提销售服务费的</w:t>
      </w:r>
      <w:r w:rsidR="00207379" w:rsidRPr="003F31B3">
        <w:rPr>
          <w:rFonts w:hint="eastAsia"/>
          <w:bCs/>
          <w:sz w:val="24"/>
          <w:szCs w:val="24"/>
        </w:rPr>
        <w:t>基金份额</w:t>
      </w:r>
    </w:p>
    <w:p w:rsidR="00974208" w:rsidRPr="003F31B3" w:rsidRDefault="00655743" w:rsidP="00B0161C">
      <w:pPr>
        <w:ind w:firstLineChars="200" w:firstLine="480"/>
        <w:rPr>
          <w:bCs/>
          <w:sz w:val="24"/>
          <w:szCs w:val="24"/>
        </w:rPr>
      </w:pPr>
      <w:r w:rsidRPr="003F31B3">
        <w:rPr>
          <w:rFonts w:hint="eastAsia"/>
          <w:bCs/>
          <w:sz w:val="24"/>
          <w:szCs w:val="24"/>
        </w:rPr>
        <w:t>46</w:t>
      </w:r>
      <w:r w:rsidR="00207379" w:rsidRPr="003F31B3">
        <w:rPr>
          <w:rFonts w:hint="eastAsia"/>
          <w:bCs/>
          <w:sz w:val="24"/>
          <w:szCs w:val="24"/>
        </w:rPr>
        <w:t>、</w:t>
      </w:r>
      <w:r w:rsidR="00974208" w:rsidRPr="003F31B3">
        <w:rPr>
          <w:bCs/>
          <w:sz w:val="24"/>
          <w:szCs w:val="24"/>
        </w:rPr>
        <w:t>定期定额投资计划：指投资人通过有关销售机构提出申请，约定每期</w:t>
      </w:r>
      <w:r w:rsidR="00597D43" w:rsidRPr="003F31B3">
        <w:rPr>
          <w:rFonts w:hint="eastAsia"/>
          <w:bCs/>
          <w:sz w:val="24"/>
          <w:szCs w:val="24"/>
        </w:rPr>
        <w:t>申购</w:t>
      </w:r>
      <w:r w:rsidR="00974208" w:rsidRPr="003F31B3">
        <w:rPr>
          <w:bCs/>
          <w:sz w:val="24"/>
          <w:szCs w:val="24"/>
        </w:rPr>
        <w:t>日、扣款金额及扣款方式，由销售机构于每期约定扣款日在投资人指定银行账户内自动完成扣款及</w:t>
      </w:r>
      <w:r w:rsidR="00865826" w:rsidRPr="003F31B3">
        <w:rPr>
          <w:rFonts w:hint="eastAsia"/>
          <w:bCs/>
          <w:sz w:val="24"/>
          <w:szCs w:val="24"/>
        </w:rPr>
        <w:t>受理</w:t>
      </w:r>
      <w:r w:rsidR="00974208" w:rsidRPr="003F31B3">
        <w:rPr>
          <w:bCs/>
          <w:sz w:val="24"/>
          <w:szCs w:val="24"/>
        </w:rPr>
        <w:t>基金申购申请的一种投资方式</w:t>
      </w:r>
    </w:p>
    <w:p w:rsidR="00974208" w:rsidRPr="003F31B3" w:rsidRDefault="00655743" w:rsidP="00B0161C">
      <w:pPr>
        <w:ind w:firstLineChars="200" w:firstLine="480"/>
        <w:rPr>
          <w:bCs/>
          <w:sz w:val="24"/>
          <w:szCs w:val="24"/>
        </w:rPr>
      </w:pPr>
      <w:r w:rsidRPr="003F31B3">
        <w:rPr>
          <w:rFonts w:hint="eastAsia"/>
          <w:bCs/>
          <w:sz w:val="24"/>
          <w:szCs w:val="24"/>
        </w:rPr>
        <w:t>47</w:t>
      </w:r>
      <w:r w:rsidR="00974208" w:rsidRPr="003F31B3">
        <w:rPr>
          <w:bCs/>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974208" w:rsidRPr="003F31B3">
        <w:rPr>
          <w:bCs/>
          <w:sz w:val="24"/>
          <w:szCs w:val="24"/>
        </w:rPr>
        <w:t>10%</w:t>
      </w:r>
    </w:p>
    <w:p w:rsidR="00974208" w:rsidRPr="003F31B3" w:rsidRDefault="00655743" w:rsidP="00B0161C">
      <w:pPr>
        <w:ind w:firstLineChars="200" w:firstLine="480"/>
        <w:rPr>
          <w:bCs/>
          <w:sz w:val="24"/>
          <w:szCs w:val="24"/>
        </w:rPr>
      </w:pPr>
      <w:r w:rsidRPr="003F31B3">
        <w:rPr>
          <w:rFonts w:hint="eastAsia"/>
          <w:bCs/>
          <w:sz w:val="24"/>
          <w:szCs w:val="24"/>
        </w:rPr>
        <w:t>48</w:t>
      </w:r>
      <w:r w:rsidR="00974208" w:rsidRPr="003F31B3">
        <w:rPr>
          <w:bCs/>
          <w:sz w:val="24"/>
          <w:szCs w:val="24"/>
        </w:rPr>
        <w:t>、元：指人民币元</w:t>
      </w:r>
    </w:p>
    <w:p w:rsidR="00974208" w:rsidRPr="003F31B3" w:rsidRDefault="00655743" w:rsidP="00B0161C">
      <w:pPr>
        <w:ind w:firstLineChars="200" w:firstLine="480"/>
        <w:rPr>
          <w:bCs/>
          <w:sz w:val="24"/>
          <w:szCs w:val="24"/>
        </w:rPr>
      </w:pPr>
      <w:r w:rsidRPr="003F31B3">
        <w:rPr>
          <w:rFonts w:hint="eastAsia"/>
          <w:bCs/>
          <w:sz w:val="24"/>
          <w:szCs w:val="24"/>
        </w:rPr>
        <w:t>49</w:t>
      </w:r>
      <w:r w:rsidR="00974208" w:rsidRPr="003F31B3">
        <w:rPr>
          <w:bCs/>
          <w:sz w:val="24"/>
          <w:szCs w:val="24"/>
        </w:rPr>
        <w:t>、基金收益：本招募说明书项下的基金收益即为基金利润，指基金利息收入、投资收益、公允价值变动收益和其他收入扣除相关费用后的余额；基金已实现收益指基金利润减去公允价值变动收益后的余额</w:t>
      </w:r>
    </w:p>
    <w:p w:rsidR="00974208" w:rsidRPr="003F31B3" w:rsidRDefault="00655743" w:rsidP="00B0161C">
      <w:pPr>
        <w:ind w:firstLineChars="200" w:firstLine="480"/>
        <w:rPr>
          <w:bCs/>
          <w:sz w:val="24"/>
          <w:szCs w:val="24"/>
        </w:rPr>
      </w:pPr>
      <w:r w:rsidRPr="003F31B3">
        <w:rPr>
          <w:rFonts w:hint="eastAsia"/>
          <w:bCs/>
          <w:sz w:val="24"/>
          <w:szCs w:val="24"/>
        </w:rPr>
        <w:t>50</w:t>
      </w:r>
      <w:r w:rsidR="00974208" w:rsidRPr="003F31B3">
        <w:rPr>
          <w:bCs/>
          <w:sz w:val="24"/>
          <w:szCs w:val="24"/>
        </w:rPr>
        <w:t>、基金资产总值：指基金拥有的各类有价证券、银行存款本息、基金应收</w:t>
      </w:r>
      <w:r w:rsidR="00AE5F69" w:rsidRPr="003F31B3">
        <w:rPr>
          <w:rFonts w:hint="eastAsia"/>
          <w:bCs/>
          <w:sz w:val="24"/>
          <w:szCs w:val="24"/>
        </w:rPr>
        <w:t>款项</w:t>
      </w:r>
      <w:r w:rsidR="00974208" w:rsidRPr="003F31B3">
        <w:rPr>
          <w:bCs/>
          <w:sz w:val="24"/>
          <w:szCs w:val="24"/>
        </w:rPr>
        <w:t>及其他资产的价值总和</w:t>
      </w:r>
    </w:p>
    <w:p w:rsidR="00974208" w:rsidRPr="003F31B3" w:rsidRDefault="00655743" w:rsidP="00B0161C">
      <w:pPr>
        <w:ind w:firstLineChars="200" w:firstLine="480"/>
        <w:rPr>
          <w:bCs/>
          <w:sz w:val="24"/>
          <w:szCs w:val="24"/>
        </w:rPr>
      </w:pPr>
      <w:r w:rsidRPr="003F31B3">
        <w:rPr>
          <w:rFonts w:hint="eastAsia"/>
          <w:bCs/>
          <w:sz w:val="24"/>
          <w:szCs w:val="24"/>
        </w:rPr>
        <w:t>51</w:t>
      </w:r>
      <w:r w:rsidR="00974208" w:rsidRPr="003F31B3">
        <w:rPr>
          <w:bCs/>
          <w:sz w:val="24"/>
          <w:szCs w:val="24"/>
        </w:rPr>
        <w:t>、基金资产净值：指基金资产总值减去基金负债后的价值</w:t>
      </w:r>
    </w:p>
    <w:p w:rsidR="00974208" w:rsidRPr="003F31B3" w:rsidRDefault="00655743" w:rsidP="00B0161C">
      <w:pPr>
        <w:ind w:firstLineChars="200" w:firstLine="480"/>
        <w:rPr>
          <w:bCs/>
          <w:sz w:val="24"/>
          <w:szCs w:val="24"/>
        </w:rPr>
      </w:pPr>
      <w:r w:rsidRPr="003F31B3">
        <w:rPr>
          <w:rFonts w:hint="eastAsia"/>
          <w:bCs/>
          <w:sz w:val="24"/>
          <w:szCs w:val="24"/>
        </w:rPr>
        <w:t>52</w:t>
      </w:r>
      <w:r w:rsidR="00974208" w:rsidRPr="003F31B3">
        <w:rPr>
          <w:bCs/>
          <w:sz w:val="24"/>
          <w:szCs w:val="24"/>
        </w:rPr>
        <w:t>、基金份额净值：指计算日</w:t>
      </w:r>
      <w:r w:rsidR="00207379" w:rsidRPr="003F31B3">
        <w:rPr>
          <w:rFonts w:hint="eastAsia"/>
          <w:bCs/>
          <w:sz w:val="24"/>
          <w:szCs w:val="24"/>
        </w:rPr>
        <w:t>每类基金份额的</w:t>
      </w:r>
      <w:r w:rsidR="00974208" w:rsidRPr="003F31B3">
        <w:rPr>
          <w:bCs/>
          <w:sz w:val="24"/>
          <w:szCs w:val="24"/>
        </w:rPr>
        <w:t>基金资产净值除以计算日</w:t>
      </w:r>
      <w:r w:rsidR="00207379" w:rsidRPr="003F31B3">
        <w:rPr>
          <w:rFonts w:hint="eastAsia"/>
          <w:bCs/>
          <w:sz w:val="24"/>
          <w:szCs w:val="24"/>
        </w:rPr>
        <w:t>该类份额的</w:t>
      </w:r>
      <w:r w:rsidR="00974208" w:rsidRPr="003F31B3">
        <w:rPr>
          <w:bCs/>
          <w:sz w:val="24"/>
          <w:szCs w:val="24"/>
        </w:rPr>
        <w:t>基金份额总数</w:t>
      </w:r>
    </w:p>
    <w:p w:rsidR="00974208" w:rsidRPr="003F31B3" w:rsidRDefault="00655743" w:rsidP="00B0161C">
      <w:pPr>
        <w:ind w:firstLineChars="200" w:firstLine="480"/>
        <w:rPr>
          <w:bCs/>
          <w:sz w:val="24"/>
          <w:szCs w:val="24"/>
        </w:rPr>
      </w:pPr>
      <w:r w:rsidRPr="003F31B3">
        <w:rPr>
          <w:rFonts w:hint="eastAsia"/>
          <w:bCs/>
          <w:sz w:val="24"/>
          <w:szCs w:val="24"/>
        </w:rPr>
        <w:t>53</w:t>
      </w:r>
      <w:r w:rsidR="00974208" w:rsidRPr="003F31B3">
        <w:rPr>
          <w:bCs/>
          <w:sz w:val="24"/>
          <w:szCs w:val="24"/>
        </w:rPr>
        <w:t>、基金资产估值：指计算评估基金资产和负债的价值，以确定基金资产净值和基金份额净值的过程</w:t>
      </w:r>
    </w:p>
    <w:p w:rsidR="00974208" w:rsidRPr="003F31B3" w:rsidRDefault="00655743" w:rsidP="00B0161C">
      <w:pPr>
        <w:ind w:firstLineChars="200" w:firstLine="480"/>
        <w:rPr>
          <w:bCs/>
          <w:sz w:val="24"/>
          <w:szCs w:val="24"/>
        </w:rPr>
      </w:pPr>
      <w:r w:rsidRPr="003F31B3">
        <w:rPr>
          <w:rFonts w:hint="eastAsia"/>
          <w:bCs/>
          <w:sz w:val="24"/>
          <w:szCs w:val="24"/>
        </w:rPr>
        <w:t>54</w:t>
      </w:r>
      <w:r w:rsidR="00974208" w:rsidRPr="003F31B3">
        <w:rPr>
          <w:bCs/>
          <w:sz w:val="24"/>
          <w:szCs w:val="24"/>
        </w:rPr>
        <w:t>、指定</w:t>
      </w:r>
      <w:r w:rsidR="00AE5F69" w:rsidRPr="003F31B3">
        <w:rPr>
          <w:rFonts w:hint="eastAsia"/>
          <w:bCs/>
          <w:sz w:val="24"/>
          <w:szCs w:val="24"/>
        </w:rPr>
        <w:t>媒介</w:t>
      </w:r>
      <w:r w:rsidR="00974208" w:rsidRPr="003F31B3">
        <w:rPr>
          <w:bCs/>
          <w:sz w:val="24"/>
          <w:szCs w:val="24"/>
        </w:rPr>
        <w:t>：指中国证监会指定的用以进行信息披露的报刊、互联网网站及其他</w:t>
      </w:r>
      <w:r w:rsidR="00AE5F69" w:rsidRPr="003F31B3">
        <w:rPr>
          <w:rFonts w:hint="eastAsia"/>
          <w:bCs/>
          <w:sz w:val="24"/>
          <w:szCs w:val="24"/>
        </w:rPr>
        <w:t>媒介</w:t>
      </w:r>
    </w:p>
    <w:p w:rsidR="00974208" w:rsidRPr="003F31B3" w:rsidRDefault="00655743" w:rsidP="00B0161C">
      <w:pPr>
        <w:ind w:firstLineChars="200" w:firstLine="480"/>
        <w:rPr>
          <w:bCs/>
          <w:sz w:val="24"/>
          <w:szCs w:val="24"/>
        </w:rPr>
      </w:pPr>
      <w:r w:rsidRPr="003F31B3">
        <w:rPr>
          <w:rFonts w:hint="eastAsia"/>
          <w:bCs/>
          <w:sz w:val="24"/>
          <w:szCs w:val="24"/>
        </w:rPr>
        <w:t>55</w:t>
      </w:r>
      <w:r w:rsidR="00974208" w:rsidRPr="003F31B3">
        <w:rPr>
          <w:bCs/>
          <w:sz w:val="24"/>
          <w:szCs w:val="24"/>
        </w:rPr>
        <w:t>、不可抗力：指基金合同当事人</w:t>
      </w:r>
      <w:r w:rsidR="001B1898" w:rsidRPr="003F31B3">
        <w:rPr>
          <w:bCs/>
          <w:sz w:val="24"/>
          <w:szCs w:val="24"/>
        </w:rPr>
        <w:t>不能预见、不能避免且不能克服的客观事件</w:t>
      </w:r>
    </w:p>
    <w:p w:rsidR="00974208" w:rsidRPr="003F31B3" w:rsidRDefault="00655743" w:rsidP="00B0161C">
      <w:pPr>
        <w:ind w:firstLineChars="200" w:firstLine="480"/>
        <w:rPr>
          <w:bCs/>
          <w:sz w:val="24"/>
          <w:szCs w:val="24"/>
        </w:rPr>
      </w:pPr>
      <w:r w:rsidRPr="003F31B3">
        <w:rPr>
          <w:rFonts w:hint="eastAsia"/>
          <w:bCs/>
          <w:sz w:val="24"/>
          <w:szCs w:val="24"/>
        </w:rPr>
        <w:t>56</w:t>
      </w:r>
      <w:r w:rsidR="00974208" w:rsidRPr="003F31B3">
        <w:rPr>
          <w:bCs/>
          <w:sz w:val="24"/>
          <w:szCs w:val="24"/>
        </w:rPr>
        <w:t>、中国：指中华人民共和国。就本招募说明书而言，不包括香港特别行政区、澳门特别行政区和台湾地区</w:t>
      </w:r>
    </w:p>
    <w:p w:rsidR="00974208" w:rsidRPr="003F31B3" w:rsidRDefault="00974208" w:rsidP="00B0161C">
      <w:pPr>
        <w:ind w:leftChars="200" w:left="3060" w:hangingChars="1100" w:hanging="2640"/>
        <w:rPr>
          <w:sz w:val="24"/>
          <w:szCs w:val="24"/>
        </w:rPr>
      </w:pPr>
    </w:p>
    <w:p w:rsidR="00974208" w:rsidRPr="003F31B3" w:rsidRDefault="00974208" w:rsidP="00B0161C">
      <w:pPr>
        <w:ind w:leftChars="200" w:left="3060" w:hangingChars="1100" w:hanging="2640"/>
        <w:rPr>
          <w:sz w:val="24"/>
          <w:szCs w:val="24"/>
        </w:rPr>
      </w:pPr>
    </w:p>
    <w:p w:rsidR="00974208" w:rsidRPr="003F31B3" w:rsidRDefault="00974208" w:rsidP="00B0161C">
      <w:pPr>
        <w:ind w:leftChars="200" w:left="3060" w:hangingChars="1100" w:hanging="2640"/>
        <w:rPr>
          <w:sz w:val="24"/>
          <w:szCs w:val="24"/>
        </w:rPr>
        <w:sectPr w:rsidR="00974208" w:rsidRPr="003F31B3">
          <w:pgSz w:w="11906" w:h="16838"/>
          <w:pgMar w:top="1440" w:right="1800" w:bottom="1440" w:left="1800" w:header="851" w:footer="992" w:gutter="0"/>
          <w:paperSrc w:first="26126" w:other="26126"/>
          <w:cols w:space="720"/>
          <w:docGrid w:type="lines" w:linePitch="312"/>
        </w:sectPr>
      </w:pPr>
      <w:bookmarkStart w:id="22" w:name="_Hlt66183637"/>
      <w:bookmarkEnd w:id="22"/>
    </w:p>
    <w:p w:rsidR="00974208" w:rsidRPr="003F31B3" w:rsidRDefault="00974208">
      <w:pPr>
        <w:pStyle w:val="1"/>
        <w:rPr>
          <w:rFonts w:ascii="Times New Roman" w:hAnsi="Times New Roman"/>
          <w:sz w:val="24"/>
          <w:szCs w:val="24"/>
        </w:rPr>
      </w:pPr>
      <w:bookmarkStart w:id="23" w:name="_Toc282022948"/>
      <w:bookmarkStart w:id="24" w:name="_Toc464823045"/>
      <w:bookmarkStart w:id="25" w:name="_Toc527037945"/>
      <w:r w:rsidRPr="003F31B3">
        <w:rPr>
          <w:rFonts w:ascii="Times New Roman"/>
          <w:sz w:val="24"/>
          <w:szCs w:val="24"/>
        </w:rPr>
        <w:t>三、基金管理人</w:t>
      </w:r>
      <w:bookmarkEnd w:id="23"/>
      <w:bookmarkEnd w:id="24"/>
      <w:bookmarkEnd w:id="25"/>
    </w:p>
    <w:p w:rsidR="009E1AAA" w:rsidRPr="003F31B3" w:rsidRDefault="009E1AAA" w:rsidP="009E1AAA">
      <w:pPr>
        <w:ind w:firstLine="420"/>
        <w:rPr>
          <w:rFonts w:ascii="宋体" w:hAnsi="宋体" w:cs="Arial"/>
          <w:sz w:val="24"/>
          <w:szCs w:val="24"/>
        </w:rPr>
      </w:pPr>
      <w:bookmarkStart w:id="26" w:name="_Toc167015370"/>
      <w:bookmarkStart w:id="27" w:name="_Toc240877796"/>
      <w:bookmarkStart w:id="28" w:name="_Toc240878460"/>
      <w:r w:rsidRPr="003F31B3">
        <w:rPr>
          <w:rFonts w:ascii="宋体" w:hAnsi="宋体" w:cs="Arial" w:hint="eastAsia"/>
          <w:sz w:val="24"/>
          <w:szCs w:val="24"/>
        </w:rPr>
        <w:t>（一）基金管理人概况</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1、名称：华安基金管理有限公司</w:t>
      </w:r>
    </w:p>
    <w:p w:rsidR="009E1AAA" w:rsidRPr="003F31B3" w:rsidRDefault="009E1AAA" w:rsidP="009E1AAA">
      <w:pPr>
        <w:ind w:firstLine="420"/>
        <w:rPr>
          <w:rFonts w:ascii="宋体" w:hAnsi="宋体" w:cs="Arial"/>
          <w:sz w:val="24"/>
          <w:szCs w:val="24"/>
        </w:rPr>
      </w:pPr>
      <w:r w:rsidRPr="003F31B3">
        <w:rPr>
          <w:rFonts w:ascii="宋体" w:hAnsi="宋体" w:cs="Arial" w:hint="eastAsia"/>
          <w:sz w:val="24"/>
          <w:szCs w:val="24"/>
        </w:rPr>
        <w:t>2、住所：中国（上海）自由贸易试验区世纪大道8号上海国金中心二期31－32层</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3、法定代表人：朱学华</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4、设立日期：</w:t>
      </w:r>
      <w:smartTag w:uri="urn:schemas-microsoft-com:office:smarttags" w:element="chsdate">
        <w:smartTagPr>
          <w:attr w:name="IsROCDate" w:val="False"/>
          <w:attr w:name="IsLunarDate" w:val="False"/>
          <w:attr w:name="Day" w:val="4"/>
          <w:attr w:name="Month" w:val="6"/>
          <w:attr w:name="Year" w:val="1998"/>
        </w:smartTagPr>
        <w:r w:rsidRPr="003F31B3">
          <w:rPr>
            <w:rFonts w:ascii="宋体" w:hAnsi="宋体" w:cs="Arial"/>
            <w:sz w:val="24"/>
            <w:szCs w:val="24"/>
          </w:rPr>
          <w:t>1998年6月4日</w:t>
        </w:r>
      </w:smartTag>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5、批准设立机关及批准设立文号：中国证监会证监基字[1998]20号</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6、注册资本：1.5亿元人民币</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7、组织形式：有限责任公司</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8、经营范围：从事基金管理业务、发起设立基金以及从事中国证监会批准的其他业务</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9、存续期间：持续经营</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10、联系电话：（021）38969999</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11、客户服务电话：40088-50099</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12、联系人：王艳</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13、网址：</w:t>
      </w:r>
      <w:hyperlink r:id="rId12" w:history="1">
        <w:r w:rsidRPr="003F31B3">
          <w:rPr>
            <w:rFonts w:ascii="宋体" w:hAnsi="宋体" w:cs="Arial"/>
            <w:sz w:val="24"/>
            <w:szCs w:val="24"/>
          </w:rPr>
          <w:t>www.huaan.com.cn</w:t>
        </w:r>
      </w:hyperlink>
    </w:p>
    <w:p w:rsidR="009E1AAA" w:rsidRPr="003F31B3" w:rsidRDefault="009E1AAA" w:rsidP="009E1AAA">
      <w:pPr>
        <w:ind w:firstLine="420"/>
        <w:rPr>
          <w:rFonts w:ascii="宋体" w:hAnsi="宋体" w:cs="Arial"/>
          <w:sz w:val="24"/>
          <w:szCs w:val="24"/>
        </w:rPr>
      </w:pPr>
    </w:p>
    <w:p w:rsidR="009E1AAA" w:rsidRPr="003F31B3" w:rsidRDefault="009E1AAA" w:rsidP="009E1AAA">
      <w:pPr>
        <w:ind w:firstLine="420"/>
        <w:rPr>
          <w:rFonts w:ascii="宋体" w:hAnsi="宋体" w:cs="Arial"/>
          <w:sz w:val="24"/>
          <w:szCs w:val="24"/>
        </w:rPr>
      </w:pPr>
      <w:r w:rsidRPr="003F31B3">
        <w:rPr>
          <w:rFonts w:ascii="宋体" w:hAnsi="宋体" w:cs="Arial" w:hint="eastAsia"/>
          <w:sz w:val="24"/>
          <w:szCs w:val="24"/>
        </w:rPr>
        <w:t>（二）注册资本和股权结构</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1、注册资本：1.5亿元人民币</w:t>
      </w:r>
    </w:p>
    <w:p w:rsidR="009E1AAA" w:rsidRPr="003F31B3" w:rsidRDefault="009E1AAA" w:rsidP="009E1AAA">
      <w:pPr>
        <w:ind w:firstLine="420"/>
        <w:rPr>
          <w:rFonts w:ascii="宋体" w:hAnsi="宋体" w:cs="Arial"/>
          <w:sz w:val="24"/>
          <w:szCs w:val="24"/>
        </w:rPr>
      </w:pPr>
      <w:r w:rsidRPr="003F31B3">
        <w:rPr>
          <w:rFonts w:ascii="宋体" w:hAnsi="宋体" w:cs="Arial"/>
          <w:sz w:val="24"/>
          <w:szCs w:val="24"/>
        </w:rPr>
        <w:t>2、股权结构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2"/>
        <w:gridCol w:w="4022"/>
      </w:tblGrid>
      <w:tr w:rsidR="009E1AAA" w:rsidRPr="003F31B3" w:rsidTr="000059C3">
        <w:trPr>
          <w:jc w:val="center"/>
        </w:trPr>
        <w:tc>
          <w:tcPr>
            <w:tcW w:w="4032" w:type="dxa"/>
          </w:tcPr>
          <w:p w:rsidR="009E1AAA" w:rsidRPr="003F31B3" w:rsidRDefault="009E1AAA" w:rsidP="000059C3">
            <w:pPr>
              <w:ind w:firstLine="420"/>
              <w:rPr>
                <w:rFonts w:ascii="宋体" w:hAnsi="宋体" w:cs="Arial"/>
                <w:sz w:val="24"/>
                <w:szCs w:val="24"/>
              </w:rPr>
            </w:pPr>
            <w:r w:rsidRPr="003F31B3">
              <w:rPr>
                <w:rFonts w:ascii="宋体" w:hAnsi="宋体" w:cs="Arial"/>
                <w:sz w:val="24"/>
                <w:szCs w:val="24"/>
              </w:rPr>
              <w:t>持股单位</w:t>
            </w:r>
          </w:p>
        </w:tc>
        <w:tc>
          <w:tcPr>
            <w:tcW w:w="4022" w:type="dxa"/>
          </w:tcPr>
          <w:p w:rsidR="009E1AAA" w:rsidRPr="003F31B3" w:rsidRDefault="009E1AAA" w:rsidP="000059C3">
            <w:pPr>
              <w:ind w:firstLine="420"/>
              <w:rPr>
                <w:rFonts w:ascii="宋体" w:hAnsi="宋体" w:cs="Arial"/>
                <w:sz w:val="24"/>
                <w:szCs w:val="24"/>
              </w:rPr>
            </w:pPr>
            <w:r w:rsidRPr="003F31B3">
              <w:rPr>
                <w:rFonts w:ascii="宋体" w:hAnsi="宋体" w:cs="Arial"/>
                <w:sz w:val="24"/>
                <w:szCs w:val="24"/>
              </w:rPr>
              <w:t>持股占总股本比例</w:t>
            </w:r>
          </w:p>
        </w:tc>
      </w:tr>
      <w:tr w:rsidR="009E1AAA" w:rsidRPr="003F31B3" w:rsidTr="000059C3">
        <w:trPr>
          <w:jc w:val="center"/>
        </w:trPr>
        <w:tc>
          <w:tcPr>
            <w:tcW w:w="4032" w:type="dxa"/>
          </w:tcPr>
          <w:p w:rsidR="009E1AAA" w:rsidRPr="003F31B3" w:rsidRDefault="009E1AAA" w:rsidP="000059C3">
            <w:pPr>
              <w:ind w:firstLine="420"/>
              <w:rPr>
                <w:rFonts w:ascii="宋体" w:hAnsi="宋体" w:cs="Arial"/>
                <w:sz w:val="24"/>
                <w:szCs w:val="24"/>
              </w:rPr>
            </w:pPr>
            <w:r w:rsidRPr="003F31B3">
              <w:rPr>
                <w:rFonts w:ascii="宋体" w:hAnsi="宋体" w:cs="Arial" w:hint="eastAsia"/>
                <w:sz w:val="24"/>
                <w:szCs w:val="24"/>
              </w:rPr>
              <w:t>上海国际信托有限公司</w:t>
            </w:r>
          </w:p>
        </w:tc>
        <w:tc>
          <w:tcPr>
            <w:tcW w:w="4022" w:type="dxa"/>
          </w:tcPr>
          <w:p w:rsidR="009E1AAA" w:rsidRPr="003F31B3" w:rsidRDefault="009E1AAA" w:rsidP="000059C3">
            <w:pPr>
              <w:ind w:firstLine="420"/>
              <w:rPr>
                <w:rFonts w:ascii="宋体" w:hAnsi="宋体" w:cs="Arial"/>
                <w:sz w:val="24"/>
                <w:szCs w:val="24"/>
              </w:rPr>
            </w:pPr>
            <w:r w:rsidRPr="003F31B3">
              <w:rPr>
                <w:rFonts w:ascii="宋体" w:hAnsi="宋体" w:cs="Arial"/>
                <w:sz w:val="24"/>
                <w:szCs w:val="24"/>
              </w:rPr>
              <w:t>20%</w:t>
            </w:r>
          </w:p>
        </w:tc>
      </w:tr>
      <w:tr w:rsidR="009E1AAA" w:rsidRPr="003F31B3" w:rsidTr="000059C3">
        <w:trPr>
          <w:jc w:val="center"/>
        </w:trPr>
        <w:tc>
          <w:tcPr>
            <w:tcW w:w="4032" w:type="dxa"/>
          </w:tcPr>
          <w:p w:rsidR="009E1AAA" w:rsidRPr="003F31B3" w:rsidRDefault="00D14431" w:rsidP="000059C3">
            <w:pPr>
              <w:ind w:firstLine="420"/>
              <w:rPr>
                <w:rFonts w:ascii="宋体" w:hAnsi="宋体" w:cs="Arial"/>
                <w:sz w:val="24"/>
                <w:szCs w:val="24"/>
              </w:rPr>
            </w:pPr>
            <w:r w:rsidRPr="003F31B3">
              <w:rPr>
                <w:rFonts w:ascii="宋体" w:hAnsi="宋体" w:cs="Arial" w:hint="eastAsia"/>
                <w:sz w:val="24"/>
                <w:szCs w:val="24"/>
              </w:rPr>
              <w:t>国泰君安创新投资有限公司</w:t>
            </w:r>
          </w:p>
        </w:tc>
        <w:tc>
          <w:tcPr>
            <w:tcW w:w="4022" w:type="dxa"/>
          </w:tcPr>
          <w:p w:rsidR="009E1AAA" w:rsidRPr="003F31B3" w:rsidRDefault="009E1AAA" w:rsidP="000059C3">
            <w:pPr>
              <w:ind w:firstLine="420"/>
              <w:rPr>
                <w:rFonts w:ascii="宋体" w:hAnsi="宋体" w:cs="Arial"/>
                <w:sz w:val="24"/>
                <w:szCs w:val="24"/>
              </w:rPr>
            </w:pPr>
            <w:r w:rsidRPr="003F31B3">
              <w:rPr>
                <w:rFonts w:ascii="宋体" w:hAnsi="宋体" w:cs="Arial"/>
                <w:sz w:val="24"/>
                <w:szCs w:val="24"/>
              </w:rPr>
              <w:t>20%</w:t>
            </w:r>
          </w:p>
        </w:tc>
      </w:tr>
      <w:tr w:rsidR="009E1AAA" w:rsidRPr="003F31B3" w:rsidTr="000059C3">
        <w:trPr>
          <w:jc w:val="center"/>
        </w:trPr>
        <w:tc>
          <w:tcPr>
            <w:tcW w:w="4032" w:type="dxa"/>
          </w:tcPr>
          <w:p w:rsidR="009E1AAA" w:rsidRPr="003F31B3" w:rsidRDefault="009E1AAA" w:rsidP="000059C3">
            <w:pPr>
              <w:ind w:firstLine="420"/>
              <w:rPr>
                <w:rFonts w:ascii="宋体" w:hAnsi="宋体" w:cs="Arial"/>
                <w:sz w:val="24"/>
                <w:szCs w:val="24"/>
              </w:rPr>
            </w:pPr>
            <w:r w:rsidRPr="003F31B3">
              <w:rPr>
                <w:rFonts w:ascii="宋体" w:hAnsi="宋体" w:cs="Arial" w:hint="eastAsia"/>
                <w:sz w:val="24"/>
                <w:szCs w:val="24"/>
              </w:rPr>
              <w:t>上海锦江国际投资管理有限公司</w:t>
            </w:r>
          </w:p>
        </w:tc>
        <w:tc>
          <w:tcPr>
            <w:tcW w:w="4022" w:type="dxa"/>
          </w:tcPr>
          <w:p w:rsidR="009E1AAA" w:rsidRPr="003F31B3" w:rsidRDefault="009E1AAA" w:rsidP="000059C3">
            <w:pPr>
              <w:ind w:firstLine="420"/>
              <w:rPr>
                <w:rFonts w:ascii="宋体" w:hAnsi="宋体" w:cs="Arial"/>
                <w:sz w:val="24"/>
                <w:szCs w:val="24"/>
              </w:rPr>
            </w:pPr>
            <w:r w:rsidRPr="003F31B3">
              <w:rPr>
                <w:rFonts w:ascii="宋体" w:hAnsi="宋体" w:cs="Arial"/>
                <w:sz w:val="24"/>
                <w:szCs w:val="24"/>
              </w:rPr>
              <w:t>20%</w:t>
            </w:r>
          </w:p>
        </w:tc>
      </w:tr>
      <w:tr w:rsidR="009E1AAA" w:rsidRPr="003F31B3" w:rsidTr="000059C3">
        <w:trPr>
          <w:jc w:val="center"/>
        </w:trPr>
        <w:tc>
          <w:tcPr>
            <w:tcW w:w="4032" w:type="dxa"/>
          </w:tcPr>
          <w:p w:rsidR="009E1AAA" w:rsidRPr="003F31B3" w:rsidRDefault="009E1AAA" w:rsidP="000059C3">
            <w:pPr>
              <w:ind w:firstLine="420"/>
              <w:rPr>
                <w:rFonts w:ascii="宋体" w:hAnsi="宋体" w:cs="Arial"/>
                <w:sz w:val="24"/>
                <w:szCs w:val="24"/>
              </w:rPr>
            </w:pPr>
            <w:r w:rsidRPr="003F31B3">
              <w:rPr>
                <w:rFonts w:ascii="宋体" w:hAnsi="宋体" w:cs="Arial" w:hint="eastAsia"/>
                <w:sz w:val="24"/>
                <w:szCs w:val="24"/>
              </w:rPr>
              <w:t>上海工业投资（集团）有限公司</w:t>
            </w:r>
          </w:p>
        </w:tc>
        <w:tc>
          <w:tcPr>
            <w:tcW w:w="4022" w:type="dxa"/>
          </w:tcPr>
          <w:p w:rsidR="009E1AAA" w:rsidRPr="003F31B3" w:rsidRDefault="009E1AAA" w:rsidP="000059C3">
            <w:pPr>
              <w:ind w:firstLine="420"/>
              <w:rPr>
                <w:rFonts w:ascii="宋体" w:hAnsi="宋体" w:cs="Arial"/>
                <w:sz w:val="24"/>
                <w:szCs w:val="24"/>
              </w:rPr>
            </w:pPr>
            <w:r w:rsidRPr="003F31B3">
              <w:rPr>
                <w:rFonts w:ascii="宋体" w:hAnsi="宋体" w:cs="Arial"/>
                <w:sz w:val="24"/>
                <w:szCs w:val="24"/>
              </w:rPr>
              <w:t>20%</w:t>
            </w:r>
          </w:p>
        </w:tc>
      </w:tr>
      <w:tr w:rsidR="009E1AAA" w:rsidRPr="003F31B3" w:rsidTr="000059C3">
        <w:trPr>
          <w:jc w:val="center"/>
        </w:trPr>
        <w:tc>
          <w:tcPr>
            <w:tcW w:w="4032" w:type="dxa"/>
          </w:tcPr>
          <w:p w:rsidR="009E1AAA" w:rsidRPr="003F31B3" w:rsidRDefault="009E1AAA" w:rsidP="000059C3">
            <w:pPr>
              <w:ind w:firstLine="420"/>
              <w:rPr>
                <w:rFonts w:ascii="宋体" w:hAnsi="宋体" w:cs="Arial"/>
                <w:sz w:val="24"/>
                <w:szCs w:val="24"/>
              </w:rPr>
            </w:pPr>
            <w:r w:rsidRPr="003F31B3">
              <w:rPr>
                <w:rFonts w:ascii="宋体" w:hAnsi="宋体" w:cs="Arial" w:hint="eastAsia"/>
                <w:sz w:val="24"/>
                <w:szCs w:val="24"/>
              </w:rPr>
              <w:t>国泰君安投资管理股份有限公司</w:t>
            </w:r>
          </w:p>
        </w:tc>
        <w:tc>
          <w:tcPr>
            <w:tcW w:w="4022" w:type="dxa"/>
          </w:tcPr>
          <w:p w:rsidR="009E1AAA" w:rsidRPr="003F31B3" w:rsidRDefault="009E1AAA" w:rsidP="000059C3">
            <w:pPr>
              <w:ind w:firstLine="420"/>
              <w:rPr>
                <w:rFonts w:ascii="宋体" w:hAnsi="宋体" w:cs="Arial"/>
                <w:sz w:val="24"/>
                <w:szCs w:val="24"/>
              </w:rPr>
            </w:pPr>
            <w:r w:rsidRPr="003F31B3">
              <w:rPr>
                <w:rFonts w:ascii="宋体" w:hAnsi="宋体" w:cs="Arial"/>
                <w:sz w:val="24"/>
                <w:szCs w:val="24"/>
              </w:rPr>
              <w:t>20%</w:t>
            </w:r>
          </w:p>
        </w:tc>
      </w:tr>
    </w:tbl>
    <w:p w:rsidR="00974208" w:rsidRPr="003F31B3" w:rsidRDefault="00974208">
      <w:pPr>
        <w:ind w:firstLine="420"/>
        <w:rPr>
          <w:sz w:val="24"/>
          <w:szCs w:val="24"/>
        </w:rPr>
      </w:pPr>
      <w:bookmarkStart w:id="29" w:name="_Toc115508391"/>
      <w:bookmarkStart w:id="30" w:name="_Toc167015372"/>
      <w:bookmarkEnd w:id="26"/>
      <w:bookmarkEnd w:id="27"/>
      <w:bookmarkEnd w:id="28"/>
    </w:p>
    <w:p w:rsidR="00974208" w:rsidRPr="003F31B3" w:rsidRDefault="00974208" w:rsidP="00B0161C">
      <w:pPr>
        <w:ind w:firstLineChars="200" w:firstLine="480"/>
        <w:rPr>
          <w:sz w:val="24"/>
          <w:szCs w:val="24"/>
        </w:rPr>
      </w:pPr>
      <w:r w:rsidRPr="003F31B3">
        <w:rPr>
          <w:rFonts w:ascii="宋体" w:hAnsi="宋体" w:cs="Arial"/>
          <w:sz w:val="24"/>
          <w:szCs w:val="24"/>
        </w:rPr>
        <w:t>（三）主要人员情况</w:t>
      </w:r>
      <w:bookmarkEnd w:id="29"/>
      <w:bookmarkEnd w:id="30"/>
    </w:p>
    <w:p w:rsidR="00974208" w:rsidRPr="003F31B3" w:rsidRDefault="00974208" w:rsidP="00B0161C">
      <w:pPr>
        <w:ind w:firstLineChars="200" w:firstLine="480"/>
        <w:rPr>
          <w:sz w:val="24"/>
          <w:szCs w:val="24"/>
        </w:rPr>
      </w:pPr>
      <w:r w:rsidRPr="003F31B3">
        <w:rPr>
          <w:sz w:val="24"/>
          <w:szCs w:val="24"/>
        </w:rPr>
        <w:t>1</w:t>
      </w:r>
      <w:r w:rsidRPr="003F31B3">
        <w:rPr>
          <w:sz w:val="24"/>
          <w:szCs w:val="24"/>
        </w:rPr>
        <w:t>、基金管理人董事、监事、经理及其他高级管理人员</w:t>
      </w:r>
    </w:p>
    <w:p w:rsidR="00B654D5" w:rsidRPr="003F31B3" w:rsidRDefault="00B654D5" w:rsidP="00B0161C">
      <w:pPr>
        <w:ind w:firstLineChars="200" w:firstLine="480"/>
        <w:rPr>
          <w:sz w:val="24"/>
          <w:szCs w:val="24"/>
        </w:rPr>
      </w:pPr>
      <w:r w:rsidRPr="003F31B3">
        <w:rPr>
          <w:sz w:val="24"/>
          <w:szCs w:val="24"/>
        </w:rPr>
        <w:t>（</w:t>
      </w:r>
      <w:r w:rsidRPr="003F31B3">
        <w:rPr>
          <w:sz w:val="24"/>
          <w:szCs w:val="24"/>
        </w:rPr>
        <w:t>1</w:t>
      </w:r>
      <w:r w:rsidRPr="003F31B3">
        <w:rPr>
          <w:sz w:val="24"/>
          <w:szCs w:val="24"/>
        </w:rPr>
        <w:t>）董事会</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朱学华先生，</w:t>
      </w:r>
      <w:r>
        <w:rPr>
          <w:rFonts w:ascii="宋体" w:hAnsi="宋体" w:cs="Arial" w:hint="eastAsia"/>
          <w:sz w:val="24"/>
          <w:szCs w:val="24"/>
        </w:rPr>
        <w:t>本科</w:t>
      </w:r>
      <w:r w:rsidRPr="000347C6">
        <w:rPr>
          <w:rFonts w:ascii="宋体" w:hAnsi="宋体" w:cs="Arial" w:hint="eastAsia"/>
          <w:sz w:val="24"/>
          <w:szCs w:val="24"/>
        </w:rPr>
        <w:t>学历。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童威先生，博士研究生学历</w:t>
      </w:r>
      <w:r w:rsidRPr="000347C6">
        <w:rPr>
          <w:rFonts w:ascii="宋体" w:hAnsi="宋体" w:cs="Arial"/>
          <w:sz w:val="24"/>
          <w:szCs w:val="24"/>
        </w:rPr>
        <w:t>。</w:t>
      </w:r>
      <w:r w:rsidRPr="000347C6">
        <w:rPr>
          <w:rFonts w:ascii="宋体" w:hAnsi="宋体" w:cs="Arial" w:hint="eastAsia"/>
          <w:sz w:val="24"/>
          <w:szCs w:val="24"/>
        </w:rPr>
        <w:t>历</w:t>
      </w:r>
      <w:r w:rsidRPr="000347C6">
        <w:rPr>
          <w:rFonts w:ascii="宋体" w:hAnsi="宋体" w:cs="Arial"/>
          <w:sz w:val="24"/>
          <w:szCs w:val="24"/>
        </w:rPr>
        <w:t>任上海证券有限责任公司研究发展中心总经理，上海国际集团有限公司研究发展总部副总经理（主持工作），上投摩根基金管理有限责任公司副总经理，上海国际集团有限公司战略发展总部总经理</w:t>
      </w:r>
      <w:r w:rsidRPr="000347C6">
        <w:rPr>
          <w:rFonts w:ascii="宋体" w:hAnsi="宋体" w:cs="Arial" w:hint="eastAsia"/>
          <w:sz w:val="24"/>
          <w:szCs w:val="24"/>
        </w:rPr>
        <w:t>兼董事会办公室主任</w:t>
      </w:r>
      <w:r w:rsidRPr="000347C6">
        <w:rPr>
          <w:rFonts w:ascii="宋体" w:hAnsi="宋体" w:cs="Arial"/>
          <w:sz w:val="24"/>
          <w:szCs w:val="24"/>
        </w:rPr>
        <w:t>，</w:t>
      </w:r>
      <w:r w:rsidRPr="000347C6">
        <w:rPr>
          <w:rFonts w:ascii="宋体" w:hAnsi="宋体" w:cs="Arial" w:hint="eastAsia"/>
          <w:sz w:val="24"/>
          <w:szCs w:val="24"/>
        </w:rPr>
        <w:t>华安基金管理有限公司副总经理。现任华安基金管理有限公司总经理。</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邱平先生，本科学历，高级政工师职称。历任上海红星轴承总厂党委书记，上海东风机械（集团）公司总裁助理、副总裁，上海全光网络科技股份公司总经理，上海赛事商务有限公司总经理，上海东浩工艺品股份有限公司董事长，上海国盛集团科教投资有限公司党委副书记、总裁、董事，上海建筑材料（集团）总公司党委书记、董事长（法定代表人）、总裁。现任上海工业投资（集团）有限公司党委副书记、执行董事（法定代表人）、总裁。</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马名驹先生，工商管理硕士，高级会计师。历任凤凰股份有限公司副董事长、总经理，上海东方上市企业博览中心副总经理。现任锦江国际（集团）有限公司副总裁兼计划财务部经理及金融事业部总经理、上海锦江国际投资管理有限公司董事长兼总经理、锦江麦德龙现购自运有限公司董事、华安基金管理有限公司董事、长江养老保险股份有限公司董事、上海景域文化传播有限公司董事、</w:t>
      </w:r>
      <w:r w:rsidRPr="000347C6">
        <w:rPr>
          <w:rFonts w:ascii="宋体" w:hAnsi="宋体" w:cs="Arial"/>
          <w:sz w:val="24"/>
          <w:szCs w:val="24"/>
        </w:rPr>
        <w:t>Crystal Bright Developments Limited董事、</w:t>
      </w:r>
      <w:r w:rsidRPr="000347C6">
        <w:rPr>
          <w:rFonts w:ascii="宋体" w:hAnsi="宋体" w:cs="Arial" w:hint="eastAsia"/>
          <w:sz w:val="24"/>
          <w:szCs w:val="24"/>
        </w:rPr>
        <w:t>史带财产保险股份有限公司监事、上海上国投资产管理有限公司监事。</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董鑑华先生，大学学历，高级经济师。历任上海市审计局基建处科员、副主任科员、处长助理、副处长，固定资产投资审计处副处长（主持工作）、处长，上海市审计局财政审计处处长，上海电气（集团）总公司财务总监</w:t>
      </w:r>
      <w:r>
        <w:rPr>
          <w:rFonts w:ascii="宋体" w:hAnsi="宋体" w:cs="Arial" w:hint="eastAsia"/>
          <w:sz w:val="24"/>
          <w:szCs w:val="24"/>
        </w:rPr>
        <w:t>,</w:t>
      </w:r>
      <w:r w:rsidRPr="000347C6">
        <w:rPr>
          <w:rFonts w:ascii="宋体" w:hAnsi="宋体" w:cs="Arial" w:hint="eastAsia"/>
          <w:sz w:val="24"/>
          <w:szCs w:val="24"/>
        </w:rPr>
        <w:t>上海电气（集团）总公司副总裁、财务总监。现任</w:t>
      </w:r>
      <w:r w:rsidRPr="00501A1B">
        <w:rPr>
          <w:rFonts w:ascii="宋体" w:hAnsi="宋体" w:cs="Arial" w:hint="eastAsia"/>
          <w:sz w:val="24"/>
          <w:szCs w:val="24"/>
        </w:rPr>
        <w:t>上海电气（集团）总公司副总裁,上海海立(集团)股份有限公司董事长</w:t>
      </w:r>
      <w:r w:rsidRPr="00D50765">
        <w:rPr>
          <w:rFonts w:ascii="宋体" w:hAnsi="宋体" w:cs="Arial" w:hint="eastAsia"/>
          <w:sz w:val="24"/>
          <w:szCs w:val="24"/>
        </w:rPr>
        <w:t>，上海临港控股股份有限公司董事。</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聂小刚先生，经济学博士。历任国泰君安证券股份有限公司投资银行三部助理业务董事、企业融资总部助理业务董事、总裁办公室主管、总裁办公室副经理、营销管理总部副经理、董事会秘书处主任助理、董事会秘书处副主任、董事会秘书处主任、上市办公室主任、国泰君安创新投资有限公司总裁</w:t>
      </w:r>
      <w:r>
        <w:rPr>
          <w:rFonts w:ascii="宋体" w:hAnsi="宋体" w:cs="Arial" w:hint="eastAsia"/>
          <w:sz w:val="24"/>
          <w:szCs w:val="24"/>
        </w:rPr>
        <w:t>、</w:t>
      </w:r>
      <w:r w:rsidRPr="000347C6">
        <w:rPr>
          <w:rFonts w:ascii="宋体" w:hAnsi="宋体" w:cs="Arial" w:hint="eastAsia"/>
          <w:sz w:val="24"/>
          <w:szCs w:val="24"/>
        </w:rPr>
        <w:t>国泰君安证券股份有限公司</w:t>
      </w:r>
      <w:r w:rsidRPr="00F56B77">
        <w:rPr>
          <w:rFonts w:ascii="宋体" w:hAnsi="宋体" w:cs="Arial" w:hint="eastAsia"/>
          <w:sz w:val="24"/>
          <w:szCs w:val="24"/>
        </w:rPr>
        <w:t>战略投资部总经理</w:t>
      </w:r>
      <w:r w:rsidRPr="000347C6">
        <w:rPr>
          <w:rFonts w:ascii="宋体" w:hAnsi="宋体" w:cs="Arial" w:hint="eastAsia"/>
          <w:sz w:val="24"/>
          <w:szCs w:val="24"/>
        </w:rPr>
        <w:t>等职务。现任</w:t>
      </w:r>
      <w:r w:rsidRPr="00421A99">
        <w:rPr>
          <w:rFonts w:ascii="宋体" w:hAnsi="宋体" w:cs="Arial" w:hint="eastAsia"/>
          <w:sz w:val="24"/>
          <w:szCs w:val="24"/>
        </w:rPr>
        <w:t>国泰君安证裕投资有限公司董事长</w:t>
      </w:r>
      <w:r>
        <w:rPr>
          <w:rFonts w:ascii="宋体" w:hAnsi="宋体" w:cs="Arial" w:hint="eastAsia"/>
          <w:sz w:val="24"/>
          <w:szCs w:val="24"/>
        </w:rPr>
        <w:t>、</w:t>
      </w:r>
      <w:r w:rsidRPr="000347C6">
        <w:rPr>
          <w:rFonts w:ascii="宋体" w:hAnsi="宋体" w:cs="Arial" w:hint="eastAsia"/>
          <w:sz w:val="24"/>
          <w:szCs w:val="24"/>
        </w:rPr>
        <w:t>国泰君安证券股份有限公司</w:t>
      </w:r>
      <w:r w:rsidRPr="00421A99">
        <w:rPr>
          <w:rFonts w:ascii="宋体" w:hAnsi="宋体" w:cs="Arial" w:hint="eastAsia"/>
          <w:sz w:val="24"/>
          <w:szCs w:val="24"/>
        </w:rPr>
        <w:t>战略投资及直投业务委员会副总裁</w:t>
      </w:r>
      <w:r>
        <w:rPr>
          <w:rFonts w:ascii="宋体" w:hAnsi="宋体" w:cs="Arial" w:hint="eastAsia"/>
          <w:sz w:val="24"/>
          <w:szCs w:val="24"/>
        </w:rPr>
        <w:t>、</w:t>
      </w:r>
      <w:r w:rsidRPr="000347C6">
        <w:rPr>
          <w:rFonts w:ascii="宋体" w:hAnsi="宋体" w:cs="Arial" w:hint="eastAsia"/>
          <w:sz w:val="24"/>
          <w:szCs w:val="24"/>
        </w:rPr>
        <w:t>战略管理部总经理</w:t>
      </w:r>
      <w:r>
        <w:rPr>
          <w:rFonts w:ascii="宋体" w:hAnsi="宋体" w:hint="eastAsia"/>
          <w:sz w:val="24"/>
        </w:rPr>
        <w:t>、中国证券业协会</w:t>
      </w:r>
      <w:r w:rsidRPr="009E5340">
        <w:rPr>
          <w:rFonts w:ascii="宋体" w:hAnsi="宋体" w:hint="eastAsia"/>
          <w:sz w:val="24"/>
        </w:rPr>
        <w:t>投资业务委员会副主任委员</w:t>
      </w:r>
      <w:r w:rsidRPr="000347C6">
        <w:rPr>
          <w:rFonts w:ascii="宋体" w:hAnsi="宋体" w:cs="Arial" w:hint="eastAsia"/>
          <w:sz w:val="24"/>
          <w:szCs w:val="24"/>
        </w:rPr>
        <w:t>。</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独立董事：</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吴伯庆先生，大学学历，一级律师，曾被评为上海市优秀律师与上海市十佳法律顾问。历任上海市城市建设局秘书科长、上海市第一律师事务所副主任、上海市金茂律师事务所主任、上海市律师协会副会长。现任上海市金茂律师事务所高级合伙人。</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夏大慰先生，研究生学历，教授。现任上海国家会计学院学术委员会主任、教授、博士生导师，中国工业经济学会副会长，财政部会计准则委员会咨询专家，财政部企业内部控制标准委员会委员，香港中文大学名誉教授，复旦大学管理学院兼职教授，上海证券交易所上市委员会委员。享受国务院政府津贴。</w:t>
      </w:r>
    </w:p>
    <w:p w:rsidR="006F32BB" w:rsidRPr="00053FC0" w:rsidRDefault="006F32BB" w:rsidP="006F32BB">
      <w:pPr>
        <w:ind w:firstLine="420"/>
        <w:outlineLvl w:val="0"/>
        <w:rPr>
          <w:rFonts w:ascii="宋体" w:hAnsi="宋体" w:cs="Arial"/>
          <w:sz w:val="24"/>
          <w:szCs w:val="24"/>
        </w:rPr>
      </w:pPr>
      <w:r w:rsidRPr="000347C6">
        <w:rPr>
          <w:rFonts w:ascii="宋体" w:hAnsi="宋体" w:cs="Arial" w:hint="eastAsia"/>
          <w:sz w:val="24"/>
          <w:szCs w:val="24"/>
        </w:rPr>
        <w:t>（</w:t>
      </w:r>
      <w:r w:rsidRPr="000347C6">
        <w:rPr>
          <w:rFonts w:ascii="宋体" w:hAnsi="宋体" w:cs="Arial"/>
          <w:sz w:val="24"/>
          <w:szCs w:val="24"/>
        </w:rPr>
        <w:t>2）监事会</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张志红女士，经济学博士。历任中国证监会上海监管局</w:t>
      </w:r>
      <w:r w:rsidRPr="000347C6">
        <w:rPr>
          <w:rFonts w:ascii="宋体" w:hAnsi="宋体" w:cs="Arial"/>
          <w:sz w:val="24"/>
          <w:szCs w:val="24"/>
        </w:rPr>
        <w:t>(</w:t>
      </w:r>
      <w:r w:rsidRPr="000347C6">
        <w:rPr>
          <w:rFonts w:ascii="宋体" w:hAnsi="宋体" w:cs="Arial" w:hint="eastAsia"/>
          <w:sz w:val="24"/>
          <w:szCs w:val="24"/>
        </w:rPr>
        <w:t>原上海证管办</w:t>
      </w:r>
      <w:r w:rsidRPr="000347C6">
        <w:rPr>
          <w:rFonts w:ascii="宋体" w:hAnsi="宋体" w:cs="Arial"/>
          <w:sz w:val="24"/>
          <w:szCs w:val="24"/>
        </w:rPr>
        <w:t>)</w:t>
      </w:r>
      <w:r w:rsidRPr="000347C6">
        <w:rPr>
          <w:rFonts w:ascii="宋体" w:hAnsi="宋体" w:cs="Arial" w:hint="eastAsia"/>
          <w:sz w:val="24"/>
          <w:szCs w:val="24"/>
        </w:rPr>
        <w:t>机构处副处长</w:t>
      </w:r>
      <w:r w:rsidRPr="000347C6">
        <w:rPr>
          <w:rFonts w:ascii="Arial" w:eastAsia="楷体_GB2312" w:hAnsi="Arial" w:cs="Arial" w:hint="eastAsia"/>
          <w:sz w:val="24"/>
          <w:szCs w:val="24"/>
        </w:rPr>
        <w:t>、</w:t>
      </w:r>
      <w:r w:rsidRPr="000347C6">
        <w:rPr>
          <w:rFonts w:ascii="宋体" w:hAnsi="宋体" w:cs="Arial" w:hint="eastAsia"/>
          <w:sz w:val="24"/>
          <w:szCs w:val="24"/>
        </w:rPr>
        <w:t>机构监管处副处长、机构监管处处长、机构监管一处处长、上市公司监管一处处长等职务，长城证券有限责任公司党委委员、纪委书记、预算管理委员会委员、合规总监、副总经理</w:t>
      </w:r>
      <w:r w:rsidRPr="000347C6">
        <w:rPr>
          <w:rFonts w:ascii="Arial" w:eastAsia="楷体_GB2312" w:hAnsi="Arial" w:cs="Arial" w:hint="eastAsia"/>
          <w:sz w:val="24"/>
          <w:szCs w:val="24"/>
        </w:rPr>
        <w:t>、</w:t>
      </w:r>
      <w:r w:rsidRPr="000347C6">
        <w:rPr>
          <w:rFonts w:ascii="宋体" w:hAnsi="宋体" w:cs="Arial" w:hint="eastAsia"/>
          <w:sz w:val="24"/>
          <w:szCs w:val="24"/>
        </w:rPr>
        <w:t>投资决策委员会委员，国泰君安证券股份有限公司总裁助理、投行业务委员会副总裁等职务。现任国泰君安证券股份有限公司业务总监兼投行业务委员会副总裁，华安基金管理有限公司监事长。</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许诺先生，研究生学历。曾任怡安翰威特咨询业务总监，麦理根（</w:t>
      </w:r>
      <w:r w:rsidRPr="000347C6">
        <w:rPr>
          <w:rFonts w:ascii="宋体" w:hAnsi="宋体" w:cs="Arial"/>
          <w:sz w:val="24"/>
          <w:szCs w:val="24"/>
        </w:rPr>
        <w:t>McLagan</w:t>
      </w:r>
      <w:r w:rsidRPr="000347C6">
        <w:rPr>
          <w:rFonts w:ascii="宋体" w:hAnsi="宋体" w:cs="Arial" w:hint="eastAsia"/>
          <w:sz w:val="24"/>
          <w:szCs w:val="24"/>
        </w:rPr>
        <w:t>）公司中国区负责人。现任华安基金管理有限公司人力资源部高级总监，华安资产管理（香港）有限公司董事。</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诸慧女士，研究生学历，经济师。历任华安基金管理有限公司监察稽核部高级监察员，集中交易部总监。现任华安基金管理有限公司集中交易部</w:t>
      </w:r>
      <w:r>
        <w:rPr>
          <w:rFonts w:ascii="宋体" w:hAnsi="宋体" w:cs="Arial" w:hint="eastAsia"/>
          <w:sz w:val="24"/>
          <w:szCs w:val="24"/>
        </w:rPr>
        <w:t>高级</w:t>
      </w:r>
      <w:r w:rsidRPr="000347C6">
        <w:rPr>
          <w:rFonts w:ascii="宋体" w:hAnsi="宋体" w:cs="Arial" w:hint="eastAsia"/>
          <w:sz w:val="24"/>
          <w:szCs w:val="24"/>
        </w:rPr>
        <w:t>总监。</w:t>
      </w:r>
    </w:p>
    <w:p w:rsidR="006F32BB" w:rsidRPr="00053FC0" w:rsidRDefault="006F32BB" w:rsidP="006F32BB">
      <w:pPr>
        <w:ind w:firstLine="420"/>
        <w:outlineLvl w:val="0"/>
        <w:rPr>
          <w:rFonts w:ascii="宋体" w:hAnsi="宋体" w:cs="Arial"/>
          <w:sz w:val="24"/>
          <w:szCs w:val="24"/>
        </w:rPr>
      </w:pPr>
      <w:r w:rsidRPr="000347C6">
        <w:rPr>
          <w:rFonts w:ascii="宋体" w:hAnsi="宋体" w:cs="Arial" w:hint="eastAsia"/>
          <w:sz w:val="24"/>
          <w:szCs w:val="24"/>
        </w:rPr>
        <w:t>（</w:t>
      </w:r>
      <w:r w:rsidRPr="000347C6">
        <w:rPr>
          <w:rFonts w:ascii="宋体" w:hAnsi="宋体" w:cs="Arial"/>
          <w:sz w:val="24"/>
          <w:szCs w:val="24"/>
        </w:rPr>
        <w:t>3）高级管理人员</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朱学华先生，</w:t>
      </w:r>
      <w:r>
        <w:rPr>
          <w:rFonts w:ascii="宋体" w:hAnsi="宋体" w:cs="Arial" w:hint="eastAsia"/>
          <w:sz w:val="24"/>
          <w:szCs w:val="24"/>
        </w:rPr>
        <w:t>本科</w:t>
      </w:r>
      <w:r w:rsidRPr="000347C6">
        <w:rPr>
          <w:rFonts w:ascii="宋体" w:hAnsi="宋体" w:cs="Arial" w:hint="eastAsia"/>
          <w:sz w:val="24"/>
          <w:szCs w:val="24"/>
        </w:rPr>
        <w:t>学历，</w:t>
      </w:r>
      <w:r w:rsidRPr="000347C6">
        <w:rPr>
          <w:rFonts w:ascii="宋体" w:hAnsi="宋体" w:cs="Arial"/>
          <w:sz w:val="24"/>
          <w:szCs w:val="24"/>
        </w:rPr>
        <w:t>1</w:t>
      </w:r>
      <w:r>
        <w:rPr>
          <w:rFonts w:ascii="宋体" w:hAnsi="宋体" w:cs="Arial" w:hint="eastAsia"/>
          <w:sz w:val="24"/>
          <w:szCs w:val="24"/>
        </w:rPr>
        <w:t>9</w:t>
      </w:r>
      <w:r w:rsidRPr="000347C6">
        <w:rPr>
          <w:rFonts w:ascii="宋体" w:hAnsi="宋体" w:cs="Arial" w:hint="eastAsia"/>
          <w:sz w:val="24"/>
          <w:szCs w:val="24"/>
        </w:rPr>
        <w:t>年证券、基金从业经验。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6F32BB" w:rsidRPr="00053FC0" w:rsidRDefault="006F32BB" w:rsidP="006F32BB">
      <w:pPr>
        <w:ind w:firstLine="420"/>
        <w:rPr>
          <w:rFonts w:ascii="宋体" w:hAnsi="宋体" w:cs="Arial"/>
          <w:sz w:val="24"/>
          <w:szCs w:val="24"/>
        </w:rPr>
      </w:pPr>
      <w:r w:rsidRPr="000347C6">
        <w:rPr>
          <w:rFonts w:ascii="宋体" w:hAnsi="宋体" w:cs="Arial" w:hint="eastAsia"/>
          <w:sz w:val="24"/>
          <w:szCs w:val="24"/>
        </w:rPr>
        <w:t>童威先生，博士研究生学历，</w:t>
      </w:r>
      <w:r w:rsidRPr="000347C6">
        <w:rPr>
          <w:rFonts w:ascii="宋体" w:hAnsi="宋体" w:cs="Arial"/>
          <w:sz w:val="24"/>
          <w:szCs w:val="24"/>
        </w:rPr>
        <w:t>1</w:t>
      </w:r>
      <w:r>
        <w:rPr>
          <w:rFonts w:ascii="宋体" w:hAnsi="宋体" w:cs="Arial" w:hint="eastAsia"/>
          <w:sz w:val="24"/>
          <w:szCs w:val="24"/>
        </w:rPr>
        <w:t>7</w:t>
      </w:r>
      <w:r w:rsidRPr="000347C6">
        <w:rPr>
          <w:rFonts w:ascii="宋体" w:hAnsi="宋体" w:cs="Arial" w:hint="eastAsia"/>
          <w:sz w:val="24"/>
          <w:szCs w:val="24"/>
        </w:rPr>
        <w:t>年</w:t>
      </w:r>
      <w:r w:rsidRPr="000347C6">
        <w:rPr>
          <w:rFonts w:ascii="宋体" w:hAnsi="宋体" w:cs="Arial"/>
          <w:sz w:val="24"/>
          <w:szCs w:val="24"/>
        </w:rPr>
        <w:t>证券、基金从业经验。</w:t>
      </w:r>
      <w:r w:rsidRPr="000347C6">
        <w:rPr>
          <w:rFonts w:ascii="宋体" w:hAnsi="宋体" w:cs="Arial" w:hint="eastAsia"/>
          <w:sz w:val="24"/>
          <w:szCs w:val="24"/>
        </w:rPr>
        <w:t>历</w:t>
      </w:r>
      <w:r w:rsidRPr="000347C6">
        <w:rPr>
          <w:rFonts w:ascii="宋体" w:hAnsi="宋体" w:cs="Arial"/>
          <w:sz w:val="24"/>
          <w:szCs w:val="24"/>
        </w:rPr>
        <w:t>任上海证券有限责任公司研究发展中心总经理，上海国际集团有限公司研究发展总部副总经理（主持工作），上投摩根基金管理有限责任公司副总经理，上海国际集团有限公司战略发展总部总经理</w:t>
      </w:r>
      <w:r w:rsidRPr="000347C6">
        <w:rPr>
          <w:rFonts w:ascii="宋体" w:hAnsi="宋体" w:cs="Arial" w:hint="eastAsia"/>
          <w:sz w:val="24"/>
          <w:szCs w:val="24"/>
        </w:rPr>
        <w:t>兼董事会办公室主任</w:t>
      </w:r>
      <w:r w:rsidRPr="000347C6">
        <w:rPr>
          <w:rFonts w:ascii="宋体" w:hAnsi="宋体" w:cs="Arial"/>
          <w:sz w:val="24"/>
          <w:szCs w:val="24"/>
        </w:rPr>
        <w:t>，</w:t>
      </w:r>
      <w:r w:rsidRPr="000347C6">
        <w:rPr>
          <w:rFonts w:ascii="宋体" w:hAnsi="宋体" w:cs="Arial" w:hint="eastAsia"/>
          <w:sz w:val="24"/>
          <w:szCs w:val="24"/>
        </w:rPr>
        <w:t>华安基金管理有限公司副总经理。现任华安基金管理有限公司总经理。</w:t>
      </w:r>
    </w:p>
    <w:p w:rsidR="006F32BB" w:rsidRDefault="006F32BB" w:rsidP="006F32BB">
      <w:pPr>
        <w:ind w:firstLine="420"/>
        <w:rPr>
          <w:rFonts w:ascii="宋体" w:hAnsi="宋体" w:cs="Arial"/>
          <w:sz w:val="24"/>
          <w:szCs w:val="24"/>
        </w:rPr>
      </w:pPr>
      <w:r w:rsidRPr="000347C6">
        <w:rPr>
          <w:rFonts w:ascii="宋体" w:hAnsi="宋体" w:cs="Arial" w:hint="eastAsia"/>
          <w:sz w:val="24"/>
          <w:szCs w:val="24"/>
        </w:rPr>
        <w:t>薛珍女士，</w:t>
      </w:r>
      <w:r>
        <w:rPr>
          <w:rFonts w:ascii="宋体" w:hAnsi="宋体" w:cs="Arial" w:hint="eastAsia"/>
          <w:sz w:val="24"/>
          <w:szCs w:val="24"/>
        </w:rPr>
        <w:t>硕士</w:t>
      </w:r>
      <w:r w:rsidRPr="000347C6">
        <w:rPr>
          <w:rFonts w:ascii="宋体" w:hAnsi="宋体" w:cs="Arial" w:hint="eastAsia"/>
          <w:sz w:val="24"/>
          <w:szCs w:val="24"/>
        </w:rPr>
        <w:t>研究生学历，</w:t>
      </w:r>
      <w:r w:rsidRPr="000347C6">
        <w:rPr>
          <w:rFonts w:ascii="宋体" w:hAnsi="宋体" w:cs="Arial"/>
          <w:sz w:val="24"/>
          <w:szCs w:val="24"/>
        </w:rPr>
        <w:t>1</w:t>
      </w:r>
      <w:r>
        <w:rPr>
          <w:rFonts w:ascii="宋体" w:hAnsi="宋体" w:cs="Arial" w:hint="eastAsia"/>
          <w:sz w:val="24"/>
          <w:szCs w:val="24"/>
        </w:rPr>
        <w:t>7</w:t>
      </w:r>
      <w:r w:rsidRPr="000347C6">
        <w:rPr>
          <w:rFonts w:ascii="宋体" w:hAnsi="宋体" w:cs="Arial" w:hint="eastAsia"/>
          <w:sz w:val="24"/>
          <w:szCs w:val="24"/>
        </w:rPr>
        <w:t>年证券、基金从业经验。曾任华东政法大学副教授，中国证监会上海证管办机构处副处长，中国证监会上海监管局法制工作处处长。现任华安基金管理有限公司督察长。</w:t>
      </w:r>
    </w:p>
    <w:p w:rsidR="006F32BB" w:rsidRDefault="006F32BB" w:rsidP="006F32BB">
      <w:pPr>
        <w:ind w:firstLine="420"/>
        <w:rPr>
          <w:rFonts w:ascii="宋体" w:cs="宋体"/>
          <w:color w:val="000000"/>
          <w:kern w:val="0"/>
          <w:sz w:val="24"/>
        </w:rPr>
      </w:pPr>
      <w:r w:rsidRPr="00C16135">
        <w:rPr>
          <w:rFonts w:ascii="宋体" w:hAnsi="宋体" w:cs="Arial" w:hint="eastAsia"/>
          <w:sz w:val="24"/>
          <w:szCs w:val="24"/>
        </w:rPr>
        <w:t>翁启森</w:t>
      </w:r>
      <w:r>
        <w:rPr>
          <w:rFonts w:ascii="宋体" w:hAnsi="宋体" w:cs="Arial" w:hint="eastAsia"/>
          <w:sz w:val="24"/>
          <w:szCs w:val="24"/>
        </w:rPr>
        <w:t>先生，硕士研究生学历，</w:t>
      </w:r>
      <w:r>
        <w:rPr>
          <w:color w:val="000000"/>
          <w:kern w:val="0"/>
          <w:sz w:val="24"/>
        </w:rPr>
        <w:t>2</w:t>
      </w:r>
      <w:r>
        <w:rPr>
          <w:rFonts w:hint="eastAsia"/>
          <w:color w:val="000000"/>
          <w:kern w:val="0"/>
          <w:sz w:val="24"/>
        </w:rPr>
        <w:t>4</w:t>
      </w:r>
      <w:r>
        <w:rPr>
          <w:rFonts w:ascii="宋体" w:cs="宋体" w:hint="eastAsia"/>
          <w:color w:val="000000"/>
          <w:kern w:val="0"/>
          <w:sz w:val="24"/>
        </w:rPr>
        <w:t>年金融、证券、基金行业从业经验。历任台湾富邦银行资深领组，台湾</w:t>
      </w:r>
      <w:r>
        <w:rPr>
          <w:color w:val="000000"/>
          <w:kern w:val="0"/>
          <w:sz w:val="24"/>
        </w:rPr>
        <w:t>JP</w:t>
      </w:r>
      <w:r>
        <w:rPr>
          <w:rFonts w:ascii="宋体" w:cs="宋体" w:hint="eastAsia"/>
          <w:color w:val="000000"/>
          <w:kern w:val="0"/>
          <w:sz w:val="24"/>
        </w:rPr>
        <w:t>摩根证券投资经理，台湾摩根投信基金经理，台湾中信证券自营部协理，台湾保德信投信基金经理，华安基金管理有限公司全球投资部总监、基金投资部兼全球投资部高级总监、公司总经理助理。现任华安基金管理有限公司副总经理、首席投资官。</w:t>
      </w:r>
    </w:p>
    <w:p w:rsidR="006F32BB" w:rsidRPr="00C16135" w:rsidRDefault="006F32BB" w:rsidP="006F32BB">
      <w:pPr>
        <w:ind w:firstLine="420"/>
        <w:rPr>
          <w:rFonts w:ascii="宋体" w:hAnsi="宋体" w:cs="Arial"/>
          <w:sz w:val="24"/>
          <w:szCs w:val="24"/>
        </w:rPr>
      </w:pPr>
      <w:r>
        <w:rPr>
          <w:rFonts w:ascii="宋体" w:cs="宋体" w:hint="eastAsia"/>
          <w:color w:val="000000"/>
          <w:kern w:val="0"/>
          <w:sz w:val="24"/>
        </w:rPr>
        <w:t>姚国平先生，</w:t>
      </w:r>
      <w:r>
        <w:rPr>
          <w:rFonts w:ascii="宋体" w:hAnsi="宋体" w:cs="Arial" w:hint="eastAsia"/>
          <w:sz w:val="24"/>
          <w:szCs w:val="24"/>
        </w:rPr>
        <w:t>硕士</w:t>
      </w:r>
      <w:r>
        <w:rPr>
          <w:rFonts w:ascii="宋体" w:cs="宋体" w:hint="eastAsia"/>
          <w:color w:val="000000"/>
          <w:kern w:val="0"/>
          <w:sz w:val="24"/>
        </w:rPr>
        <w:t>研究生学历，</w:t>
      </w:r>
      <w:r>
        <w:rPr>
          <w:color w:val="000000"/>
          <w:kern w:val="0"/>
          <w:sz w:val="24"/>
        </w:rPr>
        <w:t>1</w:t>
      </w:r>
      <w:r>
        <w:rPr>
          <w:rFonts w:hint="eastAsia"/>
          <w:color w:val="000000"/>
          <w:kern w:val="0"/>
          <w:sz w:val="24"/>
        </w:rPr>
        <w:t>4</w:t>
      </w:r>
      <w:r>
        <w:rPr>
          <w:rFonts w:ascii="宋体" w:cs="宋体" w:hint="eastAsia"/>
          <w:color w:val="000000"/>
          <w:kern w:val="0"/>
          <w:sz w:val="24"/>
        </w:rPr>
        <w:t>年金融、基金行业从业经验。历任香港恒生银行上海分行交易员，华夏基金管理有限公司上海分公司区域销售经理，华安基金管理有限公司上海业务部助理总监、机构业务总部高级董事总经理、公司总经理助理。现任华安基金管理有限公司副总经理。</w:t>
      </w:r>
    </w:p>
    <w:p w:rsidR="00974208" w:rsidRPr="003F31B3" w:rsidRDefault="006F32BB" w:rsidP="0056225D">
      <w:pPr>
        <w:ind w:firstLine="420"/>
        <w:rPr>
          <w:rFonts w:ascii="宋体" w:hAnsi="宋体"/>
          <w:sz w:val="24"/>
          <w:szCs w:val="24"/>
        </w:rPr>
      </w:pPr>
      <w:r>
        <w:rPr>
          <w:rFonts w:ascii="宋体" w:hAnsi="宋体" w:cs="Arial" w:hint="eastAsia"/>
          <w:sz w:val="24"/>
          <w:szCs w:val="24"/>
        </w:rPr>
        <w:t>谷媛媛女士，硕士</w:t>
      </w:r>
      <w:r>
        <w:rPr>
          <w:rFonts w:ascii="宋体" w:cs="宋体" w:hint="eastAsia"/>
          <w:color w:val="000000"/>
          <w:kern w:val="0"/>
          <w:sz w:val="24"/>
        </w:rPr>
        <w:t>研究生学历，</w:t>
      </w:r>
      <w:r>
        <w:rPr>
          <w:color w:val="000000"/>
          <w:kern w:val="0"/>
          <w:sz w:val="24"/>
        </w:rPr>
        <w:t>1</w:t>
      </w:r>
      <w:r>
        <w:rPr>
          <w:rFonts w:hint="eastAsia"/>
          <w:color w:val="000000"/>
          <w:kern w:val="0"/>
          <w:sz w:val="24"/>
        </w:rPr>
        <w:t>9</w:t>
      </w:r>
      <w:r>
        <w:rPr>
          <w:rFonts w:ascii="宋体" w:cs="宋体" w:hint="eastAsia"/>
          <w:color w:val="000000"/>
          <w:kern w:val="0"/>
          <w:sz w:val="24"/>
        </w:rPr>
        <w:t>年金融、基金行业从业经验。历任广发银行客户经理，京华山一国际（香港）有限公司高级经理，华安基金管理有限公司市场业务二部大区经理、产品部高级董事总经理、公司总经理助理。现任华安基金管理有限公司副总经理。</w:t>
      </w:r>
    </w:p>
    <w:p w:rsidR="00692421" w:rsidRPr="003F31B3" w:rsidRDefault="00974208" w:rsidP="00B0161C">
      <w:pPr>
        <w:ind w:firstLineChars="200" w:firstLine="480"/>
        <w:rPr>
          <w:rFonts w:hAnsi="宋体"/>
          <w:sz w:val="24"/>
          <w:szCs w:val="24"/>
        </w:rPr>
      </w:pPr>
      <w:r w:rsidRPr="003F31B3">
        <w:rPr>
          <w:sz w:val="24"/>
          <w:szCs w:val="24"/>
        </w:rPr>
        <w:t xml:space="preserve"> 2</w:t>
      </w:r>
      <w:r w:rsidRPr="003F31B3">
        <w:rPr>
          <w:sz w:val="24"/>
          <w:szCs w:val="24"/>
        </w:rPr>
        <w:t>、本基金基金经理</w:t>
      </w:r>
      <w:bookmarkStart w:id="31" w:name="_Toc104024683"/>
    </w:p>
    <w:p w:rsidR="00000596" w:rsidRDefault="00000596" w:rsidP="00B0161C">
      <w:pPr>
        <w:ind w:firstLineChars="200" w:firstLine="480"/>
        <w:rPr>
          <w:rFonts w:hAnsi="宋体"/>
          <w:sz w:val="24"/>
          <w:szCs w:val="24"/>
        </w:rPr>
      </w:pPr>
      <w:r>
        <w:rPr>
          <w:rFonts w:hAnsi="宋体" w:hint="eastAsia"/>
          <w:sz w:val="24"/>
          <w:szCs w:val="24"/>
        </w:rPr>
        <w:t>朱才敏女士，</w:t>
      </w:r>
      <w:r w:rsidRPr="00000596">
        <w:rPr>
          <w:rFonts w:hAnsi="宋体" w:hint="eastAsia"/>
          <w:sz w:val="24"/>
          <w:szCs w:val="24"/>
        </w:rPr>
        <w:t>金融工程硕士，具有基金从业资格证书，</w:t>
      </w:r>
      <w:r w:rsidRPr="00000596">
        <w:rPr>
          <w:rFonts w:hAnsi="宋体" w:hint="eastAsia"/>
          <w:sz w:val="24"/>
          <w:szCs w:val="24"/>
        </w:rPr>
        <w:t>10</w:t>
      </w:r>
      <w:r w:rsidRPr="00000596">
        <w:rPr>
          <w:rFonts w:hAnsi="宋体" w:hint="eastAsia"/>
          <w:sz w:val="24"/>
          <w:szCs w:val="24"/>
        </w:rPr>
        <w:t>年基金行业从业经历。</w:t>
      </w:r>
      <w:r w:rsidRPr="00000596">
        <w:rPr>
          <w:rFonts w:hAnsi="宋体" w:hint="eastAsia"/>
          <w:sz w:val="24"/>
          <w:szCs w:val="24"/>
        </w:rPr>
        <w:t>2007</w:t>
      </w:r>
      <w:r w:rsidRPr="00000596">
        <w:rPr>
          <w:rFonts w:hAnsi="宋体" w:hint="eastAsia"/>
          <w:sz w:val="24"/>
          <w:szCs w:val="24"/>
        </w:rPr>
        <w:t>年</w:t>
      </w:r>
      <w:r w:rsidRPr="00000596">
        <w:rPr>
          <w:rFonts w:hAnsi="宋体" w:hint="eastAsia"/>
          <w:sz w:val="24"/>
          <w:szCs w:val="24"/>
        </w:rPr>
        <w:t>7</w:t>
      </w:r>
      <w:r w:rsidRPr="00000596">
        <w:rPr>
          <w:rFonts w:hAnsi="宋体" w:hint="eastAsia"/>
          <w:sz w:val="24"/>
          <w:szCs w:val="24"/>
        </w:rPr>
        <w:t>月应届生毕业进入华安基金，历任金融工程部风险管理员、产品经理、固定收益部研究员、基金经理助理等职务。</w:t>
      </w:r>
      <w:r w:rsidRPr="00000596">
        <w:rPr>
          <w:rFonts w:hAnsi="宋体" w:hint="eastAsia"/>
          <w:sz w:val="24"/>
          <w:szCs w:val="24"/>
        </w:rPr>
        <w:t>2014</w:t>
      </w:r>
      <w:r w:rsidRPr="00000596">
        <w:rPr>
          <w:rFonts w:hAnsi="宋体" w:hint="eastAsia"/>
          <w:sz w:val="24"/>
          <w:szCs w:val="24"/>
        </w:rPr>
        <w:t>年</w:t>
      </w:r>
      <w:r w:rsidRPr="00000596">
        <w:rPr>
          <w:rFonts w:hAnsi="宋体" w:hint="eastAsia"/>
          <w:sz w:val="24"/>
          <w:szCs w:val="24"/>
        </w:rPr>
        <w:t>11</w:t>
      </w:r>
      <w:r w:rsidRPr="00000596">
        <w:rPr>
          <w:rFonts w:hAnsi="宋体" w:hint="eastAsia"/>
          <w:sz w:val="24"/>
          <w:szCs w:val="24"/>
        </w:rPr>
        <w:t>月至</w:t>
      </w:r>
      <w:r w:rsidRPr="00000596">
        <w:rPr>
          <w:rFonts w:hAnsi="宋体" w:hint="eastAsia"/>
          <w:sz w:val="24"/>
          <w:szCs w:val="24"/>
        </w:rPr>
        <w:t>2017</w:t>
      </w:r>
      <w:r w:rsidRPr="00000596">
        <w:rPr>
          <w:rFonts w:hAnsi="宋体" w:hint="eastAsia"/>
          <w:sz w:val="24"/>
          <w:szCs w:val="24"/>
        </w:rPr>
        <w:t>年</w:t>
      </w:r>
      <w:r w:rsidRPr="00000596">
        <w:rPr>
          <w:rFonts w:hAnsi="宋体" w:hint="eastAsia"/>
          <w:sz w:val="24"/>
          <w:szCs w:val="24"/>
        </w:rPr>
        <w:t>7</w:t>
      </w:r>
      <w:r w:rsidRPr="00000596">
        <w:rPr>
          <w:rFonts w:hAnsi="宋体" w:hint="eastAsia"/>
          <w:sz w:val="24"/>
          <w:szCs w:val="24"/>
        </w:rPr>
        <w:t>月，同时担任华安月月鑫短期理财债券型证券投资基金、华安季季鑫短期理财债券型证券投资基金、华安月安鑫短期理财债券型证券投资基金的基金经理，</w:t>
      </w:r>
      <w:r w:rsidRPr="00000596">
        <w:rPr>
          <w:rFonts w:hAnsi="宋体" w:hint="eastAsia"/>
          <w:sz w:val="24"/>
          <w:szCs w:val="24"/>
        </w:rPr>
        <w:t>2014</w:t>
      </w:r>
      <w:r w:rsidRPr="00000596">
        <w:rPr>
          <w:rFonts w:hAnsi="宋体" w:hint="eastAsia"/>
          <w:sz w:val="24"/>
          <w:szCs w:val="24"/>
        </w:rPr>
        <w:t>年</w:t>
      </w:r>
      <w:r w:rsidRPr="00000596">
        <w:rPr>
          <w:rFonts w:hAnsi="宋体" w:hint="eastAsia"/>
          <w:sz w:val="24"/>
          <w:szCs w:val="24"/>
        </w:rPr>
        <w:t>11</w:t>
      </w:r>
      <w:r w:rsidRPr="00000596">
        <w:rPr>
          <w:rFonts w:hAnsi="宋体" w:hint="eastAsia"/>
          <w:sz w:val="24"/>
          <w:szCs w:val="24"/>
        </w:rPr>
        <w:t>月起，同时担任华安汇财通货币市场基金、华安双债添利债券型证券投资基金的基金经理。</w:t>
      </w:r>
      <w:r w:rsidRPr="00000596">
        <w:rPr>
          <w:rFonts w:hAnsi="宋体" w:hint="eastAsia"/>
          <w:sz w:val="24"/>
          <w:szCs w:val="24"/>
        </w:rPr>
        <w:t>2015</w:t>
      </w:r>
      <w:r w:rsidRPr="00000596">
        <w:rPr>
          <w:rFonts w:hAnsi="宋体" w:hint="eastAsia"/>
          <w:sz w:val="24"/>
          <w:szCs w:val="24"/>
        </w:rPr>
        <w:t>年</w:t>
      </w:r>
      <w:r w:rsidRPr="00000596">
        <w:rPr>
          <w:rFonts w:hAnsi="宋体" w:hint="eastAsia"/>
          <w:sz w:val="24"/>
          <w:szCs w:val="24"/>
        </w:rPr>
        <w:t>5</w:t>
      </w:r>
      <w:r w:rsidRPr="00000596">
        <w:rPr>
          <w:rFonts w:hAnsi="宋体" w:hint="eastAsia"/>
          <w:sz w:val="24"/>
          <w:szCs w:val="24"/>
        </w:rPr>
        <w:t>月起同时担任华安新回报灵活配置混合型证券投资基金的基金经理。</w:t>
      </w:r>
      <w:r w:rsidRPr="00000596">
        <w:rPr>
          <w:rFonts w:hAnsi="宋体" w:hint="eastAsia"/>
          <w:sz w:val="24"/>
          <w:szCs w:val="24"/>
        </w:rPr>
        <w:t>2016</w:t>
      </w:r>
      <w:r w:rsidRPr="00000596">
        <w:rPr>
          <w:rFonts w:hAnsi="宋体" w:hint="eastAsia"/>
          <w:sz w:val="24"/>
          <w:szCs w:val="24"/>
        </w:rPr>
        <w:t>年</w:t>
      </w:r>
      <w:r w:rsidRPr="00000596">
        <w:rPr>
          <w:rFonts w:hAnsi="宋体" w:hint="eastAsia"/>
          <w:sz w:val="24"/>
          <w:szCs w:val="24"/>
        </w:rPr>
        <w:t>4</w:t>
      </w:r>
      <w:r w:rsidRPr="00000596">
        <w:rPr>
          <w:rFonts w:hAnsi="宋体" w:hint="eastAsia"/>
          <w:sz w:val="24"/>
          <w:szCs w:val="24"/>
        </w:rPr>
        <w:t>月起，同时担任本基金的基金经理。</w:t>
      </w:r>
      <w:r w:rsidRPr="00000596">
        <w:rPr>
          <w:rFonts w:hAnsi="宋体" w:hint="eastAsia"/>
          <w:sz w:val="24"/>
          <w:szCs w:val="24"/>
        </w:rPr>
        <w:t>2016</w:t>
      </w:r>
      <w:r w:rsidRPr="00000596">
        <w:rPr>
          <w:rFonts w:hAnsi="宋体" w:hint="eastAsia"/>
          <w:sz w:val="24"/>
          <w:szCs w:val="24"/>
        </w:rPr>
        <w:t>年</w:t>
      </w:r>
      <w:r w:rsidRPr="00000596">
        <w:rPr>
          <w:rFonts w:hAnsi="宋体" w:hint="eastAsia"/>
          <w:sz w:val="24"/>
          <w:szCs w:val="24"/>
        </w:rPr>
        <w:t>9</w:t>
      </w:r>
      <w:r w:rsidRPr="00000596">
        <w:rPr>
          <w:rFonts w:hAnsi="宋体" w:hint="eastAsia"/>
          <w:sz w:val="24"/>
          <w:szCs w:val="24"/>
        </w:rPr>
        <w:t>月至</w:t>
      </w:r>
      <w:r w:rsidRPr="00000596">
        <w:rPr>
          <w:rFonts w:hAnsi="宋体" w:hint="eastAsia"/>
          <w:sz w:val="24"/>
          <w:szCs w:val="24"/>
        </w:rPr>
        <w:t>2018</w:t>
      </w:r>
      <w:r w:rsidRPr="00000596">
        <w:rPr>
          <w:rFonts w:hAnsi="宋体" w:hint="eastAsia"/>
          <w:sz w:val="24"/>
          <w:szCs w:val="24"/>
        </w:rPr>
        <w:t>年</w:t>
      </w:r>
      <w:r w:rsidRPr="00000596">
        <w:rPr>
          <w:rFonts w:hAnsi="宋体" w:hint="eastAsia"/>
          <w:sz w:val="24"/>
          <w:szCs w:val="24"/>
        </w:rPr>
        <w:t>1</w:t>
      </w:r>
      <w:r w:rsidRPr="00000596">
        <w:rPr>
          <w:rFonts w:hAnsi="宋体" w:hint="eastAsia"/>
          <w:sz w:val="24"/>
          <w:szCs w:val="24"/>
        </w:rPr>
        <w:t>月，同时担任华安新财富灵活配置混合型证券投资基金的基金经理。</w:t>
      </w:r>
      <w:r w:rsidRPr="00000596">
        <w:rPr>
          <w:rFonts w:hAnsi="宋体" w:hint="eastAsia"/>
          <w:sz w:val="24"/>
          <w:szCs w:val="24"/>
        </w:rPr>
        <w:t>2016</w:t>
      </w:r>
      <w:r w:rsidRPr="00000596">
        <w:rPr>
          <w:rFonts w:hAnsi="宋体" w:hint="eastAsia"/>
          <w:sz w:val="24"/>
          <w:szCs w:val="24"/>
        </w:rPr>
        <w:t>年</w:t>
      </w:r>
      <w:r w:rsidRPr="00000596">
        <w:rPr>
          <w:rFonts w:hAnsi="宋体" w:hint="eastAsia"/>
          <w:sz w:val="24"/>
          <w:szCs w:val="24"/>
        </w:rPr>
        <w:t>11</w:t>
      </w:r>
      <w:r w:rsidRPr="00000596">
        <w:rPr>
          <w:rFonts w:hAnsi="宋体" w:hint="eastAsia"/>
          <w:sz w:val="24"/>
          <w:szCs w:val="24"/>
        </w:rPr>
        <w:t>月至</w:t>
      </w:r>
      <w:r w:rsidRPr="00000596">
        <w:rPr>
          <w:rFonts w:hAnsi="宋体" w:hint="eastAsia"/>
          <w:sz w:val="24"/>
          <w:szCs w:val="24"/>
        </w:rPr>
        <w:t>2017</w:t>
      </w:r>
      <w:r w:rsidRPr="00000596">
        <w:rPr>
          <w:rFonts w:hAnsi="宋体" w:hint="eastAsia"/>
          <w:sz w:val="24"/>
          <w:szCs w:val="24"/>
        </w:rPr>
        <w:t>年</w:t>
      </w:r>
      <w:r w:rsidRPr="00000596">
        <w:rPr>
          <w:rFonts w:hAnsi="宋体" w:hint="eastAsia"/>
          <w:sz w:val="24"/>
          <w:szCs w:val="24"/>
        </w:rPr>
        <w:t>12</w:t>
      </w:r>
      <w:r w:rsidRPr="00000596">
        <w:rPr>
          <w:rFonts w:hAnsi="宋体" w:hint="eastAsia"/>
          <w:sz w:val="24"/>
          <w:szCs w:val="24"/>
        </w:rPr>
        <w:t>月，同时担任华安新希望灵活配置混合型证券投资基金的基金经理；</w:t>
      </w:r>
      <w:r w:rsidRPr="00000596">
        <w:rPr>
          <w:rFonts w:hAnsi="宋体" w:hint="eastAsia"/>
          <w:sz w:val="24"/>
          <w:szCs w:val="24"/>
        </w:rPr>
        <w:t>2016</w:t>
      </w:r>
      <w:r w:rsidRPr="00000596">
        <w:rPr>
          <w:rFonts w:hAnsi="宋体" w:hint="eastAsia"/>
          <w:sz w:val="24"/>
          <w:szCs w:val="24"/>
        </w:rPr>
        <w:t>年</w:t>
      </w:r>
      <w:r w:rsidRPr="00000596">
        <w:rPr>
          <w:rFonts w:hAnsi="宋体" w:hint="eastAsia"/>
          <w:sz w:val="24"/>
          <w:szCs w:val="24"/>
        </w:rPr>
        <w:t>12</w:t>
      </w:r>
      <w:r w:rsidRPr="00000596">
        <w:rPr>
          <w:rFonts w:hAnsi="宋体" w:hint="eastAsia"/>
          <w:sz w:val="24"/>
          <w:szCs w:val="24"/>
        </w:rPr>
        <w:t>月起，同时担任华安新泰利灵活配置混合型证券投资基金的基金经理。</w:t>
      </w:r>
      <w:r w:rsidRPr="00000596">
        <w:rPr>
          <w:rFonts w:hAnsi="宋体" w:hint="eastAsia"/>
          <w:sz w:val="24"/>
          <w:szCs w:val="24"/>
        </w:rPr>
        <w:t>2017</w:t>
      </w:r>
      <w:r w:rsidRPr="00000596">
        <w:rPr>
          <w:rFonts w:hAnsi="宋体" w:hint="eastAsia"/>
          <w:sz w:val="24"/>
          <w:szCs w:val="24"/>
        </w:rPr>
        <w:t>年</w:t>
      </w:r>
      <w:r w:rsidRPr="00000596">
        <w:rPr>
          <w:rFonts w:hAnsi="宋体" w:hint="eastAsia"/>
          <w:sz w:val="24"/>
          <w:szCs w:val="24"/>
        </w:rPr>
        <w:t>3</w:t>
      </w:r>
      <w:r w:rsidRPr="00000596">
        <w:rPr>
          <w:rFonts w:hAnsi="宋体" w:hint="eastAsia"/>
          <w:sz w:val="24"/>
          <w:szCs w:val="24"/>
        </w:rPr>
        <w:t>月起，同时担任华安睿安定期开放混合型证券投资基金的基金经理。</w:t>
      </w:r>
    </w:p>
    <w:p w:rsidR="00D96902" w:rsidRDefault="009E1AAA" w:rsidP="00B0161C">
      <w:pPr>
        <w:ind w:firstLineChars="200" w:firstLine="480"/>
        <w:rPr>
          <w:sz w:val="24"/>
          <w:szCs w:val="24"/>
        </w:rPr>
      </w:pPr>
      <w:r w:rsidRPr="003F31B3">
        <w:rPr>
          <w:color w:val="000000"/>
          <w:sz w:val="24"/>
          <w:szCs w:val="24"/>
        </w:rPr>
        <w:t>杨明</w:t>
      </w:r>
      <w:r w:rsidRPr="003F31B3">
        <w:rPr>
          <w:rFonts w:hint="eastAsia"/>
          <w:color w:val="000000"/>
          <w:sz w:val="24"/>
          <w:szCs w:val="24"/>
        </w:rPr>
        <w:t>先生，</w:t>
      </w:r>
      <w:r w:rsidR="00000596" w:rsidRPr="00000596">
        <w:rPr>
          <w:rFonts w:hint="eastAsia"/>
          <w:sz w:val="24"/>
          <w:szCs w:val="24"/>
        </w:rPr>
        <w:t>中央财经大学硕士研究生，</w:t>
      </w:r>
      <w:r w:rsidR="00000596" w:rsidRPr="00000596">
        <w:rPr>
          <w:rFonts w:hint="eastAsia"/>
          <w:sz w:val="24"/>
          <w:szCs w:val="24"/>
        </w:rPr>
        <w:t>18</w:t>
      </w:r>
      <w:r w:rsidR="00000596" w:rsidRPr="00000596">
        <w:rPr>
          <w:rFonts w:hint="eastAsia"/>
          <w:sz w:val="24"/>
          <w:szCs w:val="24"/>
        </w:rPr>
        <w:t>年银行、基金从业经历。曾在上海银行从事信贷员、交易员及风险管理。</w:t>
      </w:r>
      <w:r w:rsidR="00000596" w:rsidRPr="00000596">
        <w:rPr>
          <w:rFonts w:hint="eastAsia"/>
          <w:sz w:val="24"/>
          <w:szCs w:val="24"/>
        </w:rPr>
        <w:t>2004</w:t>
      </w:r>
      <w:r w:rsidR="00000596" w:rsidRPr="00000596">
        <w:rPr>
          <w:rFonts w:hint="eastAsia"/>
          <w:sz w:val="24"/>
          <w:szCs w:val="24"/>
        </w:rPr>
        <w:t>年</w:t>
      </w:r>
      <w:r w:rsidR="00000596" w:rsidRPr="00000596">
        <w:rPr>
          <w:rFonts w:hint="eastAsia"/>
          <w:sz w:val="24"/>
          <w:szCs w:val="24"/>
        </w:rPr>
        <w:t>10</w:t>
      </w:r>
      <w:r w:rsidR="00000596" w:rsidRPr="00000596">
        <w:rPr>
          <w:rFonts w:hint="eastAsia"/>
          <w:sz w:val="24"/>
          <w:szCs w:val="24"/>
        </w:rPr>
        <w:t>月加入华安基金管理有限公司，任研究发展部研究员。现任投资研究部总监。</w:t>
      </w:r>
      <w:r w:rsidR="00000596" w:rsidRPr="00000596">
        <w:rPr>
          <w:rFonts w:hint="eastAsia"/>
          <w:sz w:val="24"/>
          <w:szCs w:val="24"/>
        </w:rPr>
        <w:t>2013</w:t>
      </w:r>
      <w:r w:rsidR="00000596" w:rsidRPr="00000596">
        <w:rPr>
          <w:rFonts w:hint="eastAsia"/>
          <w:sz w:val="24"/>
          <w:szCs w:val="24"/>
        </w:rPr>
        <w:t>年</w:t>
      </w:r>
      <w:r w:rsidR="00000596" w:rsidRPr="00000596">
        <w:rPr>
          <w:rFonts w:hint="eastAsia"/>
          <w:sz w:val="24"/>
          <w:szCs w:val="24"/>
        </w:rPr>
        <w:t>6</w:t>
      </w:r>
      <w:r w:rsidR="00000596" w:rsidRPr="00000596">
        <w:rPr>
          <w:rFonts w:hint="eastAsia"/>
          <w:sz w:val="24"/>
          <w:szCs w:val="24"/>
        </w:rPr>
        <w:t>月起担任华安策略优选混合型证券投资基金的基金经理。</w:t>
      </w:r>
      <w:r w:rsidR="00000596" w:rsidRPr="00000596">
        <w:rPr>
          <w:rFonts w:hint="eastAsia"/>
          <w:sz w:val="24"/>
          <w:szCs w:val="24"/>
        </w:rPr>
        <w:t>2014</w:t>
      </w:r>
      <w:r w:rsidR="00000596" w:rsidRPr="00000596">
        <w:rPr>
          <w:rFonts w:hint="eastAsia"/>
          <w:sz w:val="24"/>
          <w:szCs w:val="24"/>
        </w:rPr>
        <w:t>年</w:t>
      </w:r>
      <w:r w:rsidR="00000596" w:rsidRPr="00000596">
        <w:rPr>
          <w:rFonts w:hint="eastAsia"/>
          <w:sz w:val="24"/>
          <w:szCs w:val="24"/>
        </w:rPr>
        <w:t>6</w:t>
      </w:r>
      <w:r w:rsidR="00000596" w:rsidRPr="00000596">
        <w:rPr>
          <w:rFonts w:hint="eastAsia"/>
          <w:sz w:val="24"/>
          <w:szCs w:val="24"/>
        </w:rPr>
        <w:t>月起担任投资研究部高级总监。</w:t>
      </w:r>
      <w:r w:rsidR="00000596" w:rsidRPr="00000596">
        <w:rPr>
          <w:rFonts w:hint="eastAsia"/>
          <w:sz w:val="24"/>
          <w:szCs w:val="24"/>
        </w:rPr>
        <w:t>2015</w:t>
      </w:r>
      <w:r w:rsidR="00000596" w:rsidRPr="00000596">
        <w:rPr>
          <w:rFonts w:hint="eastAsia"/>
          <w:sz w:val="24"/>
          <w:szCs w:val="24"/>
        </w:rPr>
        <w:t>年</w:t>
      </w:r>
      <w:r w:rsidR="00000596" w:rsidRPr="00000596">
        <w:rPr>
          <w:rFonts w:hint="eastAsia"/>
          <w:sz w:val="24"/>
          <w:szCs w:val="24"/>
        </w:rPr>
        <w:t>6</w:t>
      </w:r>
      <w:r w:rsidR="00000596" w:rsidRPr="00000596">
        <w:rPr>
          <w:rFonts w:hint="eastAsia"/>
          <w:sz w:val="24"/>
          <w:szCs w:val="24"/>
        </w:rPr>
        <w:t>月至</w:t>
      </w:r>
      <w:r w:rsidR="00000596" w:rsidRPr="00000596">
        <w:rPr>
          <w:rFonts w:hint="eastAsia"/>
          <w:sz w:val="24"/>
          <w:szCs w:val="24"/>
        </w:rPr>
        <w:t>2016</w:t>
      </w:r>
      <w:r w:rsidR="00000596" w:rsidRPr="00000596">
        <w:rPr>
          <w:rFonts w:hint="eastAsia"/>
          <w:sz w:val="24"/>
          <w:szCs w:val="24"/>
        </w:rPr>
        <w:t>年</w:t>
      </w:r>
      <w:r w:rsidR="00000596" w:rsidRPr="00000596">
        <w:rPr>
          <w:rFonts w:hint="eastAsia"/>
          <w:sz w:val="24"/>
          <w:szCs w:val="24"/>
        </w:rPr>
        <w:t>9</w:t>
      </w:r>
      <w:r w:rsidR="00000596" w:rsidRPr="00000596">
        <w:rPr>
          <w:rFonts w:hint="eastAsia"/>
          <w:sz w:val="24"/>
          <w:szCs w:val="24"/>
        </w:rPr>
        <w:t>月同时担任华安国企改革主题灵活配置混合型证券投资基金的基金经理。</w:t>
      </w:r>
      <w:r w:rsidR="00000596" w:rsidRPr="00000596">
        <w:rPr>
          <w:rFonts w:hint="eastAsia"/>
          <w:sz w:val="24"/>
          <w:szCs w:val="24"/>
        </w:rPr>
        <w:t>2016</w:t>
      </w:r>
      <w:r w:rsidR="00000596" w:rsidRPr="00000596">
        <w:rPr>
          <w:rFonts w:hint="eastAsia"/>
          <w:sz w:val="24"/>
          <w:szCs w:val="24"/>
        </w:rPr>
        <w:t>年</w:t>
      </w:r>
      <w:r w:rsidR="00000596" w:rsidRPr="00000596">
        <w:rPr>
          <w:rFonts w:hint="eastAsia"/>
          <w:sz w:val="24"/>
          <w:szCs w:val="24"/>
        </w:rPr>
        <w:t>3</w:t>
      </w:r>
      <w:r w:rsidR="00000596" w:rsidRPr="00000596">
        <w:rPr>
          <w:rFonts w:hint="eastAsia"/>
          <w:sz w:val="24"/>
          <w:szCs w:val="24"/>
        </w:rPr>
        <w:t>月至</w:t>
      </w:r>
      <w:r w:rsidR="00000596" w:rsidRPr="00000596">
        <w:rPr>
          <w:rFonts w:hint="eastAsia"/>
          <w:sz w:val="24"/>
          <w:szCs w:val="24"/>
        </w:rPr>
        <w:t>2018</w:t>
      </w:r>
      <w:r w:rsidR="00000596" w:rsidRPr="00000596">
        <w:rPr>
          <w:rFonts w:hint="eastAsia"/>
          <w:sz w:val="24"/>
          <w:szCs w:val="24"/>
        </w:rPr>
        <w:t>年</w:t>
      </w:r>
      <w:r w:rsidR="00000596" w:rsidRPr="00000596">
        <w:rPr>
          <w:rFonts w:hint="eastAsia"/>
          <w:sz w:val="24"/>
          <w:szCs w:val="24"/>
        </w:rPr>
        <w:t>3</w:t>
      </w:r>
      <w:r w:rsidR="00000596" w:rsidRPr="00000596">
        <w:rPr>
          <w:rFonts w:hint="eastAsia"/>
          <w:sz w:val="24"/>
          <w:szCs w:val="24"/>
        </w:rPr>
        <w:t>月同时担任华安沪港深外延增长灵活配置混合型证券投资基金的基金经理。</w:t>
      </w:r>
      <w:r w:rsidR="00000596" w:rsidRPr="00000596">
        <w:rPr>
          <w:rFonts w:hint="eastAsia"/>
          <w:sz w:val="24"/>
          <w:szCs w:val="24"/>
        </w:rPr>
        <w:t>2016</w:t>
      </w:r>
      <w:r w:rsidR="00000596" w:rsidRPr="00000596">
        <w:rPr>
          <w:rFonts w:hint="eastAsia"/>
          <w:sz w:val="24"/>
          <w:szCs w:val="24"/>
        </w:rPr>
        <w:t>年</w:t>
      </w:r>
      <w:r w:rsidR="00000596" w:rsidRPr="00000596">
        <w:rPr>
          <w:rFonts w:hint="eastAsia"/>
          <w:sz w:val="24"/>
          <w:szCs w:val="24"/>
        </w:rPr>
        <w:t>5</w:t>
      </w:r>
      <w:r w:rsidR="00000596" w:rsidRPr="00000596">
        <w:rPr>
          <w:rFonts w:hint="eastAsia"/>
          <w:sz w:val="24"/>
          <w:szCs w:val="24"/>
        </w:rPr>
        <w:t>月起，同时担任本基金的基金经理。</w:t>
      </w:r>
      <w:r w:rsidR="00000596" w:rsidRPr="00000596">
        <w:rPr>
          <w:rFonts w:hint="eastAsia"/>
          <w:sz w:val="24"/>
          <w:szCs w:val="24"/>
        </w:rPr>
        <w:t>2018</w:t>
      </w:r>
      <w:r w:rsidR="00000596" w:rsidRPr="00000596">
        <w:rPr>
          <w:rFonts w:hint="eastAsia"/>
          <w:sz w:val="24"/>
          <w:szCs w:val="24"/>
        </w:rPr>
        <w:t>年</w:t>
      </w:r>
      <w:r w:rsidR="00000596" w:rsidRPr="00000596">
        <w:rPr>
          <w:rFonts w:hint="eastAsia"/>
          <w:sz w:val="24"/>
          <w:szCs w:val="24"/>
        </w:rPr>
        <w:t>1</w:t>
      </w:r>
      <w:r w:rsidR="00000596" w:rsidRPr="00000596">
        <w:rPr>
          <w:rFonts w:hint="eastAsia"/>
          <w:sz w:val="24"/>
          <w:szCs w:val="24"/>
        </w:rPr>
        <w:t>月起，同时担任华安红利精选混合型证券投资基金的基金经理。</w:t>
      </w:r>
      <w:r w:rsidR="00000596" w:rsidRPr="00000596">
        <w:rPr>
          <w:rFonts w:hint="eastAsia"/>
          <w:sz w:val="24"/>
          <w:szCs w:val="24"/>
        </w:rPr>
        <w:t>2018</w:t>
      </w:r>
      <w:r w:rsidR="00000596" w:rsidRPr="00000596">
        <w:rPr>
          <w:rFonts w:hint="eastAsia"/>
          <w:sz w:val="24"/>
          <w:szCs w:val="24"/>
        </w:rPr>
        <w:t>年</w:t>
      </w:r>
      <w:r w:rsidR="00000596" w:rsidRPr="00000596">
        <w:rPr>
          <w:rFonts w:hint="eastAsia"/>
          <w:sz w:val="24"/>
          <w:szCs w:val="24"/>
        </w:rPr>
        <w:t>4</w:t>
      </w:r>
      <w:r w:rsidR="00000596" w:rsidRPr="00000596">
        <w:rPr>
          <w:rFonts w:hint="eastAsia"/>
          <w:sz w:val="24"/>
          <w:szCs w:val="24"/>
        </w:rPr>
        <w:t>月起，同时担任华安睿明两年定期开放灵活配置混合型证券投资基金的基金经理。</w:t>
      </w:r>
    </w:p>
    <w:p w:rsidR="009C5AA8" w:rsidRDefault="009C5AA8" w:rsidP="00B0161C">
      <w:pPr>
        <w:ind w:firstLineChars="200" w:firstLine="480"/>
        <w:rPr>
          <w:sz w:val="24"/>
          <w:szCs w:val="24"/>
        </w:rPr>
      </w:pPr>
      <w:r>
        <w:rPr>
          <w:rFonts w:asciiTheme="minorEastAsia" w:eastAsiaTheme="minorEastAsia" w:hAnsiTheme="minorEastAsia"/>
          <w:sz w:val="24"/>
          <w:szCs w:val="24"/>
        </w:rPr>
        <w:t>陆秋渊</w:t>
      </w:r>
      <w:r>
        <w:rPr>
          <w:rFonts w:asciiTheme="minorEastAsia" w:eastAsiaTheme="minorEastAsia" w:hAnsiTheme="minorEastAsia" w:hint="eastAsia"/>
          <w:sz w:val="24"/>
          <w:szCs w:val="24"/>
        </w:rPr>
        <w:t>女士，</w:t>
      </w:r>
      <w:r w:rsidR="00D15321" w:rsidRPr="00D15321">
        <w:rPr>
          <w:rFonts w:asciiTheme="minorEastAsia" w:eastAsiaTheme="minorEastAsia" w:hAnsiTheme="minorEastAsia" w:hint="eastAsia"/>
          <w:sz w:val="24"/>
          <w:szCs w:val="24"/>
        </w:rPr>
        <w:t>复旦大学经济学硕士研究生，10年基金行业从业经验。2007年7月应届毕业进入华安基金，任全球投资部研究员。</w:t>
      </w:r>
      <w:r w:rsidR="00A52B18" w:rsidRPr="00A52B18">
        <w:rPr>
          <w:rFonts w:asciiTheme="minorEastAsia" w:eastAsiaTheme="minorEastAsia" w:hAnsiTheme="minorEastAsia"/>
          <w:sz w:val="24"/>
          <w:szCs w:val="24"/>
        </w:rPr>
        <w:t>2017</w:t>
      </w:r>
      <w:r w:rsidR="00A52B18">
        <w:rPr>
          <w:rFonts w:asciiTheme="minorEastAsia" w:eastAsiaTheme="minorEastAsia" w:hAnsiTheme="minorEastAsia" w:hint="eastAsia"/>
          <w:sz w:val="24"/>
          <w:szCs w:val="24"/>
        </w:rPr>
        <w:t>年</w:t>
      </w:r>
      <w:r w:rsidR="00A52B18" w:rsidRPr="00A52B18">
        <w:rPr>
          <w:rFonts w:asciiTheme="minorEastAsia" w:eastAsiaTheme="minorEastAsia" w:hAnsiTheme="minorEastAsia"/>
          <w:sz w:val="24"/>
          <w:szCs w:val="24"/>
        </w:rPr>
        <w:t>6</w:t>
      </w:r>
      <w:r w:rsidR="00A52B18">
        <w:rPr>
          <w:rFonts w:asciiTheme="minorEastAsia" w:eastAsiaTheme="minorEastAsia" w:hAnsiTheme="minorEastAsia" w:hint="eastAsia"/>
          <w:sz w:val="24"/>
          <w:szCs w:val="24"/>
        </w:rPr>
        <w:t>月起，担任</w:t>
      </w:r>
      <w:r w:rsidR="00A52B18">
        <w:rPr>
          <w:rFonts w:asciiTheme="minorEastAsia" w:eastAsiaTheme="minorEastAsia" w:hAnsiTheme="minorEastAsia"/>
          <w:color w:val="000000"/>
          <w:sz w:val="24"/>
          <w:szCs w:val="24"/>
        </w:rPr>
        <w:t>华安沪港深机会灵活配置混合型证券投资基金</w:t>
      </w:r>
      <w:r w:rsidR="00A52B18">
        <w:rPr>
          <w:rFonts w:asciiTheme="minorEastAsia" w:eastAsiaTheme="minorEastAsia" w:hAnsiTheme="minorEastAsia" w:hint="eastAsia"/>
          <w:color w:val="000000"/>
          <w:sz w:val="24"/>
          <w:szCs w:val="24"/>
        </w:rPr>
        <w:t>的基金经理。</w:t>
      </w:r>
    </w:p>
    <w:p w:rsidR="00950EB1" w:rsidRPr="003F31B3" w:rsidRDefault="008224C1" w:rsidP="00B0161C">
      <w:pPr>
        <w:ind w:firstLineChars="200" w:firstLine="480"/>
        <w:rPr>
          <w:sz w:val="24"/>
          <w:szCs w:val="24"/>
        </w:rPr>
      </w:pPr>
      <w:r w:rsidRPr="003F31B3">
        <w:rPr>
          <w:rFonts w:hint="eastAsia"/>
          <w:sz w:val="24"/>
          <w:szCs w:val="24"/>
        </w:rPr>
        <w:t>历任基金经理：</w:t>
      </w:r>
    </w:p>
    <w:p w:rsidR="008224C1" w:rsidRPr="003F31B3" w:rsidRDefault="00EA2BD4" w:rsidP="00B0161C">
      <w:pPr>
        <w:ind w:firstLineChars="200" w:firstLine="480"/>
        <w:rPr>
          <w:sz w:val="24"/>
          <w:szCs w:val="24"/>
        </w:rPr>
      </w:pPr>
      <w:r w:rsidRPr="003F31B3">
        <w:rPr>
          <w:rFonts w:hint="eastAsia"/>
          <w:sz w:val="24"/>
          <w:szCs w:val="24"/>
        </w:rPr>
        <w:t>郑可成先生，自</w:t>
      </w:r>
      <w:r w:rsidRPr="003F31B3">
        <w:rPr>
          <w:rFonts w:hint="eastAsia"/>
          <w:sz w:val="24"/>
          <w:szCs w:val="24"/>
        </w:rPr>
        <w:t>20</w:t>
      </w:r>
      <w:r w:rsidR="000E0112" w:rsidRPr="003F31B3">
        <w:rPr>
          <w:rFonts w:hint="eastAsia"/>
          <w:sz w:val="24"/>
          <w:szCs w:val="24"/>
        </w:rPr>
        <w:t>16</w:t>
      </w:r>
      <w:r w:rsidRPr="003F31B3">
        <w:rPr>
          <w:rFonts w:hint="eastAsia"/>
          <w:sz w:val="24"/>
          <w:szCs w:val="24"/>
        </w:rPr>
        <w:t>年</w:t>
      </w:r>
      <w:r w:rsidRPr="003F31B3">
        <w:rPr>
          <w:rFonts w:hint="eastAsia"/>
          <w:sz w:val="24"/>
          <w:szCs w:val="24"/>
        </w:rPr>
        <w:t>4</w:t>
      </w:r>
      <w:r w:rsidRPr="003F31B3">
        <w:rPr>
          <w:rFonts w:hint="eastAsia"/>
          <w:sz w:val="24"/>
          <w:szCs w:val="24"/>
        </w:rPr>
        <w:t>月</w:t>
      </w:r>
      <w:r w:rsidRPr="003F31B3">
        <w:rPr>
          <w:rFonts w:hint="eastAsia"/>
          <w:sz w:val="24"/>
          <w:szCs w:val="24"/>
        </w:rPr>
        <w:t>13</w:t>
      </w:r>
      <w:r w:rsidRPr="003F31B3">
        <w:rPr>
          <w:rFonts w:hint="eastAsia"/>
          <w:sz w:val="24"/>
          <w:szCs w:val="24"/>
        </w:rPr>
        <w:t>日至</w:t>
      </w:r>
      <w:r w:rsidRPr="003F31B3">
        <w:rPr>
          <w:rFonts w:hint="eastAsia"/>
          <w:sz w:val="24"/>
          <w:szCs w:val="24"/>
        </w:rPr>
        <w:t>201</w:t>
      </w:r>
      <w:r w:rsidR="000E0112" w:rsidRPr="003F31B3">
        <w:rPr>
          <w:rFonts w:hint="eastAsia"/>
          <w:sz w:val="24"/>
          <w:szCs w:val="24"/>
        </w:rPr>
        <w:t>7</w:t>
      </w:r>
      <w:r w:rsidRPr="003F31B3">
        <w:rPr>
          <w:rFonts w:hint="eastAsia"/>
          <w:sz w:val="24"/>
          <w:szCs w:val="24"/>
        </w:rPr>
        <w:t>年</w:t>
      </w:r>
      <w:r w:rsidR="000E0112" w:rsidRPr="003F31B3">
        <w:rPr>
          <w:rFonts w:hint="eastAsia"/>
          <w:sz w:val="24"/>
          <w:szCs w:val="24"/>
        </w:rPr>
        <w:t>7</w:t>
      </w:r>
      <w:r w:rsidRPr="003F31B3">
        <w:rPr>
          <w:rFonts w:hint="eastAsia"/>
          <w:sz w:val="24"/>
          <w:szCs w:val="24"/>
        </w:rPr>
        <w:t>月</w:t>
      </w:r>
      <w:r w:rsidR="000E0112" w:rsidRPr="003F31B3">
        <w:rPr>
          <w:rFonts w:hint="eastAsia"/>
          <w:sz w:val="24"/>
          <w:szCs w:val="24"/>
        </w:rPr>
        <w:t>3</w:t>
      </w:r>
      <w:r w:rsidRPr="003F31B3">
        <w:rPr>
          <w:rFonts w:hint="eastAsia"/>
          <w:sz w:val="24"/>
          <w:szCs w:val="24"/>
        </w:rPr>
        <w:t>日担任华安强化收益债券基金的基金经理。</w:t>
      </w:r>
    </w:p>
    <w:p w:rsidR="00974208" w:rsidRPr="003F31B3" w:rsidRDefault="00974208" w:rsidP="00B0161C">
      <w:pPr>
        <w:ind w:firstLineChars="200" w:firstLine="480"/>
        <w:rPr>
          <w:sz w:val="24"/>
          <w:szCs w:val="24"/>
        </w:rPr>
      </w:pPr>
      <w:r w:rsidRPr="003F31B3">
        <w:rPr>
          <w:sz w:val="24"/>
          <w:szCs w:val="24"/>
        </w:rPr>
        <w:t>3</w:t>
      </w:r>
      <w:r w:rsidRPr="003F31B3">
        <w:rPr>
          <w:sz w:val="24"/>
          <w:szCs w:val="24"/>
        </w:rPr>
        <w:t>、</w:t>
      </w:r>
      <w:r w:rsidR="00C57B3E" w:rsidRPr="003F31B3">
        <w:rPr>
          <w:rFonts w:hAnsi="宋体" w:hint="eastAsia"/>
          <w:sz w:val="24"/>
          <w:szCs w:val="24"/>
        </w:rPr>
        <w:t>基金管理人</w:t>
      </w:r>
      <w:r w:rsidRPr="003F31B3">
        <w:rPr>
          <w:sz w:val="24"/>
          <w:szCs w:val="24"/>
        </w:rPr>
        <w:t>采取集体投资决策制度，公司</w:t>
      </w:r>
      <w:r w:rsidR="00C57B3E" w:rsidRPr="003F31B3">
        <w:rPr>
          <w:rFonts w:hint="eastAsia"/>
          <w:sz w:val="24"/>
          <w:szCs w:val="24"/>
        </w:rPr>
        <w:t>投资</w:t>
      </w:r>
      <w:r w:rsidRPr="003F31B3">
        <w:rPr>
          <w:sz w:val="24"/>
          <w:szCs w:val="24"/>
        </w:rPr>
        <w:t>决策委员会成员的姓名和职务如下：</w:t>
      </w:r>
    </w:p>
    <w:p w:rsidR="005E0B38" w:rsidRPr="00053FC0" w:rsidRDefault="005E0B38" w:rsidP="005E0B38">
      <w:pPr>
        <w:ind w:firstLine="420"/>
        <w:rPr>
          <w:rFonts w:ascii="宋体" w:hAnsi="宋体" w:cs="Arial"/>
          <w:sz w:val="24"/>
          <w:szCs w:val="24"/>
        </w:rPr>
      </w:pPr>
      <w:r w:rsidRPr="000347C6">
        <w:rPr>
          <w:rFonts w:ascii="宋体" w:hAnsi="宋体" w:cs="Arial" w:hint="eastAsia"/>
          <w:sz w:val="24"/>
          <w:szCs w:val="24"/>
        </w:rPr>
        <w:t>童威先生，总经理</w:t>
      </w:r>
    </w:p>
    <w:p w:rsidR="005E0B38" w:rsidRPr="00053FC0" w:rsidRDefault="005E0B38" w:rsidP="005E0B38">
      <w:pPr>
        <w:ind w:firstLine="420"/>
        <w:rPr>
          <w:rFonts w:ascii="宋体" w:hAnsi="宋体" w:cs="Arial"/>
          <w:sz w:val="24"/>
          <w:szCs w:val="24"/>
        </w:rPr>
      </w:pPr>
      <w:r w:rsidRPr="000347C6">
        <w:rPr>
          <w:rFonts w:ascii="宋体" w:hAnsi="宋体" w:cs="Arial" w:hint="eastAsia"/>
          <w:sz w:val="24"/>
          <w:szCs w:val="24"/>
        </w:rPr>
        <w:t>翁启森先生，</w:t>
      </w:r>
      <w:r>
        <w:rPr>
          <w:rFonts w:ascii="宋体" w:cs="宋体" w:hint="eastAsia"/>
          <w:color w:val="000000"/>
          <w:kern w:val="0"/>
          <w:sz w:val="24"/>
        </w:rPr>
        <w:t>副总经理、首席投资官</w:t>
      </w:r>
    </w:p>
    <w:p w:rsidR="005E0B38" w:rsidRPr="00053FC0" w:rsidRDefault="005E0B38" w:rsidP="005E0B38">
      <w:pPr>
        <w:ind w:firstLine="420"/>
        <w:rPr>
          <w:rFonts w:ascii="宋体" w:hAnsi="宋体" w:cs="Arial"/>
          <w:sz w:val="24"/>
          <w:szCs w:val="24"/>
        </w:rPr>
      </w:pPr>
      <w:r w:rsidRPr="000347C6">
        <w:rPr>
          <w:rFonts w:ascii="宋体" w:hAnsi="宋体" w:cs="Arial" w:hint="eastAsia"/>
          <w:sz w:val="24"/>
          <w:szCs w:val="24"/>
        </w:rPr>
        <w:t>杨明先生，投资研究部高级总监</w:t>
      </w:r>
    </w:p>
    <w:p w:rsidR="005E0B38" w:rsidRPr="00053FC0" w:rsidRDefault="005E0B38" w:rsidP="005E0B38">
      <w:pPr>
        <w:ind w:firstLine="420"/>
        <w:rPr>
          <w:rFonts w:ascii="宋体" w:hAnsi="宋体" w:cs="Arial"/>
          <w:sz w:val="24"/>
          <w:szCs w:val="24"/>
        </w:rPr>
      </w:pPr>
      <w:r w:rsidRPr="000347C6">
        <w:rPr>
          <w:rFonts w:ascii="宋体" w:hAnsi="宋体" w:cs="Arial" w:hint="eastAsia"/>
          <w:sz w:val="24"/>
          <w:szCs w:val="24"/>
        </w:rPr>
        <w:t>许之彦先生，指数与量化投资部高级总监</w:t>
      </w:r>
    </w:p>
    <w:p w:rsidR="005E0B38" w:rsidRPr="00053FC0" w:rsidRDefault="005E0B38" w:rsidP="005E0B38">
      <w:pPr>
        <w:ind w:firstLine="420"/>
        <w:rPr>
          <w:rFonts w:ascii="宋体" w:hAnsi="宋体" w:cs="Arial"/>
          <w:sz w:val="24"/>
          <w:szCs w:val="24"/>
        </w:rPr>
      </w:pPr>
      <w:r w:rsidRPr="000347C6">
        <w:rPr>
          <w:rFonts w:ascii="宋体" w:hAnsi="宋体" w:cs="Arial" w:hint="eastAsia"/>
          <w:sz w:val="24"/>
          <w:szCs w:val="24"/>
        </w:rPr>
        <w:t>贺涛先生，固定收益部总监</w:t>
      </w:r>
    </w:p>
    <w:p w:rsidR="005E0B38" w:rsidRPr="00053FC0" w:rsidRDefault="005E0B38" w:rsidP="005E0B38">
      <w:pPr>
        <w:ind w:firstLine="420"/>
        <w:rPr>
          <w:rFonts w:ascii="宋体" w:hAnsi="宋体" w:cs="Arial"/>
          <w:sz w:val="24"/>
          <w:szCs w:val="24"/>
        </w:rPr>
      </w:pPr>
      <w:r w:rsidRPr="000347C6">
        <w:rPr>
          <w:rFonts w:ascii="宋体" w:hAnsi="宋体" w:cs="Arial" w:hint="eastAsia"/>
          <w:sz w:val="24"/>
          <w:szCs w:val="24"/>
        </w:rPr>
        <w:t>苏圻涵先生，全球投资部助理总监</w:t>
      </w:r>
    </w:p>
    <w:p w:rsidR="005E0B38" w:rsidRDefault="005E0B38" w:rsidP="005E0B38">
      <w:pPr>
        <w:ind w:firstLine="420"/>
        <w:rPr>
          <w:rFonts w:ascii="宋体" w:hAnsi="宋体" w:cs="Arial"/>
          <w:sz w:val="24"/>
          <w:szCs w:val="24"/>
        </w:rPr>
      </w:pPr>
      <w:r w:rsidRPr="000347C6">
        <w:rPr>
          <w:rFonts w:ascii="宋体" w:hAnsi="宋体" w:cs="Arial" w:hint="eastAsia"/>
          <w:sz w:val="24"/>
          <w:szCs w:val="24"/>
        </w:rPr>
        <w:t>万建军先生，投资研究部联席总监</w:t>
      </w:r>
    </w:p>
    <w:p w:rsidR="005E0B38" w:rsidRDefault="005E0B38" w:rsidP="005E0B38">
      <w:pPr>
        <w:ind w:firstLine="420"/>
        <w:rPr>
          <w:rFonts w:ascii="宋体" w:hAnsi="宋体" w:cs="Arial"/>
          <w:sz w:val="24"/>
          <w:szCs w:val="24"/>
        </w:rPr>
      </w:pPr>
      <w:r>
        <w:rPr>
          <w:rFonts w:ascii="宋体" w:hAnsi="宋体" w:cs="Arial" w:hint="eastAsia"/>
          <w:sz w:val="24"/>
          <w:szCs w:val="24"/>
        </w:rPr>
        <w:t>谢振东先生，基金投资部副总监</w:t>
      </w:r>
    </w:p>
    <w:p w:rsidR="00EB148F" w:rsidRPr="003F31B3" w:rsidRDefault="005E0B38" w:rsidP="00B0161C">
      <w:pPr>
        <w:ind w:firstLineChars="200" w:firstLine="480"/>
        <w:rPr>
          <w:color w:val="000000"/>
          <w:sz w:val="24"/>
          <w:szCs w:val="24"/>
        </w:rPr>
      </w:pPr>
      <w:r>
        <w:rPr>
          <w:rFonts w:ascii="宋体" w:hAnsi="宋体" w:cs="Arial" w:hint="eastAsia"/>
          <w:sz w:val="24"/>
          <w:szCs w:val="24"/>
        </w:rPr>
        <w:t>崔莹先生，基金投资部助理总监</w:t>
      </w:r>
    </w:p>
    <w:p w:rsidR="00974208" w:rsidRPr="003F31B3" w:rsidRDefault="00974208" w:rsidP="00983031">
      <w:pPr>
        <w:ind w:firstLine="420"/>
        <w:rPr>
          <w:sz w:val="24"/>
          <w:szCs w:val="24"/>
        </w:rPr>
      </w:pPr>
      <w:r w:rsidRPr="003F31B3">
        <w:rPr>
          <w:color w:val="000000"/>
          <w:sz w:val="24"/>
          <w:szCs w:val="24"/>
        </w:rPr>
        <w:t>上述人员之间不存在近亲属关系</w:t>
      </w:r>
      <w:r w:rsidRPr="003F31B3">
        <w:rPr>
          <w:sz w:val="24"/>
          <w:szCs w:val="24"/>
        </w:rPr>
        <w:t>。</w:t>
      </w:r>
    </w:p>
    <w:p w:rsidR="00974208" w:rsidRPr="003F31B3" w:rsidRDefault="009E1AAA" w:rsidP="00B0161C">
      <w:pPr>
        <w:ind w:firstLineChars="200" w:firstLine="480"/>
        <w:rPr>
          <w:sz w:val="24"/>
          <w:szCs w:val="24"/>
        </w:rPr>
      </w:pPr>
      <w:r w:rsidRPr="003F31B3">
        <w:rPr>
          <w:rFonts w:hint="eastAsia"/>
          <w:sz w:val="24"/>
          <w:szCs w:val="24"/>
        </w:rPr>
        <w:t>4</w:t>
      </w:r>
      <w:r w:rsidR="00974208" w:rsidRPr="003F31B3">
        <w:rPr>
          <w:sz w:val="24"/>
          <w:szCs w:val="24"/>
        </w:rPr>
        <w:t>、业务人员的准备情况：</w:t>
      </w:r>
    </w:p>
    <w:p w:rsidR="00983031" w:rsidRPr="003F31B3" w:rsidRDefault="005E0B38" w:rsidP="00B0161C">
      <w:pPr>
        <w:ind w:firstLineChars="200" w:firstLine="480"/>
        <w:rPr>
          <w:sz w:val="24"/>
          <w:szCs w:val="24"/>
        </w:rPr>
      </w:pPr>
      <w:bookmarkStart w:id="32" w:name="_Toc167015373"/>
      <w:r>
        <w:rPr>
          <w:rFonts w:ascii="宋体" w:hAnsiTheme="minorHAnsi" w:cs="宋体" w:hint="eastAsia"/>
          <w:color w:val="000000"/>
          <w:kern w:val="0"/>
          <w:sz w:val="24"/>
          <w:szCs w:val="24"/>
        </w:rPr>
        <w:t>截至</w:t>
      </w:r>
      <w:r>
        <w:rPr>
          <w:rFonts w:ascii="宋体" w:hAnsiTheme="minorHAnsi" w:cs="宋体"/>
          <w:color w:val="000000"/>
          <w:kern w:val="0"/>
          <w:sz w:val="24"/>
          <w:szCs w:val="24"/>
        </w:rPr>
        <w:t>2018</w:t>
      </w:r>
      <w:r>
        <w:rPr>
          <w:rFonts w:ascii="宋体" w:hAnsiTheme="minorHAnsi" w:cs="宋体" w:hint="eastAsia"/>
          <w:color w:val="000000"/>
          <w:kern w:val="0"/>
          <w:sz w:val="24"/>
          <w:szCs w:val="24"/>
        </w:rPr>
        <w:t>年9月</w:t>
      </w:r>
      <w:r>
        <w:rPr>
          <w:rFonts w:ascii="宋体" w:hAnsiTheme="minorHAnsi" w:cs="宋体"/>
          <w:color w:val="000000"/>
          <w:kern w:val="0"/>
          <w:sz w:val="24"/>
          <w:szCs w:val="24"/>
        </w:rPr>
        <w:t>30</w:t>
      </w:r>
      <w:r>
        <w:rPr>
          <w:rFonts w:ascii="宋体" w:hAnsiTheme="minorHAnsi" w:cs="宋体" w:hint="eastAsia"/>
          <w:color w:val="000000"/>
          <w:kern w:val="0"/>
          <w:sz w:val="24"/>
          <w:szCs w:val="24"/>
        </w:rPr>
        <w:t>日，公司目前共有员工</w:t>
      </w:r>
      <w:r>
        <w:rPr>
          <w:rFonts w:ascii="宋体" w:hAnsiTheme="minorHAnsi" w:cs="宋体"/>
          <w:color w:val="000000"/>
          <w:kern w:val="0"/>
          <w:sz w:val="24"/>
          <w:szCs w:val="24"/>
        </w:rPr>
        <w:t>3</w:t>
      </w:r>
      <w:r>
        <w:rPr>
          <w:rFonts w:ascii="宋体" w:hAnsiTheme="minorHAnsi" w:cs="宋体" w:hint="eastAsia"/>
          <w:color w:val="000000"/>
          <w:kern w:val="0"/>
          <w:sz w:val="24"/>
          <w:szCs w:val="24"/>
        </w:rPr>
        <w:t>61人（不含香港公司），其中</w:t>
      </w:r>
      <w:r>
        <w:rPr>
          <w:rFonts w:ascii="宋体" w:hAnsiTheme="minorHAnsi" w:cs="宋体"/>
          <w:color w:val="000000"/>
          <w:kern w:val="0"/>
          <w:sz w:val="24"/>
          <w:szCs w:val="24"/>
        </w:rPr>
        <w:t>5</w:t>
      </w:r>
      <w:r>
        <w:rPr>
          <w:rFonts w:ascii="宋体" w:hAnsiTheme="minorHAnsi" w:cs="宋体" w:hint="eastAsia"/>
          <w:color w:val="000000"/>
          <w:kern w:val="0"/>
          <w:sz w:val="24"/>
          <w:szCs w:val="24"/>
        </w:rPr>
        <w:t>7.9</w:t>
      </w:r>
      <w:r>
        <w:rPr>
          <w:rFonts w:ascii="宋体" w:hAnsiTheme="minorHAnsi" w:cs="宋体"/>
          <w:color w:val="000000"/>
          <w:kern w:val="0"/>
          <w:sz w:val="24"/>
          <w:szCs w:val="24"/>
        </w:rPr>
        <w:t>%</w:t>
      </w:r>
      <w:r>
        <w:rPr>
          <w:rFonts w:ascii="宋体" w:hAnsiTheme="minorHAnsi" w:cs="宋体" w:hint="eastAsia"/>
          <w:color w:val="000000"/>
          <w:kern w:val="0"/>
          <w:sz w:val="24"/>
          <w:szCs w:val="24"/>
        </w:rPr>
        <w:t>具有硕士及以上学位，</w:t>
      </w:r>
      <w:r>
        <w:rPr>
          <w:rFonts w:ascii="宋体" w:hAnsiTheme="minorHAnsi" w:cs="宋体"/>
          <w:color w:val="000000"/>
          <w:kern w:val="0"/>
          <w:sz w:val="24"/>
          <w:szCs w:val="24"/>
        </w:rPr>
        <w:t>9</w:t>
      </w:r>
      <w:r>
        <w:rPr>
          <w:rFonts w:ascii="宋体" w:hAnsiTheme="minorHAnsi" w:cs="宋体" w:hint="eastAsia"/>
          <w:color w:val="000000"/>
          <w:kern w:val="0"/>
          <w:sz w:val="24"/>
          <w:szCs w:val="24"/>
        </w:rPr>
        <w:t>1.7</w:t>
      </w:r>
      <w:r>
        <w:rPr>
          <w:rFonts w:ascii="宋体" w:hAnsiTheme="minorHAnsi" w:cs="宋体"/>
          <w:color w:val="000000"/>
          <w:kern w:val="0"/>
          <w:sz w:val="24"/>
          <w:szCs w:val="24"/>
        </w:rPr>
        <w:t>%</w:t>
      </w:r>
      <w:r>
        <w:rPr>
          <w:rFonts w:ascii="宋体" w:hAnsiTheme="minorHAnsi" w:cs="宋体" w:hint="eastAsia"/>
          <w:color w:val="000000"/>
          <w:kern w:val="0"/>
          <w:sz w:val="24"/>
          <w:szCs w:val="24"/>
        </w:rPr>
        <w:t>以上具有三年证券业或五年金融业从业经历，具有丰富的实际操作经验。所有上述人员在最近三年内均未受到所在单位及有关管理部门的处罚。公司业务由投资与研究、营销、后台支持等三个业务板块组成</w:t>
      </w:r>
      <w:r w:rsidR="005C0ADE" w:rsidRPr="003F31B3">
        <w:rPr>
          <w:rFonts w:hint="eastAsia"/>
          <w:sz w:val="24"/>
          <w:szCs w:val="24"/>
        </w:rPr>
        <w:t>。</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（四）基金管理人的职责</w:t>
      </w:r>
      <w:bookmarkEnd w:id="31"/>
      <w:bookmarkEnd w:id="32"/>
    </w:p>
    <w:p w:rsidR="00974208" w:rsidRPr="003F31B3" w:rsidRDefault="00974208" w:rsidP="00B0161C">
      <w:pPr>
        <w:ind w:firstLineChars="200" w:firstLine="480"/>
        <w:rPr>
          <w:sz w:val="24"/>
          <w:szCs w:val="24"/>
        </w:rPr>
      </w:pPr>
      <w:r w:rsidRPr="003F31B3">
        <w:rPr>
          <w:sz w:val="24"/>
          <w:szCs w:val="24"/>
        </w:rPr>
        <w:t>根据《基金法》的规定，基金管理人应履行以下职责：</w:t>
      </w:r>
    </w:p>
    <w:p w:rsidR="00C57B3E" w:rsidRPr="003F31B3" w:rsidRDefault="00C57B3E" w:rsidP="00B0161C">
      <w:pPr>
        <w:ind w:firstLineChars="200" w:firstLine="480"/>
        <w:rPr>
          <w:sz w:val="24"/>
          <w:szCs w:val="24"/>
        </w:rPr>
      </w:pPr>
      <w:bookmarkStart w:id="33" w:name="_Hlt88897298"/>
      <w:bookmarkEnd w:id="33"/>
      <w:r w:rsidRPr="003F31B3">
        <w:rPr>
          <w:sz w:val="24"/>
          <w:szCs w:val="24"/>
        </w:rPr>
        <w:t>1</w:t>
      </w:r>
      <w:r w:rsidRPr="003F31B3">
        <w:rPr>
          <w:rFonts w:hAnsi="宋体"/>
          <w:sz w:val="24"/>
          <w:szCs w:val="24"/>
        </w:rPr>
        <w:t>、</w:t>
      </w:r>
      <w:r w:rsidRPr="003F31B3">
        <w:rPr>
          <w:rFonts w:hAnsi="宋体" w:hint="eastAsia"/>
          <w:sz w:val="24"/>
          <w:szCs w:val="24"/>
        </w:rPr>
        <w:t>依法募集资金，办理基金份额的发售和登记事宜；</w:t>
      </w:r>
    </w:p>
    <w:p w:rsidR="00C57B3E" w:rsidRPr="003F31B3" w:rsidRDefault="00C57B3E" w:rsidP="00B0161C">
      <w:pPr>
        <w:ind w:firstLineChars="200" w:firstLine="480"/>
        <w:rPr>
          <w:sz w:val="24"/>
          <w:szCs w:val="24"/>
        </w:rPr>
      </w:pPr>
      <w:r w:rsidRPr="003F31B3">
        <w:rPr>
          <w:sz w:val="24"/>
          <w:szCs w:val="24"/>
        </w:rPr>
        <w:t>2</w:t>
      </w:r>
      <w:r w:rsidRPr="003F31B3">
        <w:rPr>
          <w:rFonts w:hAnsi="宋体"/>
          <w:sz w:val="24"/>
          <w:szCs w:val="24"/>
        </w:rPr>
        <w:t>、办理基金备案手续；</w:t>
      </w:r>
    </w:p>
    <w:p w:rsidR="00C57B3E" w:rsidRPr="003F31B3" w:rsidRDefault="00C57B3E" w:rsidP="00B0161C">
      <w:pPr>
        <w:ind w:firstLineChars="200" w:firstLine="480"/>
        <w:rPr>
          <w:sz w:val="24"/>
          <w:szCs w:val="24"/>
        </w:rPr>
      </w:pPr>
      <w:r w:rsidRPr="003F31B3">
        <w:rPr>
          <w:sz w:val="24"/>
          <w:szCs w:val="24"/>
        </w:rPr>
        <w:t>3</w:t>
      </w:r>
      <w:r w:rsidRPr="003F31B3">
        <w:rPr>
          <w:rFonts w:hAnsi="宋体"/>
          <w:sz w:val="24"/>
          <w:szCs w:val="24"/>
        </w:rPr>
        <w:t>、对所管理的不同基金财产分别管理、分别记账，进行证券投资；</w:t>
      </w:r>
    </w:p>
    <w:p w:rsidR="00C57B3E" w:rsidRPr="003F31B3" w:rsidRDefault="00C57B3E" w:rsidP="00B0161C">
      <w:pPr>
        <w:ind w:firstLineChars="200" w:firstLine="480"/>
        <w:rPr>
          <w:sz w:val="24"/>
          <w:szCs w:val="24"/>
        </w:rPr>
      </w:pPr>
      <w:r w:rsidRPr="003F31B3">
        <w:rPr>
          <w:sz w:val="24"/>
          <w:szCs w:val="24"/>
        </w:rPr>
        <w:t>4</w:t>
      </w:r>
      <w:r w:rsidRPr="003F31B3">
        <w:rPr>
          <w:rFonts w:hAnsi="宋体"/>
          <w:sz w:val="24"/>
          <w:szCs w:val="24"/>
        </w:rPr>
        <w:t>、按照基金合同的约定确定基金收益分配方案，及时向基金份额持有人分配收益；</w:t>
      </w:r>
    </w:p>
    <w:p w:rsidR="00C57B3E" w:rsidRPr="003F31B3" w:rsidRDefault="00C57B3E" w:rsidP="00B0161C">
      <w:pPr>
        <w:ind w:firstLineChars="200" w:firstLine="480"/>
        <w:rPr>
          <w:sz w:val="24"/>
          <w:szCs w:val="24"/>
        </w:rPr>
      </w:pPr>
      <w:r w:rsidRPr="003F31B3">
        <w:rPr>
          <w:sz w:val="24"/>
          <w:szCs w:val="24"/>
        </w:rPr>
        <w:t>5</w:t>
      </w:r>
      <w:r w:rsidRPr="003F31B3">
        <w:rPr>
          <w:rFonts w:hAnsi="宋体"/>
          <w:sz w:val="24"/>
          <w:szCs w:val="24"/>
        </w:rPr>
        <w:t>、进行基金会计核算并编制基金财务会计报告；</w:t>
      </w:r>
    </w:p>
    <w:p w:rsidR="00C57B3E" w:rsidRPr="003F31B3" w:rsidRDefault="00C57B3E" w:rsidP="00B0161C">
      <w:pPr>
        <w:ind w:firstLineChars="200" w:firstLine="480"/>
        <w:rPr>
          <w:sz w:val="24"/>
          <w:szCs w:val="24"/>
        </w:rPr>
      </w:pPr>
      <w:r w:rsidRPr="003F31B3">
        <w:rPr>
          <w:sz w:val="24"/>
          <w:szCs w:val="24"/>
        </w:rPr>
        <w:t>6</w:t>
      </w:r>
      <w:r w:rsidRPr="003F31B3">
        <w:rPr>
          <w:rFonts w:hAnsi="宋体"/>
          <w:sz w:val="24"/>
          <w:szCs w:val="24"/>
        </w:rPr>
        <w:t>、编制</w:t>
      </w:r>
      <w:r w:rsidRPr="003F31B3">
        <w:rPr>
          <w:rFonts w:hAnsi="宋体" w:hint="eastAsia"/>
          <w:sz w:val="24"/>
          <w:szCs w:val="24"/>
        </w:rPr>
        <w:t>中期</w:t>
      </w:r>
      <w:r w:rsidRPr="003F31B3">
        <w:rPr>
          <w:rFonts w:hAnsi="宋体"/>
          <w:sz w:val="24"/>
          <w:szCs w:val="24"/>
        </w:rPr>
        <w:t>和年度基金报告；</w:t>
      </w:r>
    </w:p>
    <w:p w:rsidR="00C57B3E" w:rsidRPr="003F31B3" w:rsidRDefault="00C57B3E" w:rsidP="00B0161C">
      <w:pPr>
        <w:ind w:firstLineChars="200" w:firstLine="480"/>
        <w:rPr>
          <w:sz w:val="24"/>
          <w:szCs w:val="24"/>
        </w:rPr>
      </w:pPr>
      <w:r w:rsidRPr="003F31B3">
        <w:rPr>
          <w:sz w:val="24"/>
          <w:szCs w:val="24"/>
        </w:rPr>
        <w:t>7</w:t>
      </w:r>
      <w:r w:rsidRPr="003F31B3">
        <w:rPr>
          <w:rFonts w:hAnsi="宋体"/>
          <w:sz w:val="24"/>
          <w:szCs w:val="24"/>
        </w:rPr>
        <w:t>、计算并公告基金资产净值，确定基金份额申购、赎回价格；</w:t>
      </w:r>
    </w:p>
    <w:p w:rsidR="00C57B3E" w:rsidRPr="003F31B3" w:rsidRDefault="00C57B3E" w:rsidP="00B0161C">
      <w:pPr>
        <w:ind w:firstLineChars="200" w:firstLine="480"/>
        <w:rPr>
          <w:sz w:val="24"/>
          <w:szCs w:val="24"/>
        </w:rPr>
      </w:pPr>
      <w:r w:rsidRPr="003F31B3">
        <w:rPr>
          <w:sz w:val="24"/>
          <w:szCs w:val="24"/>
        </w:rPr>
        <w:t>8</w:t>
      </w:r>
      <w:r w:rsidRPr="003F31B3">
        <w:rPr>
          <w:rFonts w:hAnsi="宋体"/>
          <w:sz w:val="24"/>
          <w:szCs w:val="24"/>
        </w:rPr>
        <w:t>、办理与基金财产管理业务活动有关的信息披露事项；</w:t>
      </w:r>
    </w:p>
    <w:p w:rsidR="00C57B3E" w:rsidRPr="003F31B3" w:rsidRDefault="00C57B3E" w:rsidP="00B0161C">
      <w:pPr>
        <w:ind w:firstLineChars="200" w:firstLine="480"/>
        <w:rPr>
          <w:sz w:val="24"/>
          <w:szCs w:val="24"/>
        </w:rPr>
      </w:pPr>
      <w:r w:rsidRPr="003F31B3">
        <w:rPr>
          <w:sz w:val="24"/>
          <w:szCs w:val="24"/>
        </w:rPr>
        <w:t>9</w:t>
      </w:r>
      <w:r w:rsidRPr="003F31B3">
        <w:rPr>
          <w:rFonts w:hAnsi="宋体"/>
          <w:sz w:val="24"/>
          <w:szCs w:val="24"/>
        </w:rPr>
        <w:t>、</w:t>
      </w:r>
      <w:r w:rsidRPr="003F31B3">
        <w:rPr>
          <w:rFonts w:ascii="宋体" w:hAnsi="宋体" w:cs="Arial" w:hint="eastAsia"/>
          <w:color w:val="000000"/>
          <w:kern w:val="0"/>
          <w:sz w:val="24"/>
          <w:szCs w:val="24"/>
        </w:rPr>
        <w:t>按照规定</w:t>
      </w:r>
      <w:r w:rsidRPr="003F31B3">
        <w:rPr>
          <w:rFonts w:hAnsi="宋体"/>
          <w:sz w:val="24"/>
          <w:szCs w:val="24"/>
        </w:rPr>
        <w:t>召集基金份额持有人大会；</w:t>
      </w:r>
    </w:p>
    <w:p w:rsidR="00C57B3E" w:rsidRPr="003F31B3" w:rsidRDefault="00C57B3E" w:rsidP="00B0161C">
      <w:pPr>
        <w:ind w:firstLineChars="200" w:firstLine="480"/>
        <w:rPr>
          <w:sz w:val="24"/>
          <w:szCs w:val="24"/>
        </w:rPr>
      </w:pPr>
      <w:r w:rsidRPr="003F31B3">
        <w:rPr>
          <w:sz w:val="24"/>
          <w:szCs w:val="24"/>
        </w:rPr>
        <w:t>10</w:t>
      </w:r>
      <w:r w:rsidRPr="003F31B3">
        <w:rPr>
          <w:rFonts w:hAnsi="宋体"/>
          <w:sz w:val="24"/>
          <w:szCs w:val="24"/>
        </w:rPr>
        <w:t>、保存基金财产管理业务活动的记录、账册、报表和其他相关资料；</w:t>
      </w:r>
    </w:p>
    <w:p w:rsidR="00C57B3E" w:rsidRPr="003F31B3" w:rsidRDefault="00C57B3E" w:rsidP="00B0161C">
      <w:pPr>
        <w:ind w:firstLineChars="200" w:firstLine="480"/>
        <w:rPr>
          <w:sz w:val="24"/>
          <w:szCs w:val="24"/>
        </w:rPr>
      </w:pPr>
      <w:r w:rsidRPr="003F31B3">
        <w:rPr>
          <w:sz w:val="24"/>
          <w:szCs w:val="24"/>
        </w:rPr>
        <w:t>11</w:t>
      </w:r>
      <w:r w:rsidRPr="003F31B3">
        <w:rPr>
          <w:rFonts w:hAnsi="宋体"/>
          <w:sz w:val="24"/>
          <w:szCs w:val="24"/>
        </w:rPr>
        <w:t>、以基金管理人名义，代表基金份额持有人利益行使诉讼权利或者实施其他法律行为；</w:t>
      </w:r>
    </w:p>
    <w:p w:rsidR="00974208" w:rsidRPr="003F31B3" w:rsidRDefault="00C57B3E" w:rsidP="00B0161C">
      <w:pPr>
        <w:ind w:firstLineChars="200" w:firstLine="480"/>
        <w:rPr>
          <w:kern w:val="0"/>
          <w:sz w:val="24"/>
          <w:szCs w:val="24"/>
        </w:rPr>
      </w:pPr>
      <w:r w:rsidRPr="003F31B3">
        <w:rPr>
          <w:sz w:val="24"/>
          <w:szCs w:val="24"/>
        </w:rPr>
        <w:t>12</w:t>
      </w:r>
      <w:r w:rsidRPr="003F31B3">
        <w:rPr>
          <w:rFonts w:hAnsi="宋体"/>
          <w:sz w:val="24"/>
          <w:szCs w:val="24"/>
        </w:rPr>
        <w:t>、</w:t>
      </w:r>
      <w:r w:rsidRPr="003F31B3">
        <w:rPr>
          <w:rFonts w:hAnsi="宋体" w:hint="eastAsia"/>
          <w:sz w:val="24"/>
          <w:szCs w:val="24"/>
        </w:rPr>
        <w:t>中国证监会</w:t>
      </w:r>
      <w:r w:rsidRPr="003F31B3">
        <w:rPr>
          <w:rFonts w:hAnsi="宋体"/>
          <w:sz w:val="24"/>
          <w:szCs w:val="24"/>
        </w:rPr>
        <w:t>规定的其他职责。</w:t>
      </w:r>
    </w:p>
    <w:p w:rsidR="00974208" w:rsidRPr="003F31B3" w:rsidRDefault="00974208" w:rsidP="00B0161C">
      <w:pPr>
        <w:ind w:firstLineChars="200" w:firstLine="480"/>
        <w:rPr>
          <w:sz w:val="24"/>
          <w:szCs w:val="24"/>
        </w:rPr>
      </w:pPr>
      <w:bookmarkStart w:id="34" w:name="_Toc167015374"/>
    </w:p>
    <w:p w:rsidR="00974208" w:rsidRPr="003F31B3" w:rsidRDefault="00974208">
      <w:pPr>
        <w:ind w:firstLine="420"/>
        <w:rPr>
          <w:sz w:val="24"/>
          <w:szCs w:val="24"/>
        </w:rPr>
      </w:pPr>
      <w:r w:rsidRPr="003F31B3">
        <w:rPr>
          <w:sz w:val="24"/>
          <w:szCs w:val="24"/>
        </w:rPr>
        <w:t>（五）基金管理人的承诺</w:t>
      </w:r>
      <w:bookmarkEnd w:id="34"/>
    </w:p>
    <w:p w:rsidR="00974208" w:rsidRPr="003F31B3" w:rsidRDefault="00974208" w:rsidP="00B0161C">
      <w:pPr>
        <w:ind w:firstLineChars="200" w:firstLine="480"/>
        <w:rPr>
          <w:sz w:val="24"/>
          <w:szCs w:val="24"/>
        </w:rPr>
      </w:pPr>
      <w:r w:rsidRPr="003F31B3">
        <w:rPr>
          <w:sz w:val="24"/>
          <w:szCs w:val="24"/>
        </w:rPr>
        <w:t>1</w:t>
      </w:r>
      <w:r w:rsidRPr="003F31B3">
        <w:rPr>
          <w:sz w:val="24"/>
          <w:szCs w:val="24"/>
        </w:rPr>
        <w:t>、基金管理人承诺建立健全内部控制制度，采取有效措施，防止违反《</w:t>
      </w:r>
      <w:r w:rsidR="00C57B3E" w:rsidRPr="003F31B3">
        <w:rPr>
          <w:rFonts w:hAnsi="宋体" w:hint="eastAsia"/>
          <w:sz w:val="24"/>
          <w:szCs w:val="24"/>
        </w:rPr>
        <w:t>中华人民共和国</w:t>
      </w:r>
      <w:r w:rsidRPr="003F31B3">
        <w:rPr>
          <w:sz w:val="24"/>
          <w:szCs w:val="24"/>
        </w:rPr>
        <w:t>证券法》行为的发生；</w:t>
      </w:r>
    </w:p>
    <w:p w:rsidR="00974208" w:rsidRPr="003F31B3" w:rsidRDefault="00974208" w:rsidP="00B0161C">
      <w:pPr>
        <w:ind w:firstLineChars="200" w:firstLine="480"/>
        <w:rPr>
          <w:sz w:val="24"/>
          <w:szCs w:val="24"/>
        </w:rPr>
      </w:pPr>
      <w:r w:rsidRPr="003F31B3">
        <w:rPr>
          <w:sz w:val="24"/>
          <w:szCs w:val="24"/>
        </w:rPr>
        <w:t>2</w:t>
      </w:r>
      <w:r w:rsidRPr="003F31B3">
        <w:rPr>
          <w:sz w:val="24"/>
          <w:szCs w:val="24"/>
        </w:rPr>
        <w:t>、基金管理人承诺建立健全内部控制制度，采取有效措施，防止违反《基金法》及相关法律法规的行为的发生；</w:t>
      </w:r>
    </w:p>
    <w:p w:rsidR="00974208" w:rsidRPr="003F31B3" w:rsidRDefault="00974208" w:rsidP="00B0161C">
      <w:pPr>
        <w:ind w:firstLineChars="200" w:firstLine="480"/>
        <w:rPr>
          <w:sz w:val="24"/>
          <w:szCs w:val="24"/>
        </w:rPr>
      </w:pPr>
      <w:r w:rsidRPr="003F31B3">
        <w:rPr>
          <w:sz w:val="24"/>
          <w:szCs w:val="24"/>
        </w:rPr>
        <w:t>3</w:t>
      </w:r>
      <w:r w:rsidRPr="003F31B3">
        <w:rPr>
          <w:sz w:val="24"/>
          <w:szCs w:val="24"/>
        </w:rPr>
        <w:t>、基金管理人承诺加强人员管理，强化职业操守，督促和约束员工遵守国家有关法律法规及行业规范，诚实信用、勤勉尽责，不从事以下活动：</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1</w:t>
      </w:r>
      <w:r w:rsidRPr="003F31B3">
        <w:rPr>
          <w:sz w:val="24"/>
          <w:szCs w:val="24"/>
        </w:rPr>
        <w:t>）越权或违规经营；</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2</w:t>
      </w:r>
      <w:r w:rsidRPr="003F31B3">
        <w:rPr>
          <w:sz w:val="24"/>
          <w:szCs w:val="24"/>
        </w:rPr>
        <w:t>）违反基金合同或托管协议；</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3</w:t>
      </w:r>
      <w:r w:rsidRPr="003F31B3">
        <w:rPr>
          <w:sz w:val="24"/>
          <w:szCs w:val="24"/>
        </w:rPr>
        <w:t>）故意损害基金份额持有人或其他基金相关机构的合法利益；</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4</w:t>
      </w:r>
      <w:r w:rsidRPr="003F31B3">
        <w:rPr>
          <w:sz w:val="24"/>
          <w:szCs w:val="24"/>
        </w:rPr>
        <w:t>）在向中国证监会报送的资料中弄虚作假；</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5</w:t>
      </w:r>
      <w:r w:rsidRPr="003F31B3">
        <w:rPr>
          <w:sz w:val="24"/>
          <w:szCs w:val="24"/>
        </w:rPr>
        <w:t>）拒绝、干扰、阻挠或严重影响中国证监会依法监管；</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6</w:t>
      </w:r>
      <w:r w:rsidRPr="003F31B3">
        <w:rPr>
          <w:sz w:val="24"/>
          <w:szCs w:val="24"/>
        </w:rPr>
        <w:t>）玩忽职守、滥用职权</w:t>
      </w:r>
      <w:r w:rsidR="00C57B3E" w:rsidRPr="003F31B3">
        <w:rPr>
          <w:rFonts w:hAnsi="宋体" w:hint="eastAsia"/>
          <w:sz w:val="24"/>
          <w:szCs w:val="24"/>
        </w:rPr>
        <w:t>，不按照规定履行职责</w:t>
      </w:r>
      <w:r w:rsidRPr="003F31B3">
        <w:rPr>
          <w:sz w:val="24"/>
          <w:szCs w:val="24"/>
        </w:rPr>
        <w:t>；</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7</w:t>
      </w:r>
      <w:r w:rsidRPr="003F31B3">
        <w:rPr>
          <w:sz w:val="24"/>
          <w:szCs w:val="24"/>
        </w:rPr>
        <w:t>）泄露在任职期间知悉的有关证券、基金的商业秘密，尚未依法公开的基金投资内容、基金投资计划等信息</w:t>
      </w:r>
      <w:r w:rsidR="00C57B3E" w:rsidRPr="003F31B3">
        <w:rPr>
          <w:rFonts w:hint="eastAsia"/>
          <w:sz w:val="24"/>
          <w:szCs w:val="24"/>
        </w:rPr>
        <w:t>，</w:t>
      </w:r>
      <w:r w:rsidR="00C57B3E" w:rsidRPr="003F31B3">
        <w:rPr>
          <w:rFonts w:hAnsi="宋体"/>
          <w:sz w:val="24"/>
          <w:szCs w:val="24"/>
        </w:rPr>
        <w:t>或利用该信息从事或者明示、暗示他人从事相关的交易活动</w:t>
      </w:r>
      <w:r w:rsidRPr="003F31B3">
        <w:rPr>
          <w:sz w:val="24"/>
          <w:szCs w:val="24"/>
        </w:rPr>
        <w:t>；</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8</w:t>
      </w:r>
      <w:r w:rsidRPr="003F31B3">
        <w:rPr>
          <w:sz w:val="24"/>
          <w:szCs w:val="24"/>
        </w:rPr>
        <w:t>）其他法律法规以及中国证监会禁止的行为。</w:t>
      </w:r>
    </w:p>
    <w:p w:rsidR="00974208" w:rsidRPr="003F31B3" w:rsidRDefault="00974208" w:rsidP="00B0161C">
      <w:pPr>
        <w:ind w:firstLineChars="200" w:firstLine="480"/>
        <w:rPr>
          <w:sz w:val="24"/>
          <w:szCs w:val="24"/>
        </w:rPr>
      </w:pPr>
      <w:r w:rsidRPr="003F31B3">
        <w:rPr>
          <w:sz w:val="24"/>
          <w:szCs w:val="24"/>
        </w:rPr>
        <w:t>4</w:t>
      </w:r>
      <w:r w:rsidRPr="003F31B3">
        <w:rPr>
          <w:sz w:val="24"/>
          <w:szCs w:val="24"/>
        </w:rPr>
        <w:t>、基金管理人关于履行诚信义务的承诺</w:t>
      </w:r>
    </w:p>
    <w:p w:rsidR="00974208" w:rsidRPr="003F31B3" w:rsidRDefault="00974208" w:rsidP="00B0161C">
      <w:pPr>
        <w:ind w:firstLineChars="200" w:firstLine="480"/>
        <w:rPr>
          <w:sz w:val="24"/>
          <w:szCs w:val="24"/>
        </w:rPr>
      </w:pPr>
      <w:r w:rsidRPr="003F31B3">
        <w:rPr>
          <w:sz w:val="24"/>
          <w:szCs w:val="24"/>
        </w:rPr>
        <w:t>基金管理人承诺将以取信于市场、取信于社会为宗旨，按照诚实信用、勤勉尽责的原则，严格遵守有关法律法规和中国证监会发布的监管规定，不断更新投资理念，规范基金运作。</w:t>
      </w:r>
    </w:p>
    <w:p w:rsidR="00974208" w:rsidRPr="003F31B3" w:rsidRDefault="00974208" w:rsidP="00B0161C">
      <w:pPr>
        <w:ind w:firstLineChars="200" w:firstLine="480"/>
        <w:rPr>
          <w:sz w:val="24"/>
          <w:szCs w:val="24"/>
        </w:rPr>
      </w:pPr>
      <w:r w:rsidRPr="003F31B3">
        <w:rPr>
          <w:sz w:val="24"/>
          <w:szCs w:val="24"/>
        </w:rPr>
        <w:t>5</w:t>
      </w:r>
      <w:r w:rsidRPr="003F31B3">
        <w:rPr>
          <w:sz w:val="24"/>
          <w:szCs w:val="24"/>
        </w:rPr>
        <w:t>、基金经理承诺</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1</w:t>
      </w:r>
      <w:r w:rsidRPr="003F31B3">
        <w:rPr>
          <w:sz w:val="24"/>
          <w:szCs w:val="24"/>
        </w:rPr>
        <w:t>）依照有关法律法规和基金合同的规定，本着谨慎的原则为基金份额持有人谋取最大利益；</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2</w:t>
      </w:r>
      <w:r w:rsidRPr="003F31B3">
        <w:rPr>
          <w:sz w:val="24"/>
          <w:szCs w:val="24"/>
        </w:rPr>
        <w:t>）不利用职务之便为自己、代理人、代表人、受雇人或任何第三人谋取不当利益；</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3</w:t>
      </w:r>
      <w:r w:rsidRPr="003F31B3">
        <w:rPr>
          <w:sz w:val="24"/>
          <w:szCs w:val="24"/>
        </w:rPr>
        <w:t>）不泄露在任职期间知悉的有关证券、基金的商业秘密，尚未依法公开的基金投资内容、基金投资计划等信息</w:t>
      </w:r>
      <w:r w:rsidR="00C57B3E" w:rsidRPr="003F31B3">
        <w:rPr>
          <w:rFonts w:hAnsi="宋体" w:hint="eastAsia"/>
          <w:sz w:val="24"/>
          <w:szCs w:val="24"/>
        </w:rPr>
        <w:t>，</w:t>
      </w:r>
      <w:r w:rsidR="00C57B3E" w:rsidRPr="003F31B3">
        <w:rPr>
          <w:rFonts w:hAnsi="宋体"/>
          <w:sz w:val="24"/>
          <w:szCs w:val="24"/>
        </w:rPr>
        <w:t>或利用该信息从事或者明示、暗示他人从事相关的交易活动</w:t>
      </w:r>
      <w:r w:rsidRPr="003F31B3">
        <w:rPr>
          <w:sz w:val="24"/>
          <w:szCs w:val="24"/>
        </w:rPr>
        <w:t>。</w:t>
      </w:r>
    </w:p>
    <w:p w:rsidR="00974208" w:rsidRPr="003F31B3" w:rsidRDefault="00974208">
      <w:pPr>
        <w:ind w:firstLine="420"/>
        <w:rPr>
          <w:sz w:val="24"/>
          <w:szCs w:val="24"/>
        </w:rPr>
      </w:pPr>
      <w:bookmarkStart w:id="35" w:name="_Toc104024685"/>
      <w:bookmarkStart w:id="36" w:name="_Toc167015375"/>
    </w:p>
    <w:p w:rsidR="00974208" w:rsidRPr="003F31B3" w:rsidRDefault="00974208" w:rsidP="00B0161C">
      <w:pPr>
        <w:ind w:firstLineChars="200" w:firstLine="480"/>
        <w:rPr>
          <w:sz w:val="24"/>
          <w:szCs w:val="24"/>
        </w:rPr>
      </w:pPr>
      <w:r w:rsidRPr="003F31B3">
        <w:rPr>
          <w:sz w:val="24"/>
          <w:szCs w:val="24"/>
        </w:rPr>
        <w:t>（六）基金管理人的内部控制制度</w:t>
      </w:r>
      <w:bookmarkEnd w:id="35"/>
      <w:bookmarkEnd w:id="36"/>
    </w:p>
    <w:p w:rsidR="00974208" w:rsidRPr="003F31B3" w:rsidRDefault="00974208" w:rsidP="00B0161C">
      <w:pPr>
        <w:ind w:firstLineChars="200" w:firstLine="480"/>
        <w:rPr>
          <w:sz w:val="24"/>
          <w:szCs w:val="24"/>
        </w:rPr>
      </w:pPr>
      <w:r w:rsidRPr="003F31B3">
        <w:rPr>
          <w:sz w:val="24"/>
          <w:szCs w:val="24"/>
        </w:rPr>
        <w:t>1</w:t>
      </w:r>
      <w:r w:rsidRPr="003F31B3">
        <w:rPr>
          <w:sz w:val="24"/>
          <w:szCs w:val="24"/>
        </w:rPr>
        <w:t>、内部控制的原则</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1</w:t>
      </w:r>
      <w:r w:rsidRPr="003F31B3">
        <w:rPr>
          <w:sz w:val="24"/>
          <w:szCs w:val="24"/>
        </w:rPr>
        <w:t>）健全性原则</w:t>
      </w:r>
    </w:p>
    <w:p w:rsidR="00974208" w:rsidRPr="003F31B3" w:rsidRDefault="00974208" w:rsidP="00B0161C">
      <w:pPr>
        <w:ind w:firstLineChars="200" w:firstLine="480"/>
        <w:rPr>
          <w:sz w:val="24"/>
          <w:szCs w:val="24"/>
        </w:rPr>
      </w:pPr>
      <w:r w:rsidRPr="003F31B3">
        <w:rPr>
          <w:sz w:val="24"/>
          <w:szCs w:val="24"/>
        </w:rPr>
        <w:t>内部控制包括公司各项业务、各个部门或机构和全体人员，并涵盖到决策、执行、监督、反馈等各个环节。</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2</w:t>
      </w:r>
      <w:r w:rsidRPr="003F31B3">
        <w:rPr>
          <w:sz w:val="24"/>
          <w:szCs w:val="24"/>
        </w:rPr>
        <w:t>）有效性原则</w:t>
      </w:r>
    </w:p>
    <w:p w:rsidR="00974208" w:rsidRPr="003F31B3" w:rsidRDefault="00974208" w:rsidP="00B0161C">
      <w:pPr>
        <w:ind w:firstLineChars="200" w:firstLine="480"/>
        <w:rPr>
          <w:sz w:val="24"/>
          <w:szCs w:val="24"/>
        </w:rPr>
      </w:pPr>
      <w:r w:rsidRPr="003F31B3">
        <w:rPr>
          <w:sz w:val="24"/>
          <w:szCs w:val="24"/>
        </w:rPr>
        <w:t>通过科学的内部控制手段和方法，建立合理的内部控制程序，维护内控制度的有效执行。</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3</w:t>
      </w:r>
      <w:r w:rsidRPr="003F31B3">
        <w:rPr>
          <w:sz w:val="24"/>
          <w:szCs w:val="24"/>
        </w:rPr>
        <w:t>）独立性原则</w:t>
      </w:r>
    </w:p>
    <w:p w:rsidR="00974208" w:rsidRPr="003F31B3" w:rsidRDefault="00974208" w:rsidP="00B0161C">
      <w:pPr>
        <w:ind w:firstLineChars="200" w:firstLine="480"/>
        <w:rPr>
          <w:sz w:val="24"/>
          <w:szCs w:val="24"/>
        </w:rPr>
      </w:pPr>
      <w:r w:rsidRPr="003F31B3">
        <w:rPr>
          <w:sz w:val="24"/>
          <w:szCs w:val="24"/>
        </w:rPr>
        <w:t>公司各机构、部门和岗位职责应当保持相对独立，公司基金资产、自有资产、其他资产的运作应当分离。</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4</w:t>
      </w:r>
      <w:r w:rsidRPr="003F31B3">
        <w:rPr>
          <w:sz w:val="24"/>
          <w:szCs w:val="24"/>
        </w:rPr>
        <w:t>）相互制约原则</w:t>
      </w:r>
    </w:p>
    <w:p w:rsidR="00974208" w:rsidRPr="003F31B3" w:rsidRDefault="00974208" w:rsidP="00B0161C">
      <w:pPr>
        <w:ind w:firstLineChars="200" w:firstLine="480"/>
        <w:rPr>
          <w:sz w:val="24"/>
          <w:szCs w:val="24"/>
        </w:rPr>
      </w:pPr>
      <w:r w:rsidRPr="003F31B3">
        <w:rPr>
          <w:sz w:val="24"/>
          <w:szCs w:val="24"/>
        </w:rPr>
        <w:t>公司内部部门和岗位的设置应当权责分明、相互制衡。</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5</w:t>
      </w:r>
      <w:r w:rsidRPr="003F31B3">
        <w:rPr>
          <w:sz w:val="24"/>
          <w:szCs w:val="24"/>
        </w:rPr>
        <w:t>）成本效益原则</w:t>
      </w:r>
    </w:p>
    <w:p w:rsidR="00974208" w:rsidRPr="003F31B3" w:rsidRDefault="00974208" w:rsidP="00B0161C">
      <w:pPr>
        <w:ind w:firstLineChars="200" w:firstLine="480"/>
        <w:rPr>
          <w:sz w:val="24"/>
          <w:szCs w:val="24"/>
        </w:rPr>
      </w:pPr>
      <w:r w:rsidRPr="003F31B3">
        <w:rPr>
          <w:sz w:val="24"/>
          <w:szCs w:val="24"/>
        </w:rPr>
        <w:t>公司运用科学化的经营管理方法降低运作成本，提高经济效益，以合理的控制成本达到最佳的内部控制效果。</w:t>
      </w:r>
    </w:p>
    <w:p w:rsidR="00974208" w:rsidRPr="003F31B3" w:rsidRDefault="00974208" w:rsidP="00B0161C">
      <w:pPr>
        <w:ind w:firstLineChars="200" w:firstLine="480"/>
        <w:rPr>
          <w:sz w:val="24"/>
          <w:szCs w:val="24"/>
        </w:rPr>
      </w:pPr>
      <w:r w:rsidRPr="003F31B3">
        <w:rPr>
          <w:sz w:val="24"/>
          <w:szCs w:val="24"/>
        </w:rPr>
        <w:t>2</w:t>
      </w:r>
      <w:r w:rsidRPr="003F31B3">
        <w:rPr>
          <w:sz w:val="24"/>
          <w:szCs w:val="24"/>
        </w:rPr>
        <w:t>、内部控制的组织体系</w:t>
      </w:r>
    </w:p>
    <w:p w:rsidR="00974208" w:rsidRPr="003F31B3" w:rsidRDefault="00974208" w:rsidP="00B0161C">
      <w:pPr>
        <w:ind w:firstLineChars="200" w:firstLine="480"/>
        <w:rPr>
          <w:sz w:val="24"/>
          <w:szCs w:val="24"/>
        </w:rPr>
      </w:pPr>
      <w:r w:rsidRPr="003F31B3">
        <w:rPr>
          <w:sz w:val="24"/>
          <w:szCs w:val="24"/>
        </w:rPr>
        <w:t>公司的内部控制组织体系是一个权责分明、分工明确的组织结构，以实现对公司从决策层到管理层、操作层的全面监督和控制。具体而言，包括以下组成部分：</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1</w:t>
      </w:r>
      <w:r w:rsidRPr="003F31B3">
        <w:rPr>
          <w:sz w:val="24"/>
          <w:szCs w:val="24"/>
        </w:rPr>
        <w:t>）董事会：董事会对公司建立内部控制系统和维持其有效性承担最终责任。</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2</w:t>
      </w:r>
      <w:r w:rsidRPr="003F31B3">
        <w:rPr>
          <w:sz w:val="24"/>
          <w:szCs w:val="24"/>
        </w:rPr>
        <w:t>）监事会：监事会依照公司法和公司章程对公司经营管理活动、董事和公司管理层的行为行使监督权。</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3</w:t>
      </w:r>
      <w:r w:rsidRPr="003F31B3">
        <w:rPr>
          <w:sz w:val="24"/>
          <w:szCs w:val="24"/>
        </w:rPr>
        <w:t>）督察长：督察长对董事会直接负责。对公司的日常经营管理活动进行合规性监督和检查，直接向公司董事会和中国证监会报告。</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4</w:t>
      </w:r>
      <w:r w:rsidRPr="003F31B3">
        <w:rPr>
          <w:sz w:val="24"/>
          <w:szCs w:val="24"/>
        </w:rPr>
        <w:t>）合规与风险管理委员会：合规与风险管理委员会是为加强公司在业务运作过程中的风险控制而成立的非常设机构，以召开例会形式开展工作，向公司总经理负责。主要职责是定期和不定期审议公司合规报告、风险管理报告以及其他风险控制重大事项。</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5</w:t>
      </w:r>
      <w:r w:rsidRPr="003F31B3">
        <w:rPr>
          <w:sz w:val="24"/>
          <w:szCs w:val="24"/>
        </w:rPr>
        <w:t>）合规监察稽核部：合规监察稽核部负责对公司内部控制制度的执行情况进行合规性监督检查，</w:t>
      </w:r>
      <w:r w:rsidR="00BA0B9A" w:rsidRPr="003F31B3">
        <w:rPr>
          <w:rFonts w:hint="eastAsia"/>
          <w:sz w:val="24"/>
          <w:szCs w:val="24"/>
        </w:rPr>
        <w:t>对督察长负责</w:t>
      </w:r>
      <w:r w:rsidRPr="003F31B3">
        <w:rPr>
          <w:sz w:val="24"/>
          <w:szCs w:val="24"/>
        </w:rPr>
        <w:t>。</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6</w:t>
      </w:r>
      <w:r w:rsidRPr="003F31B3">
        <w:rPr>
          <w:sz w:val="24"/>
          <w:szCs w:val="24"/>
        </w:rPr>
        <w:t>）各业务部门：内部控制是每一个业务部门和员工最首要和基本的职责。各部门的主管在权限范围内，对其负责的业务进行检查监督和风险控制。各位员工根据国家法律法规、公司规章制度、道德规范和行为准则、自己的岗位职责进行自律。</w:t>
      </w:r>
    </w:p>
    <w:p w:rsidR="00974208" w:rsidRPr="003F31B3" w:rsidRDefault="00974208" w:rsidP="00B0161C">
      <w:pPr>
        <w:ind w:firstLineChars="200" w:firstLine="480"/>
        <w:rPr>
          <w:sz w:val="24"/>
          <w:szCs w:val="24"/>
        </w:rPr>
      </w:pPr>
      <w:r w:rsidRPr="003F31B3">
        <w:rPr>
          <w:sz w:val="24"/>
          <w:szCs w:val="24"/>
        </w:rPr>
        <w:t>3</w:t>
      </w:r>
      <w:r w:rsidRPr="003F31B3">
        <w:rPr>
          <w:sz w:val="24"/>
          <w:szCs w:val="24"/>
        </w:rPr>
        <w:t>、内部控制制度概述</w:t>
      </w:r>
    </w:p>
    <w:p w:rsidR="00974208" w:rsidRPr="003F31B3" w:rsidRDefault="00974208" w:rsidP="00B0161C">
      <w:pPr>
        <w:ind w:firstLineChars="200" w:firstLine="480"/>
        <w:rPr>
          <w:sz w:val="24"/>
          <w:szCs w:val="24"/>
        </w:rPr>
      </w:pPr>
      <w:r w:rsidRPr="003F31B3">
        <w:rPr>
          <w:sz w:val="24"/>
          <w:szCs w:val="24"/>
        </w:rPr>
        <w:t>公司内部控制制度由内部控制大纲、基本管理制度、部门业务规章等部分组成。</w:t>
      </w:r>
    </w:p>
    <w:p w:rsidR="00974208" w:rsidRPr="003F31B3" w:rsidRDefault="00974208" w:rsidP="00B0161C">
      <w:pPr>
        <w:ind w:firstLineChars="200" w:firstLine="480"/>
        <w:rPr>
          <w:sz w:val="24"/>
          <w:szCs w:val="24"/>
        </w:rPr>
      </w:pPr>
      <w:r w:rsidRPr="003F31B3">
        <w:rPr>
          <w:sz w:val="24"/>
          <w:szCs w:val="24"/>
        </w:rPr>
        <w:t>公司内部控制大纲是对公司章程规定的内控原则的细化和展开，是各项基本管理制度的纲要和总揽，内部控制大纲应当明确内控目标、内控原则、控制环境、内控措施等内容。</w:t>
      </w:r>
    </w:p>
    <w:p w:rsidR="00974208" w:rsidRPr="003F31B3" w:rsidRDefault="00974208" w:rsidP="00B0161C">
      <w:pPr>
        <w:ind w:firstLineChars="200" w:firstLine="480"/>
        <w:rPr>
          <w:sz w:val="24"/>
          <w:szCs w:val="24"/>
        </w:rPr>
      </w:pPr>
      <w:r w:rsidRPr="003F31B3">
        <w:rPr>
          <w:sz w:val="24"/>
          <w:szCs w:val="24"/>
        </w:rPr>
        <w:t>基本管理制度包括风险控制制度、投资管理制度、基金会计制度、信息披露制度、监察稽核制度、信息技术管理制度、公司财务制度、资料档案管理制度、业绩评估考核制度和紧急应变制度等。</w:t>
      </w:r>
    </w:p>
    <w:p w:rsidR="00974208" w:rsidRPr="003F31B3" w:rsidRDefault="00974208" w:rsidP="00B0161C">
      <w:pPr>
        <w:ind w:firstLineChars="200" w:firstLine="480"/>
        <w:rPr>
          <w:sz w:val="24"/>
          <w:szCs w:val="24"/>
        </w:rPr>
      </w:pPr>
      <w:r w:rsidRPr="003F31B3">
        <w:rPr>
          <w:sz w:val="24"/>
          <w:szCs w:val="24"/>
        </w:rPr>
        <w:t>部门业务规章是在基本管理制度的基础上，对各部门的主要职责、岗位设置、岗位责任、操作守则等的具体说明。</w:t>
      </w:r>
    </w:p>
    <w:p w:rsidR="00974208" w:rsidRPr="003F31B3" w:rsidRDefault="00974208" w:rsidP="00B0161C">
      <w:pPr>
        <w:ind w:firstLineChars="200" w:firstLine="480"/>
        <w:rPr>
          <w:sz w:val="24"/>
          <w:szCs w:val="24"/>
        </w:rPr>
      </w:pPr>
      <w:r w:rsidRPr="003F31B3">
        <w:rPr>
          <w:sz w:val="24"/>
          <w:szCs w:val="24"/>
        </w:rPr>
        <w:t>4</w:t>
      </w:r>
      <w:r w:rsidRPr="003F31B3">
        <w:rPr>
          <w:sz w:val="24"/>
          <w:szCs w:val="24"/>
        </w:rPr>
        <w:t>、基金管理人内部控制五要素</w:t>
      </w:r>
    </w:p>
    <w:p w:rsidR="00974208" w:rsidRPr="003F31B3" w:rsidRDefault="00974208" w:rsidP="00B0161C">
      <w:pPr>
        <w:ind w:firstLineChars="200" w:firstLine="480"/>
        <w:rPr>
          <w:sz w:val="24"/>
          <w:szCs w:val="24"/>
        </w:rPr>
      </w:pPr>
      <w:r w:rsidRPr="003F31B3">
        <w:rPr>
          <w:sz w:val="24"/>
          <w:szCs w:val="24"/>
        </w:rPr>
        <w:t>内部控制的基本要素包括：控制环境、风险评估、控制活动、信息沟通、内部监控。</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1</w:t>
      </w:r>
      <w:r w:rsidRPr="003F31B3">
        <w:rPr>
          <w:sz w:val="24"/>
          <w:szCs w:val="24"/>
        </w:rPr>
        <w:t>）控制环境</w:t>
      </w:r>
    </w:p>
    <w:p w:rsidR="00974208" w:rsidRPr="003F31B3" w:rsidRDefault="00974208" w:rsidP="00B0161C">
      <w:pPr>
        <w:ind w:firstLineChars="200" w:firstLine="480"/>
        <w:rPr>
          <w:sz w:val="24"/>
          <w:szCs w:val="24"/>
        </w:rPr>
      </w:pPr>
      <w:r w:rsidRPr="003F31B3">
        <w:rPr>
          <w:sz w:val="24"/>
          <w:szCs w:val="24"/>
        </w:rPr>
        <w:t>控制环境构成公司内部控制的基础，包括公司治理结构体系和内部控制体系。公司内部控制体系又包括公司的经营理念和内控文化、内部控制的组织体系、内部控制的制度体系、员工的道德操守和素质等内容。</w:t>
      </w:r>
    </w:p>
    <w:p w:rsidR="00974208" w:rsidRPr="003F31B3" w:rsidRDefault="00974208" w:rsidP="00B0161C">
      <w:pPr>
        <w:ind w:firstLineChars="200" w:firstLine="480"/>
        <w:rPr>
          <w:sz w:val="24"/>
          <w:szCs w:val="24"/>
        </w:rPr>
      </w:pPr>
      <w:r w:rsidRPr="003F31B3">
        <w:rPr>
          <w:sz w:val="24"/>
          <w:szCs w:val="24"/>
        </w:rPr>
        <w:t>公司自成立以来，通过不断加强公司管理层和员工对内部控制的认识和控制意识，致力于从公司文化、组织结构、管理制度等方面营造良好的控制环境氛围，使风险意识贯穿到公司各个部门、各个岗位和各个业务环节。逐步完善了公司治理结构、加强了公司内部合规控制建设，建立了公司内部控制体系。</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2</w:t>
      </w:r>
      <w:r w:rsidRPr="003F31B3">
        <w:rPr>
          <w:sz w:val="24"/>
          <w:szCs w:val="24"/>
        </w:rPr>
        <w:t>）风险评估</w:t>
      </w:r>
    </w:p>
    <w:p w:rsidR="00974208" w:rsidRPr="003F31B3" w:rsidRDefault="00974208" w:rsidP="00B0161C">
      <w:pPr>
        <w:ind w:firstLineChars="200" w:firstLine="480"/>
        <w:rPr>
          <w:sz w:val="24"/>
          <w:szCs w:val="24"/>
        </w:rPr>
      </w:pPr>
      <w:r w:rsidRPr="003F31B3">
        <w:rPr>
          <w:sz w:val="24"/>
          <w:szCs w:val="24"/>
        </w:rPr>
        <w:t>公司通过对组织结构、业务流程、经营运作活动进行分析、测试检查，发现风险，将风险进行分类、按重要性排序，找出风险分布点，分析其发生的可能性及对目标的影响程度，评估目前的控制程度和风险高低，找出引致风险产生的原因，采取定性定量的手段分析考量风险的高低和危害程度。在风险评估后，确定应进一步采取的对应措施，对内部控制制度、规则、公司政策等进行修订和完善，并监督各个环节的改进实施。</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3</w:t>
      </w:r>
      <w:r w:rsidRPr="003F31B3">
        <w:rPr>
          <w:sz w:val="24"/>
          <w:szCs w:val="24"/>
        </w:rPr>
        <w:t>）控制活动</w:t>
      </w:r>
    </w:p>
    <w:p w:rsidR="00974208" w:rsidRPr="003F31B3" w:rsidRDefault="00974208" w:rsidP="00B0161C">
      <w:pPr>
        <w:ind w:firstLineChars="200" w:firstLine="480"/>
        <w:rPr>
          <w:sz w:val="24"/>
          <w:szCs w:val="24"/>
        </w:rPr>
      </w:pPr>
      <w:r w:rsidRPr="003F31B3">
        <w:rPr>
          <w:sz w:val="24"/>
          <w:szCs w:val="24"/>
        </w:rPr>
        <w:t>公司的一系列规章制度、业务规则在制定、修订的过程中，也得到了一贯的实施。主要包括：组织结构控制、操作控制、会计控制。</w:t>
      </w:r>
    </w:p>
    <w:p w:rsidR="00974208" w:rsidRPr="003F31B3" w:rsidRDefault="00974208" w:rsidP="00B0161C">
      <w:pPr>
        <w:ind w:firstLineChars="200" w:firstLine="480"/>
        <w:rPr>
          <w:sz w:val="24"/>
          <w:szCs w:val="24"/>
        </w:rPr>
      </w:pPr>
      <w:r w:rsidRPr="003F31B3">
        <w:rPr>
          <w:rFonts w:ascii="宋体" w:hAnsi="宋体"/>
          <w:sz w:val="24"/>
          <w:szCs w:val="24"/>
        </w:rPr>
        <w:t>①</w:t>
      </w:r>
      <w:r w:rsidRPr="003F31B3">
        <w:rPr>
          <w:sz w:val="24"/>
          <w:szCs w:val="24"/>
        </w:rPr>
        <w:t>组织结构控制</w:t>
      </w:r>
    </w:p>
    <w:p w:rsidR="00974208" w:rsidRPr="003F31B3" w:rsidRDefault="00974208" w:rsidP="00B0161C">
      <w:pPr>
        <w:ind w:firstLineChars="200" w:firstLine="480"/>
        <w:rPr>
          <w:sz w:val="24"/>
          <w:szCs w:val="24"/>
        </w:rPr>
      </w:pPr>
      <w:r w:rsidRPr="003F31B3">
        <w:rPr>
          <w:sz w:val="24"/>
          <w:szCs w:val="24"/>
        </w:rPr>
        <w:t>公司各个部门的设置体现了部门之间的职责分工，及部门间相互合作与制衡的原则。基金投资管理、基金运作、市场营销等业务部门有明确的授权分工，各部门的操作相互独立、相互牵制并且有独立的报告系统，形成权责分明、严格有效的三道监控防线：</w:t>
      </w:r>
    </w:p>
    <w:p w:rsidR="00974208" w:rsidRPr="003F31B3" w:rsidRDefault="00974208" w:rsidP="00B0161C">
      <w:pPr>
        <w:ind w:firstLineChars="200" w:firstLine="480"/>
        <w:rPr>
          <w:sz w:val="24"/>
          <w:szCs w:val="24"/>
        </w:rPr>
      </w:pPr>
      <w:r w:rsidRPr="003F31B3">
        <w:rPr>
          <w:sz w:val="24"/>
          <w:szCs w:val="24"/>
        </w:rPr>
        <w:t>以各岗位目标责任制为基础的第一道监控防线：各部门内部工作岗位合理分工、职责明确，对不相容的职务、岗位分离设置，使不同的岗位之间形成一种相互检查、相互制约的关系，以减少差错或舞弊发生的风险。</w:t>
      </w:r>
    </w:p>
    <w:p w:rsidR="00974208" w:rsidRPr="003F31B3" w:rsidRDefault="00974208" w:rsidP="00B0161C">
      <w:pPr>
        <w:ind w:firstLineChars="200" w:firstLine="480"/>
        <w:rPr>
          <w:sz w:val="24"/>
          <w:szCs w:val="24"/>
        </w:rPr>
      </w:pPr>
      <w:r w:rsidRPr="003F31B3">
        <w:rPr>
          <w:sz w:val="24"/>
          <w:szCs w:val="24"/>
        </w:rPr>
        <w:t>各相关部门、相关岗位之间相互监督和牵制的第二道防线：公司在相关部门、相关岗位之间建立标准化的业务操作流程、重要业务处理表单传递及信息沟通制度，后续部门及岗位对前一部门及岗位负有监督和检查的责任。</w:t>
      </w:r>
    </w:p>
    <w:p w:rsidR="00974208" w:rsidRPr="003F31B3" w:rsidRDefault="00974208" w:rsidP="00B0161C">
      <w:pPr>
        <w:ind w:firstLineChars="200" w:firstLine="480"/>
        <w:rPr>
          <w:sz w:val="24"/>
          <w:szCs w:val="24"/>
        </w:rPr>
      </w:pPr>
      <w:r w:rsidRPr="003F31B3">
        <w:rPr>
          <w:sz w:val="24"/>
          <w:szCs w:val="24"/>
        </w:rPr>
        <w:t>以合规监察稽核部对各部门、各岗位、各项业务全面实施监督反馈的第三道监控防线。</w:t>
      </w:r>
    </w:p>
    <w:p w:rsidR="00974208" w:rsidRPr="003F31B3" w:rsidRDefault="00974208" w:rsidP="00B0161C">
      <w:pPr>
        <w:ind w:firstLineChars="200" w:firstLine="480"/>
        <w:rPr>
          <w:sz w:val="24"/>
          <w:szCs w:val="24"/>
        </w:rPr>
      </w:pPr>
      <w:r w:rsidRPr="003F31B3">
        <w:rPr>
          <w:rFonts w:ascii="宋体" w:hAnsi="宋体"/>
          <w:sz w:val="24"/>
          <w:szCs w:val="24"/>
        </w:rPr>
        <w:t>②</w:t>
      </w:r>
      <w:r w:rsidRPr="003F31B3">
        <w:rPr>
          <w:sz w:val="24"/>
          <w:szCs w:val="24"/>
        </w:rPr>
        <w:t>操作控制</w:t>
      </w:r>
    </w:p>
    <w:p w:rsidR="00974208" w:rsidRPr="003F31B3" w:rsidRDefault="00974208" w:rsidP="00B0161C">
      <w:pPr>
        <w:ind w:firstLineChars="200" w:firstLine="480"/>
        <w:rPr>
          <w:sz w:val="24"/>
          <w:szCs w:val="24"/>
        </w:rPr>
      </w:pPr>
      <w:r w:rsidRPr="003F31B3">
        <w:rPr>
          <w:sz w:val="24"/>
          <w:szCs w:val="24"/>
        </w:rPr>
        <w:t>公司制定了一系列的基本管理制度，如风险控制制度、投资管理制度、基金会计制度、公司财务制度、信息披露制度、监察稽核制度、信息技术管理制度、资料档案管理制度、业绩评估考核制度和紧急应变制度等，控制日常运作和经营中的风险。公司各业务部门在实际操作中遵照实施。</w:t>
      </w:r>
    </w:p>
    <w:p w:rsidR="00974208" w:rsidRPr="003F31B3" w:rsidRDefault="00974208" w:rsidP="00B0161C">
      <w:pPr>
        <w:ind w:firstLineChars="200" w:firstLine="480"/>
        <w:rPr>
          <w:sz w:val="24"/>
          <w:szCs w:val="24"/>
        </w:rPr>
      </w:pPr>
      <w:r w:rsidRPr="003F31B3">
        <w:rPr>
          <w:rFonts w:ascii="宋体" w:hAnsi="宋体"/>
          <w:sz w:val="24"/>
          <w:szCs w:val="24"/>
        </w:rPr>
        <w:t>③</w:t>
      </w:r>
      <w:r w:rsidRPr="003F31B3">
        <w:rPr>
          <w:sz w:val="24"/>
          <w:szCs w:val="24"/>
        </w:rPr>
        <w:t>会计控制</w:t>
      </w:r>
    </w:p>
    <w:p w:rsidR="00974208" w:rsidRPr="003F31B3" w:rsidRDefault="00974208" w:rsidP="00B0161C">
      <w:pPr>
        <w:ind w:firstLineChars="200" w:firstLine="480"/>
        <w:rPr>
          <w:sz w:val="24"/>
          <w:szCs w:val="24"/>
        </w:rPr>
      </w:pPr>
      <w:r w:rsidRPr="003F31B3">
        <w:rPr>
          <w:sz w:val="24"/>
          <w:szCs w:val="24"/>
        </w:rPr>
        <w:t>公司确保基金资产与公司自有资产完全分开，分账管理，独立核算；公司会计核算与基金会计核算在业务规范、人员岗位和办公区域上严格分开。公司对所管理的不同基金分别设立账户，分账管理，以确保每只基金和基金资产的完整独立。</w:t>
      </w:r>
    </w:p>
    <w:p w:rsidR="00974208" w:rsidRPr="003F31B3" w:rsidRDefault="00974208" w:rsidP="00B0161C">
      <w:pPr>
        <w:ind w:firstLineChars="200" w:firstLine="480"/>
        <w:rPr>
          <w:sz w:val="24"/>
          <w:szCs w:val="24"/>
        </w:rPr>
      </w:pPr>
      <w:r w:rsidRPr="003F31B3">
        <w:rPr>
          <w:sz w:val="24"/>
          <w:szCs w:val="24"/>
        </w:rPr>
        <w:t>基本的会计控制措施主要包括：复核、对账制度；凭证、资料管理制度；会计账务的组织和处理制度。运用会计核算与账务系统，准确计算基金资产净值，采取科学、明确的资产估值方法和估值程序，公允地反映基金在估值时点的价值。</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4</w:t>
      </w:r>
      <w:r w:rsidRPr="003F31B3">
        <w:rPr>
          <w:sz w:val="24"/>
          <w:szCs w:val="24"/>
        </w:rPr>
        <w:t>）信息沟通</w:t>
      </w:r>
    </w:p>
    <w:p w:rsidR="00974208" w:rsidRPr="003F31B3" w:rsidRDefault="00974208" w:rsidP="00B0161C">
      <w:pPr>
        <w:ind w:firstLineChars="200" w:firstLine="480"/>
        <w:rPr>
          <w:sz w:val="24"/>
          <w:szCs w:val="24"/>
        </w:rPr>
      </w:pPr>
      <w:r w:rsidRPr="003F31B3">
        <w:rPr>
          <w:sz w:val="24"/>
          <w:szCs w:val="24"/>
        </w:rPr>
        <w:t>为了及时实现信息的沟通，有效地达成自下而上的报告和自上而下的反馈，公司采取以下措施：</w:t>
      </w:r>
    </w:p>
    <w:p w:rsidR="00974208" w:rsidRPr="003F31B3" w:rsidRDefault="00974208" w:rsidP="00B0161C">
      <w:pPr>
        <w:ind w:firstLineChars="200" w:firstLine="480"/>
        <w:rPr>
          <w:sz w:val="24"/>
          <w:szCs w:val="24"/>
        </w:rPr>
      </w:pPr>
      <w:r w:rsidRPr="003F31B3">
        <w:rPr>
          <w:sz w:val="24"/>
          <w:szCs w:val="24"/>
        </w:rPr>
        <w:t>建立了内部办公自动化信息系统与业务汇报体系，通过建立有效的信息交流渠道，保证公司各级管理人员和员工可以充分了解与其职责相关的信息，保证信息及时送达适当的人员进行处理。</w:t>
      </w:r>
    </w:p>
    <w:p w:rsidR="00974208" w:rsidRPr="003F31B3" w:rsidRDefault="00974208" w:rsidP="00B0161C">
      <w:pPr>
        <w:ind w:firstLineChars="200" w:firstLine="480"/>
        <w:rPr>
          <w:sz w:val="24"/>
          <w:szCs w:val="24"/>
        </w:rPr>
      </w:pPr>
      <w:r w:rsidRPr="003F31B3">
        <w:rPr>
          <w:sz w:val="24"/>
          <w:szCs w:val="24"/>
        </w:rPr>
        <w:t>制定了管理和业务报告制度，包括定期报告和不定期报告制度。按既定的报告路线和报告频率，在适当的时间向适当的内部人员和外部机构进行报告。</w:t>
      </w:r>
    </w:p>
    <w:p w:rsidR="00974208" w:rsidRPr="003F31B3" w:rsidRDefault="00974208" w:rsidP="00B0161C">
      <w:pPr>
        <w:ind w:firstLineChars="200" w:firstLine="480"/>
        <w:rPr>
          <w:sz w:val="24"/>
          <w:szCs w:val="24"/>
        </w:rPr>
      </w:pPr>
      <w:r w:rsidRPr="003F31B3">
        <w:rPr>
          <w:sz w:val="24"/>
          <w:szCs w:val="24"/>
        </w:rPr>
        <w:t>（</w:t>
      </w:r>
      <w:r w:rsidRPr="003F31B3">
        <w:rPr>
          <w:sz w:val="24"/>
          <w:szCs w:val="24"/>
        </w:rPr>
        <w:t>5</w:t>
      </w:r>
      <w:r w:rsidRPr="003F31B3">
        <w:rPr>
          <w:sz w:val="24"/>
          <w:szCs w:val="24"/>
        </w:rPr>
        <w:t>）内部监控</w:t>
      </w:r>
    </w:p>
    <w:p w:rsidR="00974208" w:rsidRPr="003F31B3" w:rsidRDefault="00974208" w:rsidP="00B0161C">
      <w:pPr>
        <w:ind w:firstLineChars="200" w:firstLine="480"/>
        <w:rPr>
          <w:sz w:val="24"/>
          <w:szCs w:val="24"/>
        </w:rPr>
      </w:pPr>
      <w:r w:rsidRPr="003F31B3">
        <w:rPr>
          <w:sz w:val="24"/>
          <w:szCs w:val="24"/>
        </w:rPr>
        <w:t>监控是监督和评估内部控制体系设计合理性和运行有效性的过程，对控制环境、控制活动等进行持续的检验和完善。</w:t>
      </w:r>
    </w:p>
    <w:p w:rsidR="00974208" w:rsidRPr="003F31B3" w:rsidRDefault="00974208" w:rsidP="00B0161C">
      <w:pPr>
        <w:ind w:firstLineChars="200" w:firstLine="480"/>
        <w:rPr>
          <w:sz w:val="24"/>
          <w:szCs w:val="24"/>
        </w:rPr>
      </w:pPr>
      <w:r w:rsidRPr="003F31B3">
        <w:rPr>
          <w:sz w:val="24"/>
          <w:szCs w:val="24"/>
        </w:rPr>
        <w:t>监察稽核人员负责日常监督工作，促使公司员工积极参与和遵循内部控制制度，保证制度的有效实施。</w:t>
      </w:r>
    </w:p>
    <w:p w:rsidR="00974208" w:rsidRPr="003F31B3" w:rsidRDefault="00974208" w:rsidP="00B0161C">
      <w:pPr>
        <w:ind w:firstLineChars="200" w:firstLine="480"/>
        <w:rPr>
          <w:sz w:val="24"/>
          <w:szCs w:val="24"/>
        </w:rPr>
      </w:pPr>
      <w:r w:rsidRPr="003F31B3">
        <w:rPr>
          <w:sz w:val="24"/>
          <w:szCs w:val="24"/>
        </w:rPr>
        <w:t>公司合规监察稽核部对各业务部门内部控制制度的实施情况进行持续的检查。检验其是否符合设计要求，并及时地充实和完善，反映政策法规、市场环境、组织调整等因素的变化趋势，确保内控制度的有效性。</w:t>
      </w:r>
    </w:p>
    <w:p w:rsidR="00974208" w:rsidRPr="003F31B3" w:rsidRDefault="00974208" w:rsidP="00B0161C">
      <w:pPr>
        <w:ind w:firstLineChars="200" w:firstLine="480"/>
        <w:rPr>
          <w:sz w:val="24"/>
          <w:szCs w:val="24"/>
        </w:rPr>
      </w:pPr>
      <w:r w:rsidRPr="003F31B3">
        <w:rPr>
          <w:sz w:val="24"/>
          <w:szCs w:val="24"/>
        </w:rPr>
        <w:t>5</w:t>
      </w:r>
      <w:r w:rsidRPr="003F31B3">
        <w:rPr>
          <w:sz w:val="24"/>
          <w:szCs w:val="24"/>
        </w:rPr>
        <w:t>、基金管理人内部控制制度声明</w:t>
      </w:r>
    </w:p>
    <w:p w:rsidR="00974208" w:rsidRPr="003F31B3" w:rsidRDefault="00974208" w:rsidP="00B0161C">
      <w:pPr>
        <w:ind w:firstLineChars="200" w:firstLine="480"/>
        <w:rPr>
          <w:sz w:val="24"/>
          <w:szCs w:val="24"/>
        </w:rPr>
        <w:sectPr w:rsidR="00974208" w:rsidRPr="003F31B3">
          <w:type w:val="nextColumn"/>
          <w:pgSz w:w="11906" w:h="16838"/>
          <w:pgMar w:top="1440" w:right="1797" w:bottom="1440" w:left="1797" w:header="851" w:footer="992" w:gutter="0"/>
          <w:paperSrc w:first="15" w:other="15"/>
          <w:cols w:space="720"/>
          <w:titlePg/>
          <w:docGrid w:type="lines" w:linePitch="312"/>
        </w:sectPr>
      </w:pPr>
      <w:r w:rsidRPr="003F31B3">
        <w:rPr>
          <w:sz w:val="24"/>
          <w:szCs w:val="24"/>
        </w:rPr>
        <w:t>基金管理人声明以上关于内部控制制度的披露真实、准确，并承诺公司将根据市场变化和业务发展来不断完善内部风险控制制度。</w:t>
      </w:r>
    </w:p>
    <w:p w:rsidR="00974208" w:rsidRPr="003F31B3" w:rsidRDefault="00974208">
      <w:pPr>
        <w:pStyle w:val="1"/>
        <w:rPr>
          <w:rFonts w:ascii="Times New Roman" w:hAnsi="Times New Roman"/>
          <w:sz w:val="24"/>
          <w:szCs w:val="24"/>
        </w:rPr>
      </w:pPr>
      <w:bookmarkStart w:id="37" w:name="_Toc282022949"/>
      <w:bookmarkStart w:id="38" w:name="_Toc93391302"/>
      <w:bookmarkStart w:id="39" w:name="_Toc104024686"/>
      <w:bookmarkStart w:id="40" w:name="_Toc464823046"/>
      <w:bookmarkStart w:id="41" w:name="_Toc527037946"/>
      <w:bookmarkEnd w:id="21"/>
      <w:r w:rsidRPr="003F31B3">
        <w:rPr>
          <w:rFonts w:ascii="Times New Roman"/>
          <w:sz w:val="24"/>
          <w:szCs w:val="24"/>
        </w:rPr>
        <w:t>四、基金托管人</w:t>
      </w:r>
      <w:bookmarkEnd w:id="37"/>
      <w:bookmarkEnd w:id="38"/>
      <w:bookmarkEnd w:id="39"/>
      <w:bookmarkEnd w:id="40"/>
      <w:bookmarkEnd w:id="41"/>
    </w:p>
    <w:p w:rsidR="009E1AAA" w:rsidRPr="003F31B3" w:rsidRDefault="009E1AAA" w:rsidP="00B0161C">
      <w:pPr>
        <w:ind w:firstLineChars="200" w:firstLine="480"/>
        <w:rPr>
          <w:rFonts w:ascii="宋体" w:hAnsi="宋体"/>
          <w:color w:val="000000"/>
          <w:kern w:val="0"/>
          <w:sz w:val="24"/>
          <w:szCs w:val="24"/>
        </w:rPr>
      </w:pPr>
      <w:r w:rsidRPr="003F31B3">
        <w:rPr>
          <w:rFonts w:ascii="宋体" w:hAnsi="宋体" w:hint="eastAsia"/>
          <w:color w:val="000000"/>
          <w:kern w:val="0"/>
          <w:sz w:val="24"/>
          <w:szCs w:val="24"/>
        </w:rPr>
        <w:t>（一）基金托管人基本情况</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名称：中国建设银行股份有限公司(简称：中国建设银行)</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住所：北京市西城区金融大街25号</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办公地址：北京市西城区闹市口大街1号院1号楼</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法定代表人：田国立</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成立时间：2004年09月17日</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组织形式：股份有限公司</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注册资本：贰仟伍佰亿壹仟零玖拾柒万柒仟肆佰捌拾陆元整</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存续期间：持续经营</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基金托管资格批文及文号：中国证监会证监基字[1998]12号</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联系人：田  青</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联系电话：(010)6759 5096</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2018年6月末，本集团资产总额228,051.82亿元，较上年末增加6,807.99亿元，增幅3.08%。上半年，本集团盈利平稳增长，利润总额较上年同期增加93.27亿元至1,814.20亿元，增幅5.42%；净利润较上年同期增加84.56亿元至1,474.65亿元，增幅6.08%。</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（二）主要人员情况</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龚毅，资产托管业务部资深经理（专业技术一级），曾就职于中国建设银行北京市分行国际部、营业部并担任副行长，长期从事信贷业务和集团客户业务等工作，具有丰富的客户服务和业务管理经验。</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黄秀莲，资产托管业务部资深经理（专业技术一级），曾就职于中国建设银行总行会计部，长期从事托管业务管理等工作，具有丰富的客户服务和业务管理经验。</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郑绍平，资产托管业务部副总经理，曾就职于中国建设银行总行投资部、委托代理部、战略客户部，长期从事客户服务、信贷业务管理等工作，具有丰富的客户服务和业务管理经验。</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（三）基金托管业务经营情况</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（四）基金托管人的内部控制制度</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1、内部控制目标</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2、内部控制组织结构</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3、内部控制制度及措施</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（五）基金托管人对基金管理人运作基金进行监督的方法和程序</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1、监督方法</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2、监督流程</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83603E" w:rsidRPr="0083603E" w:rsidRDefault="0083603E" w:rsidP="0083603E">
      <w:pPr>
        <w:ind w:firstLineChars="200" w:firstLine="480"/>
        <w:rPr>
          <w:rFonts w:ascii="宋体" w:hAnsi="宋体"/>
          <w:color w:val="000000"/>
          <w:kern w:val="0"/>
          <w:sz w:val="24"/>
          <w:szCs w:val="24"/>
        </w:rPr>
      </w:pPr>
      <w:r w:rsidRPr="0083603E">
        <w:rPr>
          <w:rFonts w:ascii="宋体" w:hAnsi="宋体" w:hint="eastAsia"/>
          <w:color w:val="000000"/>
          <w:kern w:val="0"/>
          <w:sz w:val="24"/>
          <w:szCs w:val="24"/>
        </w:rPr>
        <w:t>（2）收到基金管理人的划款指令后，对指令要素等内容进行核查。</w:t>
      </w:r>
    </w:p>
    <w:p w:rsidR="00974208" w:rsidRPr="003F31B3" w:rsidRDefault="0083603E" w:rsidP="00B0161C">
      <w:pPr>
        <w:adjustRightInd w:val="0"/>
        <w:snapToGrid w:val="0"/>
        <w:ind w:firstLineChars="200" w:firstLine="480"/>
        <w:rPr>
          <w:sz w:val="24"/>
          <w:szCs w:val="24"/>
        </w:rPr>
        <w:sectPr w:rsidR="00974208" w:rsidRPr="003F31B3">
          <w:type w:val="nextColumn"/>
          <w:pgSz w:w="11906" w:h="16838"/>
          <w:pgMar w:top="1440" w:right="1800" w:bottom="1440" w:left="1800" w:header="851" w:footer="992" w:gutter="0"/>
          <w:paperSrc w:first="15" w:other="15"/>
          <w:cols w:space="720"/>
          <w:docGrid w:type="lines" w:linePitch="312"/>
        </w:sectPr>
      </w:pPr>
      <w:r w:rsidRPr="0083603E">
        <w:rPr>
          <w:rFonts w:ascii="宋体" w:hAnsi="宋体" w:hint="eastAsia"/>
          <w:color w:val="000000"/>
          <w:kern w:val="0"/>
          <w:sz w:val="24"/>
          <w:szCs w:val="24"/>
        </w:rPr>
        <w:t>（3）通过技术或非技术手段发现基金涉嫌违规交易，电话或</w:t>
      </w:r>
      <w:r>
        <w:rPr>
          <w:rFonts w:ascii="宋体" w:hAnsi="宋体" w:hint="eastAsia"/>
          <w:color w:val="000000"/>
          <w:kern w:val="0"/>
          <w:sz w:val="24"/>
          <w:szCs w:val="24"/>
        </w:rPr>
        <w:t>书面要求基金管理人进行解释或举证，如有必要将及时报告中国证监会</w:t>
      </w:r>
      <w:r w:rsidR="00B70328" w:rsidRPr="003F31B3">
        <w:rPr>
          <w:rFonts w:ascii="宋体" w:hAnsi="宋体" w:hint="eastAsia"/>
          <w:color w:val="000000"/>
          <w:kern w:val="0"/>
          <w:sz w:val="24"/>
          <w:szCs w:val="24"/>
        </w:rPr>
        <w:t>。</w:t>
      </w:r>
      <w:bookmarkStart w:id="42" w:name="_Hlt88821694"/>
      <w:bookmarkStart w:id="43" w:name="_Hlt140627910"/>
      <w:bookmarkEnd w:id="42"/>
      <w:bookmarkEnd w:id="43"/>
    </w:p>
    <w:p w:rsidR="00974208" w:rsidRPr="003F31B3" w:rsidRDefault="00974208">
      <w:pPr>
        <w:pStyle w:val="1"/>
        <w:rPr>
          <w:rFonts w:ascii="Times New Roman" w:hAnsi="Times New Roman"/>
          <w:sz w:val="24"/>
          <w:szCs w:val="24"/>
        </w:rPr>
      </w:pPr>
      <w:bookmarkStart w:id="44" w:name="_Toc282022950"/>
      <w:bookmarkStart w:id="45" w:name="_Toc464823047"/>
      <w:bookmarkStart w:id="46" w:name="_Toc527037947"/>
      <w:r w:rsidRPr="003F31B3">
        <w:rPr>
          <w:rFonts w:ascii="Times New Roman"/>
          <w:sz w:val="24"/>
          <w:szCs w:val="24"/>
        </w:rPr>
        <w:t>五、相关服务机构</w:t>
      </w:r>
      <w:bookmarkEnd w:id="44"/>
      <w:bookmarkEnd w:id="45"/>
      <w:bookmarkEnd w:id="46"/>
    </w:p>
    <w:p w:rsidR="00974208" w:rsidRPr="003F31B3" w:rsidRDefault="00974208" w:rsidP="00B0161C">
      <w:pPr>
        <w:adjustRightInd w:val="0"/>
        <w:snapToGrid w:val="0"/>
        <w:ind w:leftChars="50" w:left="105" w:firstLineChars="50" w:firstLine="120"/>
        <w:jc w:val="left"/>
        <w:rPr>
          <w:rFonts w:ascii="宋体" w:hAnsi="宋体"/>
          <w:sz w:val="24"/>
          <w:szCs w:val="24"/>
        </w:rPr>
      </w:pPr>
      <w:bookmarkStart w:id="47" w:name="_Toc167015381"/>
      <w:r w:rsidRPr="003F31B3">
        <w:rPr>
          <w:rFonts w:ascii="宋体" w:hAnsi="宋体"/>
          <w:sz w:val="24"/>
          <w:szCs w:val="24"/>
        </w:rPr>
        <w:t>（一）</w:t>
      </w:r>
      <w:bookmarkEnd w:id="47"/>
      <w:r w:rsidR="00762FA0" w:rsidRPr="003F31B3">
        <w:rPr>
          <w:rFonts w:ascii="宋体" w:hAnsi="宋体"/>
          <w:sz w:val="24"/>
          <w:szCs w:val="24"/>
        </w:rPr>
        <w:t>基金份额</w:t>
      </w:r>
      <w:r w:rsidR="00762FA0" w:rsidRPr="003F31B3">
        <w:rPr>
          <w:rFonts w:ascii="宋体" w:hAnsi="宋体" w:hint="eastAsia"/>
          <w:sz w:val="24"/>
          <w:szCs w:val="24"/>
        </w:rPr>
        <w:t>销售</w:t>
      </w:r>
      <w:r w:rsidR="00762FA0" w:rsidRPr="003F31B3">
        <w:rPr>
          <w:rFonts w:ascii="宋体" w:hAnsi="宋体"/>
          <w:sz w:val="24"/>
          <w:szCs w:val="24"/>
        </w:rPr>
        <w:t>机构</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 xml:space="preserve">1、直销机构 </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（1）华安基金管理有限公司上海业务部</w:t>
      </w:r>
    </w:p>
    <w:p w:rsidR="00974208" w:rsidRPr="003F31B3" w:rsidRDefault="00974208" w:rsidP="00B0161C">
      <w:pPr>
        <w:ind w:leftChars="50" w:left="105" w:firstLineChars="50" w:firstLine="120"/>
        <w:jc w:val="left"/>
        <w:rPr>
          <w:rFonts w:ascii="宋体" w:hAnsi="宋体"/>
          <w:sz w:val="24"/>
          <w:szCs w:val="24"/>
        </w:rPr>
      </w:pPr>
      <w:r w:rsidRPr="003F31B3">
        <w:rPr>
          <w:rFonts w:ascii="宋体" w:hAnsi="宋体"/>
          <w:sz w:val="24"/>
          <w:szCs w:val="24"/>
        </w:rPr>
        <w:t>地址：</w:t>
      </w:r>
      <w:r w:rsidR="006615EC" w:rsidRPr="003F31B3">
        <w:rPr>
          <w:rFonts w:ascii="宋体" w:hAnsi="宋体" w:hint="eastAsia"/>
          <w:bCs/>
          <w:sz w:val="24"/>
          <w:szCs w:val="24"/>
        </w:rPr>
        <w:t>中国（上海）自由贸易试验区世纪大道</w:t>
      </w:r>
      <w:r w:rsidR="006615EC" w:rsidRPr="003F31B3">
        <w:rPr>
          <w:rFonts w:ascii="宋体" w:hAnsi="宋体"/>
          <w:bCs/>
          <w:sz w:val="24"/>
          <w:szCs w:val="24"/>
        </w:rPr>
        <w:t>8</w:t>
      </w:r>
      <w:r w:rsidR="006615EC" w:rsidRPr="003F31B3">
        <w:rPr>
          <w:rFonts w:ascii="宋体" w:hAnsi="宋体" w:hint="eastAsia"/>
          <w:bCs/>
          <w:sz w:val="24"/>
          <w:szCs w:val="24"/>
        </w:rPr>
        <w:t>号国金中心二期</w:t>
      </w:r>
      <w:r w:rsidR="006615EC" w:rsidRPr="003F31B3">
        <w:rPr>
          <w:rFonts w:ascii="宋体" w:hAnsi="宋体"/>
          <w:bCs/>
          <w:sz w:val="24"/>
          <w:szCs w:val="24"/>
        </w:rPr>
        <w:t>31-32</w:t>
      </w:r>
      <w:r w:rsidR="006615EC" w:rsidRPr="003F31B3">
        <w:rPr>
          <w:rFonts w:ascii="宋体" w:hAnsi="宋体" w:hint="eastAsia"/>
          <w:bCs/>
          <w:sz w:val="24"/>
          <w:szCs w:val="24"/>
        </w:rPr>
        <w:t>层</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电话：（021）</w:t>
      </w:r>
      <w:r w:rsidR="00A22CA6" w:rsidRPr="003F31B3">
        <w:rPr>
          <w:rFonts w:ascii="宋体" w:hAnsi="宋体"/>
          <w:sz w:val="24"/>
          <w:szCs w:val="24"/>
        </w:rPr>
        <w:t>389699</w:t>
      </w:r>
      <w:r w:rsidR="00A22CA6">
        <w:rPr>
          <w:rFonts w:ascii="宋体" w:hAnsi="宋体" w:hint="eastAsia"/>
          <w:sz w:val="24"/>
          <w:szCs w:val="24"/>
        </w:rPr>
        <w:t>73</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传真：（021）58406138</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联系人：姚佳岑</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（2）华安基金管理有限公司北京分公司</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地址：北京市西城区金融街7号英蓝国际金融中心522室</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电话：（010）57635999</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传真：（010）66214061</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w:t>
      </w:r>
      <w:r w:rsidR="009E1AAA" w:rsidRPr="003F31B3">
        <w:rPr>
          <w:rFonts w:ascii="宋体" w:hAnsi="宋体" w:hint="eastAsia"/>
          <w:sz w:val="24"/>
          <w:szCs w:val="24"/>
        </w:rPr>
        <w:t>刘雯</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（3）华安基金管理有限公司广州分公司</w:t>
      </w:r>
    </w:p>
    <w:p w:rsidR="00EB148F"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地址：</w:t>
      </w:r>
      <w:r w:rsidR="00EB148F" w:rsidRPr="003F31B3">
        <w:rPr>
          <w:rFonts w:ascii="宋体" w:hAnsi="宋体" w:hint="eastAsia"/>
          <w:sz w:val="24"/>
          <w:szCs w:val="24"/>
        </w:rPr>
        <w:t>广州市天河区珠江西路8号高德置地夏广场D座504单元</w:t>
      </w:r>
    </w:p>
    <w:p w:rsidR="00EB148F" w:rsidRPr="003F31B3" w:rsidRDefault="00EB148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电话：（020）</w:t>
      </w:r>
      <w:r w:rsidR="00046A2A" w:rsidRPr="003F31B3">
        <w:rPr>
          <w:rFonts w:ascii="宋体" w:hAnsi="宋体" w:hint="eastAsia"/>
          <w:sz w:val="24"/>
          <w:szCs w:val="24"/>
        </w:rPr>
        <w:t>38082891</w:t>
      </w:r>
    </w:p>
    <w:p w:rsidR="00974208" w:rsidRPr="003F31B3" w:rsidRDefault="00EB148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传真：（020）38082079</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w:t>
      </w:r>
      <w:r w:rsidR="00813D6A" w:rsidRPr="003F31B3">
        <w:rPr>
          <w:rFonts w:ascii="宋体" w:hAnsi="宋体" w:hint="eastAsia"/>
          <w:sz w:val="24"/>
          <w:szCs w:val="24"/>
        </w:rPr>
        <w:t>林承壮</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（4）华安基金管理有限公司西安分公司</w:t>
      </w:r>
    </w:p>
    <w:p w:rsidR="00F740FD" w:rsidRPr="003F31B3" w:rsidRDefault="00F740FD"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地址：陕西省西安市高新区唐延路</w:t>
      </w:r>
      <w:r w:rsidRPr="003F31B3">
        <w:rPr>
          <w:rFonts w:ascii="宋体" w:hAnsi="宋体"/>
          <w:sz w:val="24"/>
          <w:szCs w:val="24"/>
        </w:rPr>
        <w:t>35</w:t>
      </w:r>
      <w:r w:rsidRPr="003F31B3">
        <w:rPr>
          <w:rFonts w:ascii="宋体" w:hAnsi="宋体" w:hint="eastAsia"/>
          <w:sz w:val="24"/>
          <w:szCs w:val="24"/>
        </w:rPr>
        <w:t>号旺座现代城</w:t>
      </w:r>
      <w:r w:rsidRPr="003F31B3">
        <w:rPr>
          <w:rFonts w:ascii="宋体" w:hAnsi="宋体"/>
          <w:sz w:val="24"/>
          <w:szCs w:val="24"/>
        </w:rPr>
        <w:t>H</w:t>
      </w:r>
      <w:r w:rsidRPr="003F31B3">
        <w:rPr>
          <w:rFonts w:ascii="宋体" w:hAnsi="宋体" w:hint="eastAsia"/>
          <w:sz w:val="24"/>
          <w:szCs w:val="24"/>
        </w:rPr>
        <w:t>座</w:t>
      </w:r>
      <w:r w:rsidRPr="003F31B3">
        <w:rPr>
          <w:rFonts w:ascii="宋体" w:hAnsi="宋体"/>
          <w:sz w:val="24"/>
          <w:szCs w:val="24"/>
        </w:rPr>
        <w:t>2503</w:t>
      </w:r>
      <w:r w:rsidRPr="003F31B3">
        <w:rPr>
          <w:rFonts w:ascii="宋体" w:hAnsi="宋体" w:hint="eastAsia"/>
          <w:sz w:val="24"/>
          <w:szCs w:val="24"/>
        </w:rPr>
        <w:t>电话：（</w:t>
      </w:r>
      <w:r w:rsidRPr="003F31B3">
        <w:rPr>
          <w:rFonts w:ascii="宋体" w:hAnsi="宋体"/>
          <w:sz w:val="24"/>
          <w:szCs w:val="24"/>
        </w:rPr>
        <w:t>029</w:t>
      </w:r>
      <w:r w:rsidRPr="003F31B3">
        <w:rPr>
          <w:rFonts w:ascii="宋体" w:hAnsi="宋体" w:hint="eastAsia"/>
          <w:sz w:val="24"/>
          <w:szCs w:val="24"/>
        </w:rPr>
        <w:t>）</w:t>
      </w:r>
      <w:r w:rsidRPr="003F31B3">
        <w:rPr>
          <w:rFonts w:ascii="宋体" w:hAnsi="宋体"/>
          <w:sz w:val="24"/>
          <w:szCs w:val="24"/>
        </w:rPr>
        <w:t>87651812</w:t>
      </w:r>
    </w:p>
    <w:p w:rsidR="00F740FD" w:rsidRPr="003F31B3" w:rsidRDefault="00F740FD"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传真：（</w:t>
      </w:r>
      <w:r w:rsidRPr="003F31B3">
        <w:rPr>
          <w:rFonts w:ascii="宋体" w:hAnsi="宋体"/>
          <w:sz w:val="24"/>
          <w:szCs w:val="24"/>
        </w:rPr>
        <w:t>029</w:t>
      </w:r>
      <w:r w:rsidRPr="003F31B3">
        <w:rPr>
          <w:rFonts w:ascii="宋体" w:hAnsi="宋体" w:hint="eastAsia"/>
          <w:sz w:val="24"/>
          <w:szCs w:val="24"/>
        </w:rPr>
        <w:t>）</w:t>
      </w:r>
      <w:r w:rsidRPr="003F31B3">
        <w:rPr>
          <w:rFonts w:ascii="宋体" w:hAnsi="宋体"/>
          <w:sz w:val="24"/>
          <w:szCs w:val="24"/>
        </w:rPr>
        <w:t>87651820</w:t>
      </w:r>
    </w:p>
    <w:p w:rsidR="00974208" w:rsidRPr="003F31B3" w:rsidRDefault="00F740FD"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联系人：</w:t>
      </w:r>
      <w:r w:rsidR="00A22CA6">
        <w:rPr>
          <w:rFonts w:ascii="宋体" w:hAnsi="宋体" w:hint="eastAsia"/>
          <w:sz w:val="24"/>
          <w:szCs w:val="24"/>
        </w:rPr>
        <w:t>赵安平</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（5）华安基金管理有限公司成都分公司</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地址：成都市人民南路四段19号威斯顿联邦大厦12层1211K</w:t>
      </w:r>
      <w:smartTag w:uri="urn:schemas-microsoft-com:office:smarttags" w:element="chmetcnv">
        <w:smartTagPr>
          <w:attr w:name="UnitName" w:val="l"/>
          <w:attr w:name="SourceValue" w:val="1212"/>
          <w:attr w:name="HasSpace" w:val="False"/>
          <w:attr w:name="Negative" w:val="True"/>
          <w:attr w:name="NumberType" w:val="1"/>
          <w:attr w:name="TCSC" w:val="0"/>
        </w:smartTagPr>
        <w:r w:rsidRPr="003F31B3">
          <w:rPr>
            <w:rFonts w:ascii="宋体" w:hAnsi="宋体"/>
            <w:sz w:val="24"/>
            <w:szCs w:val="24"/>
          </w:rPr>
          <w:t>-1212L</w:t>
        </w:r>
      </w:smartTag>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电话：（028）85268583</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传真：（028）85268827</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w:t>
      </w:r>
      <w:r w:rsidR="00813D6A" w:rsidRPr="003F31B3">
        <w:rPr>
          <w:rFonts w:ascii="宋体" w:hAnsi="宋体" w:hint="eastAsia"/>
          <w:sz w:val="24"/>
          <w:szCs w:val="24"/>
        </w:rPr>
        <w:t>张晓帆</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（6）华安基金管理有限公司沈阳分公司</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地址：沈阳市沈河区北站路59号财富中心E座2103室</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电话：（024）22522733</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传真：（024）22521633</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w:t>
      </w:r>
      <w:r w:rsidR="00EB148F" w:rsidRPr="003F31B3">
        <w:rPr>
          <w:rFonts w:ascii="宋体" w:hAnsi="宋体"/>
          <w:sz w:val="24"/>
          <w:szCs w:val="24"/>
        </w:rPr>
        <w:t>杨贺</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（7）华安基金管理有限公司电子交易平台</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华安电子交易网站：www.huaan.com.cn</w:t>
      </w:r>
    </w:p>
    <w:p w:rsidR="00974208" w:rsidRPr="003F31B3" w:rsidRDefault="00EB148F"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智能手机APP平台：iPhone交易客户端、Android交易客户端</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华安电子交易热线：40088-50099</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传真电话：（021）33626962</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联系人：谢伯恩</w:t>
      </w:r>
    </w:p>
    <w:p w:rsidR="00131B84" w:rsidRPr="00D86693" w:rsidRDefault="00974208">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2、代销机构</w:t>
      </w:r>
    </w:p>
    <w:p w:rsidR="00797CBD" w:rsidRPr="003F31B3" w:rsidRDefault="00797CBD"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仅销售A类（基金代码：002398）的销售机构如下：</w:t>
      </w:r>
    </w:p>
    <w:p w:rsidR="00F55408" w:rsidRPr="003F31B3" w:rsidRDefault="00974208" w:rsidP="00B0161C">
      <w:pPr>
        <w:adjustRightInd w:val="0"/>
        <w:snapToGrid w:val="0"/>
        <w:ind w:leftChars="50" w:left="105" w:firstLineChars="50" w:firstLine="120"/>
        <w:jc w:val="left"/>
        <w:rPr>
          <w:rFonts w:ascii="宋体" w:hAnsi="宋体"/>
          <w:sz w:val="24"/>
          <w:szCs w:val="24"/>
        </w:rPr>
      </w:pPr>
      <w:bookmarkStart w:id="48" w:name="_Hlt139856224"/>
      <w:bookmarkStart w:id="49" w:name="_Toc167015382"/>
      <w:bookmarkEnd w:id="48"/>
      <w:r w:rsidRPr="003F31B3">
        <w:rPr>
          <w:rFonts w:ascii="宋体" w:hAnsi="宋体"/>
          <w:sz w:val="24"/>
          <w:szCs w:val="24"/>
        </w:rPr>
        <w:t>（1）</w:t>
      </w:r>
      <w:r w:rsidR="00865826" w:rsidRPr="003F31B3">
        <w:rPr>
          <w:rFonts w:ascii="宋体" w:hAnsi="宋体"/>
          <w:sz w:val="24"/>
          <w:szCs w:val="24"/>
        </w:rPr>
        <w:t>中国建设银行</w:t>
      </w:r>
      <w:r w:rsidR="00F55408" w:rsidRPr="003F31B3">
        <w:rPr>
          <w:rFonts w:ascii="宋体" w:hAnsi="宋体"/>
          <w:sz w:val="24"/>
          <w:szCs w:val="24"/>
        </w:rPr>
        <w:t>股份有限公司</w:t>
      </w:r>
    </w:p>
    <w:p w:rsidR="00AF50D6" w:rsidRPr="003F31B3" w:rsidRDefault="00AF50D6"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注册地址：</w:t>
      </w:r>
      <w:r w:rsidRPr="003F31B3">
        <w:rPr>
          <w:rFonts w:ascii="宋体" w:hAnsi="宋体" w:hint="eastAsia"/>
          <w:sz w:val="24"/>
          <w:szCs w:val="24"/>
        </w:rPr>
        <w:t>北京市西城区金融大街25号</w:t>
      </w:r>
    </w:p>
    <w:p w:rsidR="00AF50D6" w:rsidRPr="003F31B3" w:rsidRDefault="00AF50D6"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办公地址：</w:t>
      </w:r>
      <w:r w:rsidRPr="003F31B3">
        <w:rPr>
          <w:rFonts w:ascii="宋体" w:hAnsi="宋体" w:hint="eastAsia"/>
          <w:sz w:val="24"/>
          <w:szCs w:val="24"/>
        </w:rPr>
        <w:t>北京市西城区闹市口大街1号院1号楼</w:t>
      </w:r>
    </w:p>
    <w:p w:rsidR="00AF50D6" w:rsidRPr="003F31B3" w:rsidRDefault="00AF50D6"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法定代表人：</w:t>
      </w:r>
      <w:r w:rsidR="002A79F6" w:rsidRPr="003F31B3">
        <w:rPr>
          <w:rFonts w:ascii="宋体" w:hAnsi="宋体" w:hint="eastAsia"/>
          <w:sz w:val="24"/>
          <w:szCs w:val="24"/>
        </w:rPr>
        <w:t>王洪章</w:t>
      </w:r>
    </w:p>
    <w:p w:rsidR="00AF50D6" w:rsidRPr="003F31B3" w:rsidRDefault="00AF50D6"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客户服务电话：955</w:t>
      </w:r>
      <w:r w:rsidRPr="003F31B3">
        <w:rPr>
          <w:rFonts w:ascii="宋体" w:hAnsi="宋体" w:hint="eastAsia"/>
          <w:sz w:val="24"/>
          <w:szCs w:val="24"/>
        </w:rPr>
        <w:t>33</w:t>
      </w:r>
    </w:p>
    <w:p w:rsidR="00F55408" w:rsidRPr="003F31B3" w:rsidRDefault="00AF50D6"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网址：</w:t>
      </w:r>
      <w:hyperlink r:id="rId13" w:history="1">
        <w:r w:rsidR="00EE1193" w:rsidRPr="003F31B3">
          <w:rPr>
            <w:rFonts w:ascii="宋体" w:hAnsi="宋体"/>
            <w:sz w:val="24"/>
            <w:szCs w:val="24"/>
          </w:rPr>
          <w:t>www.</w:t>
        </w:r>
        <w:bookmarkStart w:id="50" w:name="_Hlt293046825"/>
        <w:r w:rsidR="00EE1193" w:rsidRPr="003F31B3">
          <w:rPr>
            <w:rFonts w:ascii="宋体" w:hAnsi="宋体" w:hint="eastAsia"/>
            <w:sz w:val="24"/>
            <w:szCs w:val="24"/>
          </w:rPr>
          <w:t>c</w:t>
        </w:r>
        <w:bookmarkEnd w:id="50"/>
        <w:r w:rsidR="00EE1193" w:rsidRPr="003F31B3">
          <w:rPr>
            <w:rFonts w:ascii="宋体" w:hAnsi="宋体" w:hint="eastAsia"/>
            <w:sz w:val="24"/>
            <w:szCs w:val="24"/>
          </w:rPr>
          <w:t>cb</w:t>
        </w:r>
        <w:r w:rsidR="00EE1193" w:rsidRPr="003F31B3">
          <w:rPr>
            <w:rFonts w:ascii="宋体" w:hAnsi="宋体"/>
            <w:sz w:val="24"/>
            <w:szCs w:val="24"/>
          </w:rPr>
          <w:t>.com</w:t>
        </w:r>
      </w:hyperlink>
    </w:p>
    <w:p w:rsidR="008C6872" w:rsidRPr="003F31B3" w:rsidRDefault="00326E3E"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（2）郑州银行</w:t>
      </w:r>
      <w:r w:rsidR="001A3FF0" w:rsidRPr="003F31B3">
        <w:rPr>
          <w:rFonts w:ascii="宋体" w:hAnsi="宋体"/>
          <w:sz w:val="24"/>
          <w:szCs w:val="24"/>
        </w:rPr>
        <w:t>股份有限公司</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地址：河南省郑州市商务外环路22号</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法定代表人：王天宇</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客户服务电话：967585（河南地区）、4000-967585（全国）</w:t>
      </w:r>
    </w:p>
    <w:p w:rsidR="00A22CA6"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14" w:history="1">
        <w:r w:rsidR="00A22CA6" w:rsidRPr="00E80367">
          <w:rPr>
            <w:rStyle w:val="a4"/>
            <w:rFonts w:ascii="宋体" w:hAnsi="宋体" w:hint="eastAsia"/>
            <w:sz w:val="24"/>
            <w:szCs w:val="24"/>
          </w:rPr>
          <w:t>www.zzbank.cn</w:t>
        </w:r>
      </w:hyperlink>
    </w:p>
    <w:p w:rsidR="00326E3E" w:rsidRPr="003F31B3" w:rsidRDefault="00326E3E">
      <w:pPr>
        <w:adjustRightInd w:val="0"/>
        <w:snapToGrid w:val="0"/>
        <w:ind w:leftChars="50" w:left="105" w:firstLineChars="50" w:firstLine="120"/>
        <w:jc w:val="left"/>
        <w:rPr>
          <w:rFonts w:ascii="宋体" w:hAnsi="宋体"/>
          <w:sz w:val="24"/>
          <w:szCs w:val="24"/>
        </w:rPr>
      </w:pPr>
    </w:p>
    <w:p w:rsidR="0060206C" w:rsidRPr="003F31B3" w:rsidRDefault="00797CBD"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仅销售C类（基金代码：002399）的销售机构如下：</w:t>
      </w:r>
    </w:p>
    <w:p w:rsidR="0060206C" w:rsidRPr="003F31B3" w:rsidRDefault="00133DA5"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（1）</w:t>
      </w:r>
      <w:r w:rsidR="0060206C" w:rsidRPr="003F31B3">
        <w:rPr>
          <w:rFonts w:ascii="宋体" w:hAnsi="宋体" w:hint="eastAsia"/>
          <w:sz w:val="24"/>
          <w:szCs w:val="24"/>
        </w:rPr>
        <w:t xml:space="preserve">深圳前海微众银行股份有限公司                                　                              </w:t>
      </w:r>
    </w:p>
    <w:p w:rsidR="0060206C" w:rsidRPr="003F31B3" w:rsidRDefault="0060206C"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住所：</w:t>
      </w:r>
      <w:r w:rsidR="002A79F6" w:rsidRPr="003F31B3">
        <w:rPr>
          <w:rFonts w:ascii="宋体" w:hAnsi="宋体" w:hint="eastAsia"/>
          <w:sz w:val="24"/>
          <w:szCs w:val="24"/>
        </w:rPr>
        <w:t>深圳市前海深港合作区前湾一路1号A栋201室（入驻深圳市前海商务秘书有限公司）</w:t>
      </w:r>
      <w:r w:rsidRPr="003F31B3">
        <w:rPr>
          <w:rFonts w:ascii="宋体" w:hAnsi="宋体" w:hint="eastAsia"/>
          <w:sz w:val="24"/>
          <w:szCs w:val="24"/>
        </w:rPr>
        <w:t xml:space="preserve">                    　　 </w:t>
      </w:r>
    </w:p>
    <w:p w:rsidR="0060206C" w:rsidRPr="003F31B3" w:rsidRDefault="0060206C"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法定代表人：顾敏 </w:t>
      </w:r>
    </w:p>
    <w:p w:rsidR="0060206C" w:rsidRPr="003F31B3" w:rsidRDefault="0060206C"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客服电话：4009998877</w:t>
      </w:r>
    </w:p>
    <w:p w:rsidR="0060206C" w:rsidRPr="003F31B3" w:rsidRDefault="0060206C"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15" w:history="1">
        <w:r w:rsidRPr="003F31B3">
          <w:rPr>
            <w:rFonts w:ascii="宋体" w:hAnsi="宋体"/>
            <w:sz w:val="24"/>
            <w:szCs w:val="24"/>
          </w:rPr>
          <w:t>www.webank.com</w:t>
        </w:r>
      </w:hyperlink>
    </w:p>
    <w:p w:rsidR="00326E3E" w:rsidRPr="003F31B3" w:rsidRDefault="00326E3E"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（2）西南证券</w:t>
      </w:r>
      <w:r w:rsidR="008C6872" w:rsidRPr="003F31B3">
        <w:rPr>
          <w:rFonts w:ascii="宋体" w:hAnsi="宋体" w:hint="eastAsia"/>
          <w:sz w:val="24"/>
          <w:szCs w:val="24"/>
        </w:rPr>
        <w:t>股份有限公司</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注册地址：重庆市江北区桥北苑8号</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注册地址：重庆市江北区桥北苑8号西南证券大厦</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646373" w:rsidRPr="003F31B3">
        <w:rPr>
          <w:rFonts w:ascii="宋体" w:hAnsi="宋体"/>
          <w:sz w:val="24"/>
          <w:szCs w:val="24"/>
        </w:rPr>
        <w:t>吴坚</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客户服务电话：40080-96096</w:t>
      </w:r>
    </w:p>
    <w:p w:rsidR="008C6872" w:rsidRPr="003F31B3" w:rsidRDefault="008C6872"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网址：www.swsc.com.cn</w:t>
      </w:r>
    </w:p>
    <w:p w:rsidR="002A79F6" w:rsidRPr="003F31B3" w:rsidRDefault="00326E3E"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（3）江西银行</w:t>
      </w:r>
      <w:r w:rsidR="001A3FF0" w:rsidRPr="003F31B3">
        <w:rPr>
          <w:rFonts w:ascii="宋体" w:hAnsi="宋体"/>
          <w:sz w:val="24"/>
          <w:szCs w:val="24"/>
        </w:rPr>
        <w:t>股份有限公司</w:t>
      </w:r>
    </w:p>
    <w:p w:rsidR="00326E3E" w:rsidRPr="003F31B3" w:rsidRDefault="002A79F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法定代表人：陈晓明</w:t>
      </w:r>
    </w:p>
    <w:p w:rsidR="00C90F38" w:rsidRPr="003F31B3" w:rsidRDefault="00C90F3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注册地址：江西省南昌市红谷滩新区金融大街699号</w:t>
      </w:r>
    </w:p>
    <w:p w:rsidR="00C90F38" w:rsidRPr="003F31B3" w:rsidRDefault="00C90F3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办公地址：江西省南昌市红谷滩新区金融大街699号</w:t>
      </w:r>
    </w:p>
    <w:p w:rsidR="00C90F38" w:rsidRPr="003F31B3" w:rsidRDefault="00C90F3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客户服务电话：400-789-6266</w:t>
      </w:r>
    </w:p>
    <w:p w:rsidR="00C90F38" w:rsidRPr="003F31B3" w:rsidRDefault="00C90F3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网址：www.jx-bank.com</w:t>
      </w:r>
    </w:p>
    <w:p w:rsidR="00326E3E" w:rsidRPr="003F31B3" w:rsidRDefault="00326E3E" w:rsidP="00B0161C">
      <w:pPr>
        <w:adjustRightInd w:val="0"/>
        <w:snapToGrid w:val="0"/>
        <w:ind w:leftChars="50" w:left="105" w:firstLineChars="50" w:firstLine="120"/>
        <w:jc w:val="left"/>
        <w:rPr>
          <w:rFonts w:ascii="宋体" w:hAnsi="宋体"/>
          <w:sz w:val="24"/>
          <w:szCs w:val="24"/>
        </w:rPr>
      </w:pPr>
    </w:p>
    <w:p w:rsidR="00EE1193" w:rsidRPr="003F31B3" w:rsidRDefault="00133DA5"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同时销售A类（基金代码：002398）、C类（基金代码：002399）的销售机构如下：</w:t>
      </w:r>
    </w:p>
    <w:p w:rsidR="00EC3E97"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w:t>
      </w:r>
      <w:r w:rsidR="00EC3E97" w:rsidRPr="002E2421">
        <w:rPr>
          <w:rFonts w:ascii="宋体" w:hAnsi="宋体" w:hint="eastAsia"/>
          <w:sz w:val="24"/>
          <w:szCs w:val="24"/>
        </w:rPr>
        <w:t>中国民生银行股份有限公司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注册地址：北京市西城区复兴门内大街2号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办公地址：北京市西城区复兴门内大街2号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法定代表人：洪崎</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客户服务电话：95568</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网址：www.cmbc.com.cn</w:t>
      </w:r>
    </w:p>
    <w:p w:rsidR="00EC3E97"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（2）</w:t>
      </w:r>
      <w:r w:rsidR="00EC3E97" w:rsidRPr="002E2421">
        <w:rPr>
          <w:rFonts w:ascii="宋体" w:hAnsi="宋体" w:hint="eastAsia"/>
          <w:sz w:val="24"/>
          <w:szCs w:val="24"/>
        </w:rPr>
        <w:t>中信银行股份有限公司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w:t>
      </w:r>
      <w:bookmarkStart w:id="51" w:name="OLE_LINK23"/>
      <w:bookmarkStart w:id="52" w:name="OLE_LINK24"/>
      <w:r w:rsidR="00523CE9" w:rsidRPr="002E2421">
        <w:rPr>
          <w:rFonts w:ascii="宋体" w:hAnsi="宋体"/>
          <w:sz w:val="24"/>
          <w:szCs w:val="24"/>
        </w:rPr>
        <w:t>中国北京市东城区朝阳门北大街9号</w:t>
      </w:r>
      <w:bookmarkEnd w:id="51"/>
      <w:bookmarkEnd w:id="52"/>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7A5648" w:rsidRPr="002E2421">
        <w:rPr>
          <w:rFonts w:ascii="宋体" w:hAnsi="宋体" w:hint="eastAsia"/>
          <w:sz w:val="24"/>
          <w:szCs w:val="24"/>
        </w:rPr>
        <w:t>李庆萍</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95558</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bank.ecitic.com</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（3）招商银行股份有限公司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注册地址：深圳市福田区深南大道7088号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办公地址：深圳市福田区深南大道7088号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法定代表人：李建红</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客户服务电话：95555</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16" w:history="1">
        <w:r w:rsidRPr="002E2421">
          <w:rPr>
            <w:rFonts w:ascii="宋体" w:hAnsi="宋体" w:hint="eastAsia"/>
            <w:sz w:val="24"/>
            <w:szCs w:val="24"/>
          </w:rPr>
          <w:t>www.cmbchina.com</w:t>
        </w:r>
      </w:hyperlink>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（4）交通银行股份有限公司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注册地址：上海市浦东新区银城中路188号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办公地址：上海市浦东新区银城中路188号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法定代表人：牛锡明</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客户服务电话：95559</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网址：www.bankcomm.com</w:t>
      </w:r>
    </w:p>
    <w:p w:rsidR="00EC3E97"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w:t>
      </w:r>
      <w:r w:rsidR="00EC3E97" w:rsidRPr="002E2421">
        <w:rPr>
          <w:rFonts w:ascii="宋体" w:hAnsi="宋体" w:hint="eastAsia"/>
          <w:sz w:val="24"/>
          <w:szCs w:val="24"/>
        </w:rPr>
        <w:t>中国光大银行股份有限公司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注册地址：北京市西城区太平桥大街25号中国光大中心 </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法定代表人：唐双宁</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客户服务电话：95595</w:t>
      </w:r>
    </w:p>
    <w:p w:rsidR="00133DA5"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17" w:history="1">
        <w:r w:rsidRPr="002E2421">
          <w:rPr>
            <w:rFonts w:ascii="宋体" w:hAnsi="宋体" w:hint="eastAsia"/>
            <w:sz w:val="24"/>
            <w:szCs w:val="24"/>
          </w:rPr>
          <w:t>www.cebbank.com</w:t>
        </w:r>
      </w:hyperlink>
    </w:p>
    <w:p w:rsidR="00EC3E97"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（6）</w:t>
      </w:r>
      <w:r w:rsidR="00EC3E97" w:rsidRPr="002E2421">
        <w:rPr>
          <w:rFonts w:ascii="宋体" w:hAnsi="宋体" w:hint="eastAsia"/>
          <w:sz w:val="24"/>
          <w:szCs w:val="24"/>
        </w:rPr>
        <w:t>中国邮政储蓄银行股份有限公司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 北京市西城区金融大街3号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办公地址：北京市西城区金融大街3号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法定代表人：李国华</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客户服务电话：95580</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18" w:history="1">
        <w:r w:rsidRPr="002E2421">
          <w:rPr>
            <w:rFonts w:ascii="宋体" w:hAnsi="宋体" w:hint="eastAsia"/>
            <w:sz w:val="24"/>
            <w:szCs w:val="24"/>
          </w:rPr>
          <w:t>www.psbc.com</w:t>
        </w:r>
      </w:hyperlink>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（7）兴业银行股份有限公司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注册地址：福建省福州市湖东路154号中山大厦</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法定代表人：高建平</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客户服务电话：95561</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19" w:history="1">
        <w:r w:rsidRPr="002E2421">
          <w:rPr>
            <w:rFonts w:ascii="宋体" w:hAnsi="宋体" w:hint="eastAsia"/>
            <w:sz w:val="24"/>
            <w:szCs w:val="24"/>
          </w:rPr>
          <w:t>www.cib.com.cn</w:t>
        </w:r>
      </w:hyperlink>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（8）平安银行股份有限公司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注册地址：中国深圳市深南中路5047号</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8D4CA8" w:rsidRPr="002E2421">
        <w:rPr>
          <w:rFonts w:ascii="宋体" w:hAnsi="宋体"/>
          <w:sz w:val="24"/>
          <w:szCs w:val="24"/>
        </w:rPr>
        <w:t>谢永林</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客户服务电话：95511</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网址：bank.pingan.com</w:t>
      </w:r>
    </w:p>
    <w:p w:rsidR="005F71FC" w:rsidRPr="002E2421" w:rsidRDefault="005F71F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（9）中国银河证券股份有限公司</w:t>
      </w:r>
    </w:p>
    <w:p w:rsidR="005F71FC" w:rsidRPr="002E2421" w:rsidRDefault="005F71F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注册地址：北京市西城区金融大街</w:t>
      </w:r>
      <w:r w:rsidRPr="002E2421">
        <w:rPr>
          <w:rFonts w:ascii="宋体" w:hAnsi="宋体"/>
          <w:sz w:val="24"/>
          <w:szCs w:val="24"/>
        </w:rPr>
        <w:t>35</w:t>
      </w:r>
      <w:r w:rsidRPr="002E2421">
        <w:rPr>
          <w:rFonts w:ascii="宋体" w:hAnsi="宋体" w:hint="eastAsia"/>
          <w:sz w:val="24"/>
          <w:szCs w:val="24"/>
        </w:rPr>
        <w:t>号</w:t>
      </w:r>
      <w:r w:rsidRPr="002E2421">
        <w:rPr>
          <w:rFonts w:ascii="宋体" w:hAnsi="宋体"/>
          <w:sz w:val="24"/>
          <w:szCs w:val="24"/>
        </w:rPr>
        <w:t>2-6</w:t>
      </w:r>
      <w:r w:rsidRPr="002E2421">
        <w:rPr>
          <w:rFonts w:ascii="宋体" w:hAnsi="宋体" w:hint="eastAsia"/>
          <w:sz w:val="24"/>
          <w:szCs w:val="24"/>
        </w:rPr>
        <w:t>层</w:t>
      </w:r>
    </w:p>
    <w:p w:rsidR="005F71FC" w:rsidRPr="002E2421" w:rsidRDefault="005F71F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办公地址：北京市西城区金融大街</w:t>
      </w:r>
      <w:r w:rsidRPr="002E2421">
        <w:rPr>
          <w:rFonts w:ascii="宋体" w:hAnsi="宋体"/>
          <w:sz w:val="24"/>
          <w:szCs w:val="24"/>
        </w:rPr>
        <w:t>35</w:t>
      </w:r>
      <w:r w:rsidRPr="002E2421">
        <w:rPr>
          <w:rFonts w:ascii="宋体" w:hAnsi="宋体" w:hint="eastAsia"/>
          <w:sz w:val="24"/>
          <w:szCs w:val="24"/>
        </w:rPr>
        <w:t>号</w:t>
      </w:r>
      <w:r w:rsidRPr="002E2421">
        <w:rPr>
          <w:rFonts w:ascii="宋体" w:hAnsi="宋体"/>
          <w:sz w:val="24"/>
          <w:szCs w:val="24"/>
        </w:rPr>
        <w:t>2-6</w:t>
      </w:r>
      <w:r w:rsidRPr="002E2421">
        <w:rPr>
          <w:rFonts w:ascii="宋体" w:hAnsi="宋体" w:hint="eastAsia"/>
          <w:sz w:val="24"/>
          <w:szCs w:val="24"/>
        </w:rPr>
        <w:t>层</w:t>
      </w:r>
    </w:p>
    <w:p w:rsidR="005F71FC" w:rsidRPr="002E2421" w:rsidRDefault="005F71F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8D4CA8" w:rsidRPr="002E2421">
        <w:rPr>
          <w:rFonts w:ascii="宋体" w:hAnsi="宋体"/>
          <w:sz w:val="24"/>
          <w:szCs w:val="24"/>
        </w:rPr>
        <w:t>陈共炎</w:t>
      </w:r>
    </w:p>
    <w:p w:rsidR="005F71FC" w:rsidRPr="002E2421" w:rsidRDefault="005F71F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 4008-888-888 </w:t>
      </w:r>
    </w:p>
    <w:p w:rsidR="005F71FC" w:rsidRPr="002E2421" w:rsidRDefault="005F71F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www.chinastock.com.cn </w:t>
      </w:r>
    </w:p>
    <w:p w:rsidR="008E3F3C" w:rsidRPr="002E2421" w:rsidRDefault="008E3F3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（10）宏信证券有限责任公司</w:t>
      </w:r>
    </w:p>
    <w:p w:rsidR="008E3F3C" w:rsidRPr="002E2421" w:rsidRDefault="008E3F3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注册地址：四川省成都市人民南路二段十八号川信大厦10楼</w:t>
      </w:r>
    </w:p>
    <w:p w:rsidR="008E3F3C" w:rsidRPr="002E2421" w:rsidRDefault="008E3F3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办公地址：四川省成都市人民南路二段十八号川信大厦10楼</w:t>
      </w:r>
    </w:p>
    <w:p w:rsidR="008E3F3C" w:rsidRPr="002E2421" w:rsidRDefault="008E3F3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4008-366-366</w:t>
      </w:r>
    </w:p>
    <w:p w:rsidR="008E3F3C" w:rsidRPr="002E2421" w:rsidRDefault="008E3F3C"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http://www.hxzq.cn</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（11）广州证券股份有限公司</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注册地址：广州市天河区珠江西路</w:t>
      </w:r>
      <w:r w:rsidRPr="002E2421">
        <w:rPr>
          <w:rFonts w:ascii="宋体" w:hAnsi="宋体"/>
          <w:sz w:val="24"/>
          <w:szCs w:val="24"/>
        </w:rPr>
        <w:t>5</w:t>
      </w:r>
      <w:r w:rsidRPr="002E2421">
        <w:rPr>
          <w:rFonts w:ascii="宋体" w:hAnsi="宋体" w:hint="eastAsia"/>
          <w:sz w:val="24"/>
          <w:szCs w:val="24"/>
        </w:rPr>
        <w:t>号广州国际金融中心主塔</w:t>
      </w:r>
      <w:r w:rsidRPr="002E2421">
        <w:rPr>
          <w:rFonts w:ascii="宋体" w:hAnsi="宋体"/>
          <w:sz w:val="24"/>
          <w:szCs w:val="24"/>
        </w:rPr>
        <w:t>19</w:t>
      </w:r>
      <w:r w:rsidRPr="002E2421">
        <w:rPr>
          <w:rFonts w:ascii="宋体" w:hAnsi="宋体" w:hint="eastAsia"/>
          <w:sz w:val="24"/>
          <w:szCs w:val="24"/>
        </w:rPr>
        <w:t>层、</w:t>
      </w:r>
      <w:r w:rsidRPr="002E2421">
        <w:rPr>
          <w:rFonts w:ascii="宋体" w:hAnsi="宋体"/>
          <w:sz w:val="24"/>
          <w:szCs w:val="24"/>
        </w:rPr>
        <w:t>20</w:t>
      </w:r>
      <w:r w:rsidRPr="002E2421">
        <w:rPr>
          <w:rFonts w:ascii="宋体" w:hAnsi="宋体" w:hint="eastAsia"/>
          <w:sz w:val="24"/>
          <w:szCs w:val="24"/>
        </w:rPr>
        <w:t>层</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办公地址：广州市天河区珠江西路</w:t>
      </w:r>
      <w:r w:rsidRPr="002E2421">
        <w:rPr>
          <w:rFonts w:ascii="宋体" w:hAnsi="宋体"/>
          <w:sz w:val="24"/>
          <w:szCs w:val="24"/>
        </w:rPr>
        <w:t>5</w:t>
      </w:r>
      <w:r w:rsidRPr="002E2421">
        <w:rPr>
          <w:rFonts w:ascii="宋体" w:hAnsi="宋体" w:hint="eastAsia"/>
          <w:sz w:val="24"/>
          <w:szCs w:val="24"/>
        </w:rPr>
        <w:t>号广州国际金融中心主塔</w:t>
      </w:r>
      <w:r w:rsidRPr="002E2421">
        <w:rPr>
          <w:rFonts w:ascii="宋体" w:hAnsi="宋体"/>
          <w:sz w:val="24"/>
          <w:szCs w:val="24"/>
        </w:rPr>
        <w:t>19</w:t>
      </w:r>
      <w:r w:rsidRPr="002E2421">
        <w:rPr>
          <w:rFonts w:ascii="宋体" w:hAnsi="宋体" w:hint="eastAsia"/>
          <w:sz w:val="24"/>
          <w:szCs w:val="24"/>
        </w:rPr>
        <w:t>层、</w:t>
      </w:r>
      <w:r w:rsidRPr="002E2421">
        <w:rPr>
          <w:rFonts w:ascii="宋体" w:hAnsi="宋体"/>
          <w:sz w:val="24"/>
          <w:szCs w:val="24"/>
        </w:rPr>
        <w:t>20</w:t>
      </w:r>
      <w:r w:rsidRPr="002E2421">
        <w:rPr>
          <w:rFonts w:ascii="宋体" w:hAnsi="宋体" w:hint="eastAsia"/>
          <w:sz w:val="24"/>
          <w:szCs w:val="24"/>
        </w:rPr>
        <w:t>层</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法定代表人：邱三发</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020-83963933</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20" w:history="1">
        <w:r w:rsidRPr="002E2421">
          <w:rPr>
            <w:rFonts w:ascii="宋体" w:hAnsi="宋体"/>
            <w:sz w:val="24"/>
            <w:szCs w:val="24"/>
          </w:rPr>
          <w:t>www.gzs.com.cn</w:t>
        </w:r>
      </w:hyperlink>
    </w:p>
    <w:p w:rsidR="00EE5F55"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（12）</w:t>
      </w:r>
      <w:r w:rsidR="00EE5F55" w:rsidRPr="002E2421">
        <w:rPr>
          <w:rFonts w:ascii="宋体" w:hAnsi="宋体"/>
          <w:sz w:val="24"/>
          <w:szCs w:val="24"/>
        </w:rPr>
        <w:t>上海农村商业银行股份有限公司</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注册地址：中国上海市浦东新区银城中路8号15-20楼、22-27楼</w:t>
      </w:r>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bookmarkStart w:id="53" w:name="OLE_LINK6"/>
      <w:bookmarkStart w:id="54" w:name="OLE_LINK7"/>
      <w:r w:rsidR="00E12186" w:rsidRPr="002E2421">
        <w:rPr>
          <w:rFonts w:ascii="宋体" w:hAnsi="宋体" w:hint="eastAsia"/>
          <w:sz w:val="24"/>
          <w:szCs w:val="24"/>
        </w:rPr>
        <w:t>：</w:t>
      </w:r>
      <w:r w:rsidR="008D4CA8" w:rsidRPr="002E2421">
        <w:rPr>
          <w:rFonts w:ascii="宋体" w:hAnsi="宋体"/>
          <w:sz w:val="24"/>
          <w:szCs w:val="24"/>
        </w:rPr>
        <w:t>李秀仑</w:t>
      </w:r>
      <w:bookmarkEnd w:id="53"/>
      <w:bookmarkEnd w:id="54"/>
    </w:p>
    <w:p w:rsidR="00EE5F55"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客户服务电话：（021）962999</w:t>
      </w:r>
    </w:p>
    <w:p w:rsidR="00EC3E97" w:rsidRPr="002E2421" w:rsidRDefault="00EE5F5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网址：www.srcb.com </w:t>
      </w:r>
    </w:p>
    <w:p w:rsidR="00EC3E97"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（13）</w:t>
      </w:r>
      <w:r w:rsidR="00EC3E97" w:rsidRPr="002E2421">
        <w:rPr>
          <w:rFonts w:ascii="宋体" w:hAnsi="宋体" w:hint="eastAsia"/>
          <w:sz w:val="24"/>
          <w:szCs w:val="24"/>
        </w:rPr>
        <w:t>东莞银行股份有限公司</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w:t>
      </w:r>
      <w:r w:rsidR="008D4CA8" w:rsidRPr="002E2421">
        <w:rPr>
          <w:rFonts w:ascii="宋体" w:hAnsi="宋体"/>
          <w:sz w:val="24"/>
          <w:szCs w:val="24"/>
        </w:rPr>
        <w:t>东莞市城区运河东一路193号</w:t>
      </w:r>
      <w:r w:rsidRPr="002E2421">
        <w:rPr>
          <w:rFonts w:ascii="宋体" w:hAnsi="宋体" w:hint="eastAsia"/>
          <w:sz w:val="24"/>
          <w:szCs w:val="24"/>
        </w:rPr>
        <w:t>法定代表人：</w:t>
      </w:r>
      <w:r w:rsidR="008D4CA8" w:rsidRPr="002E2421">
        <w:rPr>
          <w:rFonts w:ascii="宋体" w:hAnsi="宋体"/>
          <w:sz w:val="24"/>
          <w:szCs w:val="24"/>
        </w:rPr>
        <w:t>廖玉林</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客户服务电话：4001196228</w:t>
      </w:r>
    </w:p>
    <w:p w:rsidR="00EC3E97" w:rsidRPr="002E2421" w:rsidRDefault="00EC3E97"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21" w:history="1">
        <w:r w:rsidRPr="002E2421">
          <w:rPr>
            <w:rFonts w:ascii="宋体" w:hAnsi="宋体" w:hint="eastAsia"/>
            <w:sz w:val="24"/>
            <w:szCs w:val="24"/>
          </w:rPr>
          <w:t>www.dongguanbank.cn</w:t>
        </w:r>
      </w:hyperlink>
    </w:p>
    <w:p w:rsidR="00433340"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（14）</w:t>
      </w:r>
      <w:r w:rsidR="00626432" w:rsidRPr="002E2421">
        <w:rPr>
          <w:rFonts w:ascii="宋体" w:hAnsi="宋体"/>
          <w:sz w:val="24"/>
          <w:szCs w:val="24"/>
        </w:rPr>
        <w:t>华龙证券股份有限公司</w:t>
      </w:r>
    </w:p>
    <w:p w:rsidR="00433340" w:rsidRPr="002E2421" w:rsidRDefault="00433340"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注册地址：甘肃省兰州市城关区东岗西路638号兰州财富中心21楼</w:t>
      </w:r>
    </w:p>
    <w:p w:rsidR="00433340" w:rsidRPr="002E2421" w:rsidRDefault="00433340"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办公地址：甘肃省兰州市城关区东岗西路638号兰州财富中心21楼</w:t>
      </w:r>
    </w:p>
    <w:p w:rsidR="00433340" w:rsidRPr="002E2421" w:rsidRDefault="00433340"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法定代表人：李晓安</w:t>
      </w:r>
    </w:p>
    <w:p w:rsidR="00433340" w:rsidRPr="002E2421" w:rsidRDefault="00433340"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 0931-4890619</w:t>
      </w:r>
    </w:p>
    <w:p w:rsidR="00433340" w:rsidRPr="002E2421" w:rsidRDefault="00433340"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22" w:history="1">
        <w:r w:rsidRPr="002E2421">
          <w:rPr>
            <w:rFonts w:ascii="宋体" w:hAnsi="宋体" w:hint="eastAsia"/>
            <w:sz w:val="24"/>
            <w:szCs w:val="24"/>
          </w:rPr>
          <w:t>www.hlzqgs.com</w:t>
        </w:r>
      </w:hyperlink>
    </w:p>
    <w:p w:rsidR="00F97D69" w:rsidRPr="002E2421" w:rsidRDefault="00133DA5"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322551" w:rsidRPr="002E2421">
        <w:rPr>
          <w:rFonts w:ascii="宋体" w:hAnsi="宋体" w:hint="eastAsia"/>
          <w:sz w:val="24"/>
          <w:szCs w:val="24"/>
        </w:rPr>
        <w:t>15</w:t>
      </w:r>
      <w:r w:rsidRPr="002E2421">
        <w:rPr>
          <w:rFonts w:ascii="宋体" w:hAnsi="宋体" w:hint="eastAsia"/>
          <w:sz w:val="24"/>
          <w:szCs w:val="24"/>
        </w:rPr>
        <w:t>）</w:t>
      </w:r>
      <w:r w:rsidR="00F97D69" w:rsidRPr="002E2421">
        <w:rPr>
          <w:rFonts w:ascii="宋体" w:hAnsi="宋体" w:hint="eastAsia"/>
          <w:sz w:val="24"/>
          <w:szCs w:val="24"/>
        </w:rPr>
        <w:t xml:space="preserve">上海凯石财富基金销售有限公司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地址：上海市黄浦区西藏南路765号602-115室</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法定代表人：陈继武</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 4000 178 000</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t>
      </w:r>
      <w:hyperlink r:id="rId23" w:history="1">
        <w:r w:rsidRPr="002E2421">
          <w:rPr>
            <w:rFonts w:ascii="宋体" w:hAnsi="宋体" w:hint="eastAsia"/>
            <w:sz w:val="24"/>
            <w:szCs w:val="24"/>
          </w:rPr>
          <w:t>www.lingxianfund.com</w:t>
        </w:r>
      </w:hyperlink>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16</w:t>
      </w:r>
      <w:r w:rsidRPr="002E2421">
        <w:rPr>
          <w:rFonts w:ascii="宋体" w:hAnsi="宋体"/>
          <w:sz w:val="24"/>
          <w:szCs w:val="24"/>
        </w:rPr>
        <w:t>）</w:t>
      </w:r>
      <w:r w:rsidRPr="002E2421">
        <w:rPr>
          <w:rFonts w:ascii="宋体" w:hAnsi="宋体" w:hint="eastAsia"/>
          <w:sz w:val="24"/>
          <w:szCs w:val="24"/>
        </w:rPr>
        <w:t xml:space="preserve">上海好买基金销售有限公司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注册地址：上海市虹口区场中路685弄37号4号楼449室</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办公地址：上海市浦东新区浦东南路 1118号903-906室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法定代表人：杨文斌</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电话：400-700-9665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www.ehowbuy.com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17</w:t>
      </w:r>
      <w:r w:rsidRPr="002E2421">
        <w:rPr>
          <w:rFonts w:ascii="宋体" w:hAnsi="宋体" w:hint="eastAsia"/>
          <w:sz w:val="24"/>
          <w:szCs w:val="24"/>
        </w:rPr>
        <w:t>）</w:t>
      </w:r>
      <w:r w:rsidRPr="002E2421">
        <w:rPr>
          <w:rFonts w:ascii="宋体" w:hAnsi="宋体"/>
          <w:sz w:val="24"/>
          <w:szCs w:val="24"/>
        </w:rPr>
        <w:t>深圳富济财富管理有限公司</w:t>
      </w:r>
      <w:r w:rsidRPr="002E2421">
        <w:rPr>
          <w:rFonts w:ascii="宋体" w:hAnsi="宋体"/>
          <w:sz w:val="24"/>
          <w:szCs w:val="24"/>
        </w:rPr>
        <w:br/>
        <w:t>注册地址：深圳市前海深港合作区前湾路1号A栋201室</w:t>
      </w:r>
      <w:r w:rsidRPr="002E2421">
        <w:rPr>
          <w:rFonts w:ascii="宋体" w:hAnsi="宋体"/>
          <w:sz w:val="24"/>
          <w:szCs w:val="24"/>
        </w:rPr>
        <w:br/>
        <w:t>办公地址：深圳市南山区高新南七道惠恒集团二期418室</w:t>
      </w:r>
      <w:r w:rsidRPr="002E2421">
        <w:rPr>
          <w:rFonts w:ascii="宋体" w:hAnsi="宋体"/>
          <w:sz w:val="24"/>
          <w:szCs w:val="24"/>
        </w:rPr>
        <w:br/>
        <w:t xml:space="preserve">法定代表人：齐小贺 </w:t>
      </w:r>
      <w:r w:rsidRPr="002E2421">
        <w:rPr>
          <w:rFonts w:ascii="宋体" w:hAnsi="宋体"/>
          <w:sz w:val="24"/>
          <w:szCs w:val="24"/>
        </w:rPr>
        <w:br/>
        <w:t>客户服务电话:0755-83999913</w:t>
      </w:r>
      <w:r w:rsidRPr="002E2421">
        <w:rPr>
          <w:rFonts w:ascii="宋体" w:hAnsi="宋体"/>
          <w:sz w:val="24"/>
          <w:szCs w:val="24"/>
        </w:rPr>
        <w:br/>
        <w:t xml:space="preserve">网址: </w:t>
      </w:r>
      <w:hyperlink r:id="rId24" w:history="1">
        <w:r w:rsidRPr="002E2421">
          <w:rPr>
            <w:rFonts w:ascii="宋体" w:hAnsi="宋体"/>
            <w:sz w:val="24"/>
            <w:szCs w:val="24"/>
          </w:rPr>
          <w:t>www.jinqianwo.cn</w:t>
        </w:r>
      </w:hyperlink>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18</w:t>
      </w:r>
      <w:r w:rsidRPr="002E2421">
        <w:rPr>
          <w:rFonts w:ascii="宋体" w:hAnsi="宋体" w:hint="eastAsia"/>
          <w:sz w:val="24"/>
          <w:szCs w:val="24"/>
        </w:rPr>
        <w:t>）珠海盈米财富管理有限公司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注册地址：珠海市横琴新区宝华路6号105室—3491</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办公地址：广州市海珠区琶洲大道1号宝利国际广场南塔12楼</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法定代表人：肖雯</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 020-89629066</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网站：</w:t>
      </w:r>
      <w:hyperlink r:id="rId25" w:history="1">
        <w:r w:rsidRPr="002E2421">
          <w:rPr>
            <w:rFonts w:ascii="宋体" w:hAnsi="宋体" w:hint="eastAsia"/>
            <w:sz w:val="24"/>
            <w:szCs w:val="24"/>
          </w:rPr>
          <w:t>www.yingmi.cn</w:t>
        </w:r>
      </w:hyperlink>
    </w:p>
    <w:p w:rsidR="00F97D69" w:rsidRPr="002E2421" w:rsidRDefault="008948A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（19）</w:t>
      </w:r>
      <w:r w:rsidR="00F97D69" w:rsidRPr="002E2421">
        <w:rPr>
          <w:rFonts w:ascii="宋体" w:hAnsi="宋体" w:hint="eastAsia"/>
          <w:sz w:val="24"/>
          <w:szCs w:val="24"/>
        </w:rPr>
        <w:t>一路财富（北京）信息科技有限公司</w:t>
      </w:r>
      <w:r w:rsidR="00F97D69" w:rsidRPr="002E2421">
        <w:rPr>
          <w:rFonts w:ascii="宋体" w:hAnsi="宋体" w:hint="eastAsia"/>
          <w:sz w:val="24"/>
          <w:szCs w:val="24"/>
        </w:rPr>
        <w:tab/>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地址： 北京市西城区阜成门外大街2号万通新世界广场A座2208</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法定代表人：吴雪秀</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客服电话：4000011566</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26" w:history="1">
        <w:r w:rsidRPr="002E2421">
          <w:rPr>
            <w:rFonts w:ascii="宋体" w:hAnsi="宋体" w:hint="eastAsia"/>
            <w:sz w:val="24"/>
            <w:szCs w:val="24"/>
          </w:rPr>
          <w:t>www.yilucaifu.com</w:t>
        </w:r>
      </w:hyperlink>
    </w:p>
    <w:p w:rsidR="00F97D69" w:rsidRPr="002E2421" w:rsidRDefault="008948A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（20）</w:t>
      </w:r>
      <w:r w:rsidR="00F97D69" w:rsidRPr="002E2421">
        <w:rPr>
          <w:rFonts w:ascii="宋体" w:hAnsi="宋体" w:hint="eastAsia"/>
          <w:sz w:val="24"/>
          <w:szCs w:val="24"/>
        </w:rPr>
        <w:t xml:space="preserve">上海长量基金销售投资顾问有限公司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注册地址：浦东新区高翔路526号2幢220室</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w:t>
      </w:r>
      <w:bookmarkStart w:id="55" w:name="OLE_LINK22"/>
      <w:r w:rsidR="008D4CA8" w:rsidRPr="002E2421">
        <w:rPr>
          <w:rFonts w:ascii="宋体" w:hAnsi="宋体" w:hint="eastAsia"/>
          <w:sz w:val="24"/>
          <w:szCs w:val="24"/>
        </w:rPr>
        <w:t>上海市浦东新区东方路1267号11层</w:t>
      </w:r>
      <w:bookmarkEnd w:id="55"/>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法定代表人：张跃伟</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客户服务电话：400-820-2899。</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t>
      </w:r>
      <w:hyperlink r:id="rId27" w:history="1">
        <w:r w:rsidRPr="002E2421">
          <w:rPr>
            <w:rFonts w:ascii="宋体" w:hAnsi="宋体" w:hint="eastAsia"/>
            <w:sz w:val="24"/>
            <w:szCs w:val="24"/>
          </w:rPr>
          <w:t>www.e-rich.com.cn</w:t>
        </w:r>
      </w:hyperlink>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21</w:t>
      </w:r>
      <w:r w:rsidRPr="002E2421">
        <w:rPr>
          <w:rFonts w:ascii="宋体" w:hAnsi="宋体"/>
          <w:sz w:val="24"/>
          <w:szCs w:val="24"/>
        </w:rPr>
        <w:t>）</w:t>
      </w:r>
      <w:r w:rsidRPr="002E2421">
        <w:rPr>
          <w:rFonts w:ascii="宋体" w:hAnsi="宋体" w:hint="eastAsia"/>
          <w:sz w:val="24"/>
          <w:szCs w:val="24"/>
        </w:rPr>
        <w:t>上海天天基金销售有限公司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注册地址：浦东新区峨山路613号6幢551室</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办公地址：上海市徐汇区龙田路190号2号楼东方财富大厦2楼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法定代表人：其实</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电话：4001818188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t>
      </w:r>
      <w:hyperlink r:id="rId28" w:history="1">
        <w:r w:rsidRPr="002E2421">
          <w:rPr>
            <w:rFonts w:ascii="宋体" w:hAnsi="宋体" w:hint="eastAsia"/>
            <w:sz w:val="24"/>
            <w:szCs w:val="24"/>
          </w:rPr>
          <w:t>www.1234567.com.cn</w:t>
        </w:r>
      </w:hyperlink>
    </w:p>
    <w:p w:rsidR="00131B84" w:rsidRPr="002E2421" w:rsidRDefault="008948A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（22）</w:t>
      </w:r>
      <w:r w:rsidR="00F97D69" w:rsidRPr="002E2421">
        <w:rPr>
          <w:rFonts w:ascii="宋体" w:hAnsi="宋体"/>
          <w:sz w:val="24"/>
          <w:szCs w:val="24"/>
        </w:rPr>
        <w:t>大泰金石投资管理有限公司</w:t>
      </w:r>
      <w:r w:rsidR="00F97D69" w:rsidRPr="002E2421">
        <w:rPr>
          <w:rFonts w:ascii="宋体" w:hAnsi="宋体"/>
          <w:sz w:val="24"/>
          <w:szCs w:val="24"/>
        </w:rPr>
        <w:br/>
        <w:t>注册地址：南京市建邺区江东中路359号国睿大厦一号楼B区4楼A506室</w:t>
      </w:r>
      <w:r w:rsidR="00F97D69" w:rsidRPr="002E2421">
        <w:rPr>
          <w:rFonts w:ascii="宋体" w:hAnsi="宋体"/>
          <w:sz w:val="24"/>
          <w:szCs w:val="24"/>
        </w:rPr>
        <w:br/>
        <w:t>办公地址：上海市长宁区虹桥路1386号文广大厦15楼</w:t>
      </w:r>
      <w:r w:rsidR="00F97D69" w:rsidRPr="002E2421">
        <w:rPr>
          <w:rFonts w:ascii="宋体" w:hAnsi="宋体"/>
          <w:sz w:val="24"/>
          <w:szCs w:val="24"/>
        </w:rPr>
        <w:br/>
        <w:t xml:space="preserve">法定代表人：袁顾明 </w:t>
      </w:r>
      <w:r w:rsidR="00F97D69" w:rsidRPr="002E2421">
        <w:rPr>
          <w:rFonts w:ascii="宋体" w:hAnsi="宋体"/>
          <w:sz w:val="24"/>
          <w:szCs w:val="24"/>
        </w:rPr>
        <w:br/>
        <w:t>联系电话：021-22267987</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sz w:val="24"/>
          <w:szCs w:val="24"/>
        </w:rPr>
        <w:t xml:space="preserve">网址: </w:t>
      </w:r>
      <w:hyperlink r:id="rId29" w:history="1">
        <w:r w:rsidRPr="002E2421">
          <w:rPr>
            <w:rFonts w:ascii="宋体" w:hAnsi="宋体"/>
            <w:sz w:val="24"/>
            <w:szCs w:val="24"/>
          </w:rPr>
          <w:t>www.dtfunds.com/</w:t>
        </w:r>
      </w:hyperlink>
    </w:p>
    <w:p w:rsidR="00F97D6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（23）</w:t>
      </w:r>
      <w:r w:rsidR="00F97D69" w:rsidRPr="002E2421">
        <w:rPr>
          <w:rFonts w:ascii="宋体" w:hAnsi="宋体" w:hint="eastAsia"/>
          <w:sz w:val="24"/>
          <w:szCs w:val="24"/>
        </w:rPr>
        <w:t>深圳众禄</w:t>
      </w:r>
      <w:r w:rsidR="002A79F6" w:rsidRPr="002E2421">
        <w:rPr>
          <w:rFonts w:ascii="宋体" w:hAnsi="宋体" w:hint="eastAsia"/>
          <w:sz w:val="24"/>
          <w:szCs w:val="24"/>
        </w:rPr>
        <w:t>基金销售</w:t>
      </w:r>
      <w:r w:rsidR="00F97D69" w:rsidRPr="002E2421">
        <w:rPr>
          <w:rFonts w:ascii="宋体" w:hAnsi="宋体" w:hint="eastAsia"/>
          <w:sz w:val="24"/>
          <w:szCs w:val="24"/>
        </w:rPr>
        <w:t>股份有限公司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w:t>
      </w:r>
      <w:r w:rsidRPr="002E2421">
        <w:rPr>
          <w:rFonts w:ascii="宋体" w:hAnsi="宋体"/>
          <w:sz w:val="24"/>
          <w:szCs w:val="24"/>
        </w:rPr>
        <w:t>深圳市罗湖区深南东路5047号发展银行大厦25楼I、J单元</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 深圳市罗湖区梨园路物资控股置地大厦8楼</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Pr="002E2421">
        <w:rPr>
          <w:rFonts w:ascii="宋体" w:hAnsi="宋体"/>
          <w:sz w:val="24"/>
          <w:szCs w:val="24"/>
        </w:rPr>
        <w:t>薛峰</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电话：4006788887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www.jjmmw.com </w:t>
      </w:r>
      <w:hyperlink r:id="rId30" w:history="1">
        <w:r w:rsidRPr="002E2421">
          <w:rPr>
            <w:rFonts w:ascii="宋体" w:hAnsi="宋体"/>
            <w:sz w:val="24"/>
            <w:szCs w:val="24"/>
          </w:rPr>
          <w:t>www.zlfund.cn</w:t>
        </w:r>
      </w:hyperlink>
      <w:r w:rsidRPr="002E2421">
        <w:rPr>
          <w:rFonts w:ascii="宋体" w:hAnsi="宋体"/>
          <w:sz w:val="24"/>
          <w:szCs w:val="24"/>
        </w:rPr>
        <w:br/>
      </w:r>
      <w:r w:rsidR="00C97BE3" w:rsidRPr="002E2421">
        <w:rPr>
          <w:rFonts w:ascii="宋体" w:hAnsi="宋体" w:hint="eastAsia"/>
          <w:sz w:val="24"/>
          <w:szCs w:val="24"/>
        </w:rPr>
        <w:t>（24）</w:t>
      </w:r>
      <w:r w:rsidRPr="002E2421">
        <w:rPr>
          <w:rFonts w:ascii="宋体" w:hAnsi="宋体" w:hint="eastAsia"/>
          <w:sz w:val="24"/>
          <w:szCs w:val="24"/>
        </w:rPr>
        <w:t xml:space="preserve">浙江同花顺基金销售有限公司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注册地址：杭州市西湖区文二西路1号元茂大厦903室</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办公地址：杭州市翠柏路</w:t>
      </w:r>
      <w:r w:rsidRPr="002E2421">
        <w:rPr>
          <w:rFonts w:ascii="宋体" w:hAnsi="宋体"/>
          <w:sz w:val="24"/>
          <w:szCs w:val="24"/>
        </w:rPr>
        <w:t>7</w:t>
      </w:r>
      <w:r w:rsidRPr="002E2421">
        <w:rPr>
          <w:rFonts w:ascii="宋体" w:hAnsi="宋体" w:hint="eastAsia"/>
          <w:sz w:val="24"/>
          <w:szCs w:val="24"/>
        </w:rPr>
        <w:t>号杭州电子商务产业园</w:t>
      </w:r>
      <w:r w:rsidRPr="002E2421">
        <w:rPr>
          <w:rFonts w:ascii="宋体" w:hAnsi="宋体"/>
          <w:sz w:val="24"/>
          <w:szCs w:val="24"/>
        </w:rPr>
        <w:t>2</w:t>
      </w:r>
      <w:r w:rsidRPr="002E2421">
        <w:rPr>
          <w:rFonts w:ascii="宋体" w:hAnsi="宋体" w:hint="eastAsia"/>
          <w:sz w:val="24"/>
          <w:szCs w:val="24"/>
        </w:rPr>
        <w:t>楼</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法定代表人：易峥</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4008-773-772   0571-88920897</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网址：www.5ifund.com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25</w:t>
      </w:r>
      <w:r w:rsidRPr="002E2421">
        <w:rPr>
          <w:rFonts w:ascii="宋体" w:hAnsi="宋体"/>
          <w:sz w:val="24"/>
          <w:szCs w:val="24"/>
        </w:rPr>
        <w:t>）</w:t>
      </w:r>
      <w:r w:rsidR="00131B84" w:rsidRPr="002E2421">
        <w:rPr>
          <w:rFonts w:ascii="宋体" w:hAnsi="宋体" w:hint="eastAsia"/>
          <w:sz w:val="24"/>
          <w:szCs w:val="24"/>
        </w:rPr>
        <w:t>上海陆金所基金销售有限公司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注册地址：上海市浦东新区陆家嘴环路</w:t>
      </w:r>
      <w:r w:rsidRPr="002E2421">
        <w:rPr>
          <w:rFonts w:ascii="宋体" w:hAnsi="宋体"/>
          <w:sz w:val="24"/>
          <w:szCs w:val="24"/>
        </w:rPr>
        <w:t>1333</w:t>
      </w:r>
      <w:r w:rsidRPr="002E2421">
        <w:rPr>
          <w:rFonts w:ascii="宋体" w:hAnsi="宋体" w:hint="eastAsia"/>
          <w:sz w:val="24"/>
          <w:szCs w:val="24"/>
        </w:rPr>
        <w:t>号</w:t>
      </w:r>
      <w:r w:rsidRPr="002E2421">
        <w:rPr>
          <w:rFonts w:ascii="宋体" w:hAnsi="宋体"/>
          <w:sz w:val="24"/>
          <w:szCs w:val="24"/>
        </w:rPr>
        <w:t>14</w:t>
      </w:r>
      <w:r w:rsidRPr="002E2421">
        <w:rPr>
          <w:rFonts w:ascii="宋体" w:hAnsi="宋体" w:hint="eastAsia"/>
          <w:sz w:val="24"/>
          <w:szCs w:val="24"/>
        </w:rPr>
        <w:t>楼</w:t>
      </w:r>
      <w:r w:rsidRPr="002E2421">
        <w:rPr>
          <w:rFonts w:ascii="宋体" w:hAnsi="宋体"/>
          <w:sz w:val="24"/>
          <w:szCs w:val="24"/>
        </w:rPr>
        <w:t>09</w:t>
      </w:r>
      <w:r w:rsidRPr="002E2421">
        <w:rPr>
          <w:rFonts w:ascii="宋体" w:hAnsi="宋体" w:hint="eastAsia"/>
          <w:sz w:val="24"/>
          <w:szCs w:val="24"/>
        </w:rPr>
        <w:t>单元</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办公地址：上海市浦东新区陆家嘴环路</w:t>
      </w:r>
      <w:r w:rsidRPr="002E2421">
        <w:rPr>
          <w:rFonts w:ascii="宋体" w:hAnsi="宋体"/>
          <w:sz w:val="24"/>
          <w:szCs w:val="24"/>
        </w:rPr>
        <w:t>1333</w:t>
      </w:r>
      <w:r w:rsidRPr="002E2421">
        <w:rPr>
          <w:rFonts w:ascii="宋体" w:hAnsi="宋体" w:hint="eastAsia"/>
          <w:sz w:val="24"/>
          <w:szCs w:val="24"/>
        </w:rPr>
        <w:t>号</w:t>
      </w:r>
      <w:r w:rsidRPr="002E2421">
        <w:rPr>
          <w:rFonts w:ascii="宋体" w:hAnsi="宋体"/>
          <w:sz w:val="24"/>
          <w:szCs w:val="24"/>
        </w:rPr>
        <w:t>14</w:t>
      </w:r>
      <w:r w:rsidRPr="002E2421">
        <w:rPr>
          <w:rFonts w:ascii="宋体" w:hAnsi="宋体" w:hint="eastAsia"/>
          <w:sz w:val="24"/>
          <w:szCs w:val="24"/>
        </w:rPr>
        <w:t>楼</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8D4CA8" w:rsidRPr="002E2421">
        <w:rPr>
          <w:rFonts w:ascii="宋体" w:hAnsi="宋体" w:hint="eastAsia"/>
          <w:sz w:val="24"/>
          <w:szCs w:val="24"/>
        </w:rPr>
        <w:t>胡学勤</w:t>
      </w:r>
    </w:p>
    <w:p w:rsidR="00131B84" w:rsidRPr="002E2421" w:rsidRDefault="00131B84"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客服电话：400-866-6618</w:t>
      </w:r>
    </w:p>
    <w:p w:rsidR="00131B84" w:rsidRPr="002E2421" w:rsidRDefault="00131B84"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网址：www.lu.com</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26</w:t>
      </w:r>
      <w:r w:rsidRPr="002E2421">
        <w:rPr>
          <w:rFonts w:ascii="宋体" w:hAnsi="宋体"/>
          <w:sz w:val="24"/>
          <w:szCs w:val="24"/>
        </w:rPr>
        <w:t>）</w:t>
      </w:r>
      <w:r w:rsidRPr="002E2421">
        <w:rPr>
          <w:rFonts w:ascii="宋体" w:hAnsi="宋体" w:hint="eastAsia"/>
          <w:sz w:val="24"/>
          <w:szCs w:val="24"/>
        </w:rPr>
        <w:t>上海中正达广</w:t>
      </w:r>
      <w:r w:rsidR="00865566" w:rsidRPr="002E2421">
        <w:rPr>
          <w:rFonts w:ascii="宋体" w:hAnsi="宋体" w:hint="eastAsia"/>
          <w:sz w:val="24"/>
          <w:szCs w:val="24"/>
        </w:rPr>
        <w:t>基金销售</w:t>
      </w:r>
      <w:r w:rsidRPr="002E2421">
        <w:rPr>
          <w:rFonts w:ascii="宋体" w:hAnsi="宋体" w:hint="eastAsia"/>
          <w:sz w:val="24"/>
          <w:szCs w:val="24"/>
        </w:rPr>
        <w:t xml:space="preserve">有限公司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地址：上海市徐汇区龙腾大道2815号302室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法定代表人：黄欣</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客户服务电话: 400-6767-523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 www.zzwealth.cn</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27</w:t>
      </w:r>
      <w:r w:rsidRPr="002E2421">
        <w:rPr>
          <w:rFonts w:ascii="宋体" w:hAnsi="宋体" w:hint="eastAsia"/>
          <w:sz w:val="24"/>
          <w:szCs w:val="24"/>
        </w:rPr>
        <w:t>）海银基金销售有限公司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注册地址：上海市浦东新区东方路1217号16楼B单元</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办公地址：上海市浦东新区东方路1217号16楼B单元</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Pr="002E2421">
        <w:rPr>
          <w:rFonts w:ascii="宋体" w:hAnsi="宋体" w:hint="eastAsia"/>
          <w:sz w:val="24"/>
          <w:szCs w:val="24"/>
        </w:rPr>
        <w:tab/>
        <w:t>刘惠</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 400-808-1016</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t>
      </w:r>
      <w:hyperlink r:id="rId31" w:history="1">
        <w:r w:rsidRPr="002E2421">
          <w:rPr>
            <w:rFonts w:ascii="宋体" w:hAnsi="宋体" w:hint="eastAsia"/>
            <w:sz w:val="24"/>
            <w:szCs w:val="24"/>
          </w:rPr>
          <w:t>www.fundhaiyin.com</w:t>
        </w:r>
      </w:hyperlink>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28</w:t>
      </w:r>
      <w:r w:rsidRPr="002E2421">
        <w:rPr>
          <w:rFonts w:ascii="宋体" w:hAnsi="宋体"/>
          <w:sz w:val="24"/>
          <w:szCs w:val="24"/>
        </w:rPr>
        <w:t>）</w:t>
      </w:r>
      <w:r w:rsidRPr="002E2421">
        <w:rPr>
          <w:rFonts w:ascii="宋体" w:hAnsi="宋体" w:hint="eastAsia"/>
          <w:sz w:val="24"/>
          <w:szCs w:val="24"/>
        </w:rPr>
        <w:t>上海联泰资产管理有限公司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注册地址：中国（上海）自由贸易试验区富特北路277号3层310室</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办公地址：上海市长宁区福泉北路518号8号楼3层 </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 燕斌</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 400-046-6788</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t>
      </w:r>
      <w:hyperlink r:id="rId32" w:history="1">
        <w:r w:rsidRPr="002E2421">
          <w:rPr>
            <w:rFonts w:ascii="宋体" w:hAnsi="宋体" w:hint="eastAsia"/>
            <w:sz w:val="24"/>
            <w:szCs w:val="24"/>
          </w:rPr>
          <w:t>www.66zichan.com</w:t>
        </w:r>
      </w:hyperlink>
    </w:p>
    <w:p w:rsidR="00131B84"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（29）</w:t>
      </w:r>
      <w:r w:rsidR="00F97D69" w:rsidRPr="002E2421">
        <w:rPr>
          <w:rFonts w:ascii="宋体" w:hAnsi="宋体"/>
          <w:sz w:val="24"/>
          <w:szCs w:val="24"/>
        </w:rPr>
        <w:t>深圳市新兰德证券投资咨询有限公司</w:t>
      </w:r>
      <w:r w:rsidR="00F97D69" w:rsidRPr="002E2421">
        <w:rPr>
          <w:rFonts w:ascii="宋体" w:hAnsi="宋体"/>
          <w:sz w:val="24"/>
          <w:szCs w:val="24"/>
        </w:rPr>
        <w:br/>
        <w:t>住所</w:t>
      </w:r>
      <w:r w:rsidR="00F97D69" w:rsidRPr="002E2421">
        <w:rPr>
          <w:rFonts w:ascii="宋体" w:hAnsi="宋体" w:hint="eastAsia"/>
          <w:sz w:val="24"/>
          <w:szCs w:val="24"/>
        </w:rPr>
        <w:t>：</w:t>
      </w:r>
      <w:r w:rsidR="00F97D69" w:rsidRPr="002E2421">
        <w:rPr>
          <w:rFonts w:ascii="宋体" w:hAnsi="宋体"/>
          <w:sz w:val="24"/>
          <w:szCs w:val="24"/>
        </w:rPr>
        <w:t>深圳市福田区华强北路赛格科技园4栋10层1006#</w:t>
      </w:r>
      <w:r w:rsidR="00F97D69" w:rsidRPr="002E2421">
        <w:rPr>
          <w:rFonts w:ascii="宋体" w:hAnsi="宋体"/>
          <w:sz w:val="24"/>
          <w:szCs w:val="24"/>
        </w:rPr>
        <w:br/>
        <w:t>办公地址</w:t>
      </w:r>
      <w:r w:rsidR="00F97D69" w:rsidRPr="002E2421">
        <w:rPr>
          <w:rFonts w:ascii="宋体" w:hAnsi="宋体" w:hint="eastAsia"/>
          <w:sz w:val="24"/>
          <w:szCs w:val="24"/>
        </w:rPr>
        <w:t>：</w:t>
      </w:r>
      <w:r w:rsidR="008D4CA8" w:rsidRPr="002E2421">
        <w:rPr>
          <w:rFonts w:ascii="宋体" w:hAnsi="宋体" w:hint="eastAsia"/>
          <w:sz w:val="24"/>
          <w:szCs w:val="24"/>
        </w:rPr>
        <w:t>深圳市福田区福田街道民田路178号华融大厦27层2704</w:t>
      </w:r>
      <w:r w:rsidR="00F97D69" w:rsidRPr="002E2421">
        <w:rPr>
          <w:rFonts w:ascii="宋体" w:hAnsi="宋体"/>
          <w:sz w:val="24"/>
          <w:szCs w:val="24"/>
        </w:rPr>
        <w:br/>
        <w:t>法定代表人</w:t>
      </w:r>
      <w:r w:rsidR="00F97D69" w:rsidRPr="002E2421">
        <w:rPr>
          <w:rFonts w:ascii="宋体" w:hAnsi="宋体" w:hint="eastAsia"/>
          <w:sz w:val="24"/>
          <w:szCs w:val="24"/>
        </w:rPr>
        <w:t>：</w:t>
      </w:r>
      <w:r w:rsidR="008D4CA8" w:rsidRPr="002E2421">
        <w:rPr>
          <w:rFonts w:ascii="宋体" w:hAnsi="宋体" w:hint="eastAsia"/>
          <w:sz w:val="24"/>
          <w:szCs w:val="24"/>
        </w:rPr>
        <w:t>马勇</w:t>
      </w:r>
      <w:r w:rsidR="00F97D69" w:rsidRPr="002E2421">
        <w:rPr>
          <w:rFonts w:ascii="宋体" w:hAnsi="宋体"/>
          <w:sz w:val="24"/>
          <w:szCs w:val="24"/>
        </w:rPr>
        <w:br/>
        <w:t>客户服务电话</w:t>
      </w:r>
      <w:r w:rsidR="00F97D69" w:rsidRPr="002E2421">
        <w:rPr>
          <w:rFonts w:ascii="宋体" w:hAnsi="宋体" w:hint="eastAsia"/>
          <w:sz w:val="24"/>
          <w:szCs w:val="24"/>
        </w:rPr>
        <w:t>：</w:t>
      </w:r>
      <w:r w:rsidR="008D4CA8" w:rsidRPr="002E2421">
        <w:rPr>
          <w:rFonts w:ascii="宋体" w:hAnsi="宋体" w:hint="eastAsia"/>
          <w:sz w:val="24"/>
          <w:szCs w:val="24"/>
        </w:rPr>
        <w:t>4001161188</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sz w:val="24"/>
          <w:szCs w:val="24"/>
        </w:rPr>
        <w:t>网址</w:t>
      </w:r>
      <w:r w:rsidRPr="002E2421">
        <w:rPr>
          <w:rFonts w:ascii="宋体" w:hAnsi="宋体" w:hint="eastAsia"/>
          <w:sz w:val="24"/>
          <w:szCs w:val="24"/>
        </w:rPr>
        <w:t>：</w:t>
      </w:r>
      <w:r w:rsidRPr="002E2421">
        <w:rPr>
          <w:rFonts w:ascii="宋体" w:hAnsi="宋体"/>
          <w:sz w:val="24"/>
          <w:szCs w:val="24"/>
        </w:rPr>
        <w:t>https://t.jrj.com/</w:t>
      </w:r>
    </w:p>
    <w:p w:rsidR="00F97D6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（30）</w:t>
      </w:r>
      <w:r w:rsidR="00F97D69" w:rsidRPr="002E2421">
        <w:rPr>
          <w:rFonts w:ascii="宋体" w:hAnsi="宋体" w:hint="eastAsia"/>
          <w:sz w:val="24"/>
          <w:szCs w:val="24"/>
        </w:rPr>
        <w:t>上海利得基金销售有限公司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注册地址：上海市宝山区蕴川路5475号1033室</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办公地址：上海浦东新区峨山路91弄61号10号楼12楼</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法定代表人： </w:t>
      </w:r>
      <w:r w:rsidR="00865566" w:rsidRPr="002E2421">
        <w:rPr>
          <w:rFonts w:ascii="宋体" w:hAnsi="宋体" w:hint="eastAsia"/>
          <w:sz w:val="24"/>
          <w:szCs w:val="24"/>
        </w:rPr>
        <w:t>李兴春</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 4000676266</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t>
      </w:r>
      <w:hyperlink r:id="rId33" w:history="1">
        <w:r w:rsidRPr="002E2421">
          <w:rPr>
            <w:rFonts w:ascii="宋体" w:hAnsi="宋体" w:hint="eastAsia"/>
            <w:sz w:val="24"/>
            <w:szCs w:val="24"/>
          </w:rPr>
          <w:t>www.leadbank.com.cn</w:t>
        </w:r>
      </w:hyperlink>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31</w:t>
      </w:r>
      <w:r w:rsidRPr="002E2421">
        <w:rPr>
          <w:rFonts w:ascii="宋体" w:hAnsi="宋体" w:hint="eastAsia"/>
          <w:sz w:val="24"/>
          <w:szCs w:val="24"/>
        </w:rPr>
        <w:t>）上海汇付金融服务有限公司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注册地址：上海市黄浦区西藏中路336号1807-5室</w:t>
      </w:r>
    </w:p>
    <w:p w:rsidR="00131B84"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办公地址：上海市黄浦区中山南路100号金外滩国际广场19楼</w:t>
      </w:r>
      <w:r w:rsidRPr="002E2421">
        <w:rPr>
          <w:rFonts w:ascii="宋体" w:hAnsi="宋体" w:hint="eastAsia"/>
          <w:sz w:val="24"/>
          <w:szCs w:val="24"/>
        </w:rPr>
        <w:tab/>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法定代表人：张皛</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 400-820-2819</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 fund.bundtrade.com</w:t>
      </w:r>
    </w:p>
    <w:p w:rsidR="00F97D6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（32）</w:t>
      </w:r>
      <w:r w:rsidR="00131B84" w:rsidRPr="002E2421">
        <w:rPr>
          <w:rFonts w:ascii="宋体" w:hAnsi="宋体" w:hint="eastAsia"/>
          <w:sz w:val="24"/>
          <w:szCs w:val="24"/>
        </w:rPr>
        <w:t>北京虹点基金销售有限公司</w:t>
      </w:r>
    </w:p>
    <w:p w:rsidR="00F97D69" w:rsidRPr="002E2421" w:rsidRDefault="00F97D69" w:rsidP="002E2421">
      <w:pPr>
        <w:adjustRightInd w:val="0"/>
        <w:snapToGrid w:val="0"/>
        <w:ind w:leftChars="50" w:left="105" w:firstLineChars="50" w:firstLine="120"/>
        <w:jc w:val="left"/>
        <w:rPr>
          <w:rFonts w:ascii="宋体" w:hAnsi="宋体"/>
          <w:sz w:val="24"/>
          <w:szCs w:val="24"/>
        </w:rPr>
      </w:pPr>
      <w:r w:rsidRPr="002E2421">
        <w:rPr>
          <w:rFonts w:ascii="宋体" w:hAnsi="宋体"/>
          <w:sz w:val="24"/>
          <w:szCs w:val="24"/>
        </w:rPr>
        <w:t>地址：北京市朝阳区西大望路1号1号楼16层1603</w:t>
      </w:r>
      <w:r w:rsidRPr="002E2421">
        <w:rPr>
          <w:rFonts w:ascii="宋体" w:hAnsi="宋体"/>
          <w:sz w:val="24"/>
          <w:szCs w:val="24"/>
        </w:rPr>
        <w:br/>
        <w:t>法定代表人：董浩</w:t>
      </w:r>
      <w:r w:rsidRPr="002E2421">
        <w:rPr>
          <w:rFonts w:ascii="宋体" w:hAnsi="宋体"/>
          <w:sz w:val="24"/>
          <w:szCs w:val="24"/>
        </w:rPr>
        <w:br/>
        <w:t>客户服务电话: 400-068-1176</w:t>
      </w:r>
      <w:r w:rsidRPr="002E2421">
        <w:rPr>
          <w:rFonts w:ascii="宋体" w:hAnsi="宋体"/>
          <w:sz w:val="24"/>
          <w:szCs w:val="24"/>
        </w:rPr>
        <w:br/>
        <w:t xml:space="preserve">网址: </w:t>
      </w:r>
      <w:hyperlink r:id="rId34" w:history="1">
        <w:r w:rsidRPr="002E2421">
          <w:rPr>
            <w:rFonts w:ascii="宋体" w:hAnsi="宋体"/>
            <w:sz w:val="24"/>
            <w:szCs w:val="24"/>
          </w:rPr>
          <w:t>www.jimufund.com</w:t>
        </w:r>
      </w:hyperlink>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0B4295" w:rsidRPr="002E2421">
        <w:rPr>
          <w:rFonts w:ascii="宋体" w:hAnsi="宋体" w:hint="eastAsia"/>
          <w:sz w:val="24"/>
          <w:szCs w:val="24"/>
        </w:rPr>
        <w:t>33</w:t>
      </w:r>
      <w:r w:rsidRPr="002E2421">
        <w:rPr>
          <w:rFonts w:ascii="宋体" w:hAnsi="宋体"/>
          <w:sz w:val="24"/>
          <w:szCs w:val="24"/>
        </w:rPr>
        <w:t>）</w:t>
      </w:r>
      <w:r w:rsidRPr="002E2421">
        <w:rPr>
          <w:rFonts w:ascii="宋体" w:hAnsi="宋体" w:hint="eastAsia"/>
          <w:sz w:val="24"/>
          <w:szCs w:val="24"/>
        </w:rPr>
        <w:t>申万宏源证券有限公司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注册地址:上海市徐汇区长乐路989号世纪商贸广场45层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办公地址：上海市徐汇区长乐路989号世纪商贸广场45层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法定代表人：李梅</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客服电话：</w:t>
      </w:r>
      <w:r w:rsidRPr="002E2421">
        <w:rPr>
          <w:rFonts w:ascii="宋体" w:hAnsi="宋体"/>
          <w:sz w:val="24"/>
          <w:szCs w:val="24"/>
        </w:rPr>
        <w:t xml:space="preserve">021-96250500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 www.swhysc.com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（34）</w:t>
      </w:r>
      <w:r w:rsidR="00425DF9" w:rsidRPr="002E2421">
        <w:rPr>
          <w:rFonts w:ascii="宋体" w:hAnsi="宋体" w:hint="eastAsia"/>
          <w:sz w:val="24"/>
          <w:szCs w:val="24"/>
        </w:rPr>
        <w:t>安信证券股份有限公司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注册地址：深圳市福田区金田路</w:t>
      </w:r>
      <w:r w:rsidRPr="002E2421">
        <w:rPr>
          <w:rFonts w:ascii="宋体" w:hAnsi="宋体"/>
          <w:sz w:val="24"/>
          <w:szCs w:val="24"/>
        </w:rPr>
        <w:t>4018</w:t>
      </w:r>
      <w:r w:rsidRPr="002E2421">
        <w:rPr>
          <w:rFonts w:ascii="宋体" w:hAnsi="宋体" w:hint="eastAsia"/>
          <w:sz w:val="24"/>
          <w:szCs w:val="24"/>
        </w:rPr>
        <w:t>号安联大厦</w:t>
      </w:r>
      <w:r w:rsidRPr="002E2421">
        <w:rPr>
          <w:rFonts w:ascii="宋体" w:hAnsi="宋体"/>
          <w:sz w:val="24"/>
          <w:szCs w:val="24"/>
        </w:rPr>
        <w:t>35</w:t>
      </w:r>
      <w:r w:rsidRPr="002E2421">
        <w:rPr>
          <w:rFonts w:ascii="宋体" w:hAnsi="宋体" w:hint="eastAsia"/>
          <w:sz w:val="24"/>
          <w:szCs w:val="24"/>
        </w:rPr>
        <w:t>层、</w:t>
      </w:r>
      <w:r w:rsidRPr="002E2421">
        <w:rPr>
          <w:rFonts w:ascii="宋体" w:hAnsi="宋体"/>
          <w:sz w:val="24"/>
          <w:szCs w:val="24"/>
        </w:rPr>
        <w:t>28</w:t>
      </w:r>
      <w:r w:rsidRPr="002E2421">
        <w:rPr>
          <w:rFonts w:ascii="宋体" w:hAnsi="宋体" w:hint="eastAsia"/>
          <w:sz w:val="24"/>
          <w:szCs w:val="24"/>
        </w:rPr>
        <w:t>层</w:t>
      </w:r>
      <w:r w:rsidRPr="002E2421">
        <w:rPr>
          <w:rFonts w:ascii="宋体" w:hAnsi="宋体"/>
          <w:sz w:val="24"/>
          <w:szCs w:val="24"/>
        </w:rPr>
        <w:t>A02</w:t>
      </w:r>
      <w:r w:rsidRPr="002E2421">
        <w:rPr>
          <w:rFonts w:ascii="宋体" w:hAnsi="宋体" w:hint="eastAsia"/>
          <w:sz w:val="24"/>
          <w:szCs w:val="24"/>
        </w:rPr>
        <w:t>单元</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办公地址：深圳市福田区金田路</w:t>
      </w:r>
      <w:r w:rsidRPr="002E2421">
        <w:rPr>
          <w:rFonts w:ascii="宋体" w:hAnsi="宋体"/>
          <w:sz w:val="24"/>
          <w:szCs w:val="24"/>
        </w:rPr>
        <w:t>4018</w:t>
      </w:r>
      <w:r w:rsidRPr="002E2421">
        <w:rPr>
          <w:rFonts w:ascii="宋体" w:hAnsi="宋体" w:hint="eastAsia"/>
          <w:sz w:val="24"/>
          <w:szCs w:val="24"/>
        </w:rPr>
        <w:t>号安联大厦</w:t>
      </w:r>
      <w:r w:rsidRPr="002E2421">
        <w:rPr>
          <w:rFonts w:ascii="宋体" w:hAnsi="宋体"/>
          <w:sz w:val="24"/>
          <w:szCs w:val="24"/>
        </w:rPr>
        <w:t>35</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法定代表人：王连志</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4008001001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www.essence.com.cn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（35）</w:t>
      </w:r>
      <w:r w:rsidR="00425DF9" w:rsidRPr="002E2421">
        <w:rPr>
          <w:rFonts w:ascii="宋体" w:hAnsi="宋体" w:hint="eastAsia"/>
          <w:sz w:val="24"/>
          <w:szCs w:val="24"/>
        </w:rPr>
        <w:t>海通证券股份有限公司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注册地址：上海市广东路</w:t>
      </w:r>
      <w:r w:rsidRPr="002E2421">
        <w:rPr>
          <w:rFonts w:ascii="宋体" w:hAnsi="宋体"/>
          <w:sz w:val="24"/>
          <w:szCs w:val="24"/>
        </w:rPr>
        <w:t>689</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办公地址：上海市广东路</w:t>
      </w:r>
      <w:r w:rsidRPr="002E2421">
        <w:rPr>
          <w:rFonts w:ascii="宋体" w:hAnsi="宋体"/>
          <w:sz w:val="24"/>
          <w:szCs w:val="24"/>
        </w:rPr>
        <w:t>689</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8D4CA8" w:rsidRPr="002E2421">
        <w:rPr>
          <w:rFonts w:ascii="宋体" w:hAnsi="宋体"/>
          <w:sz w:val="24"/>
          <w:szCs w:val="24"/>
        </w:rPr>
        <w:t>周杰</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:95553</w:t>
      </w:r>
      <w:r w:rsidRPr="002E2421">
        <w:rPr>
          <w:rFonts w:ascii="宋体" w:hAnsi="宋体" w:hint="eastAsia"/>
          <w:sz w:val="24"/>
          <w:szCs w:val="24"/>
        </w:rPr>
        <w:t>、</w:t>
      </w:r>
      <w:r w:rsidRPr="002E2421">
        <w:rPr>
          <w:rFonts w:ascii="宋体" w:hAnsi="宋体"/>
          <w:sz w:val="24"/>
          <w:szCs w:val="24"/>
        </w:rPr>
        <w:t xml:space="preserve">4008888001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www.htsec.com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（36）</w:t>
      </w:r>
      <w:r w:rsidR="00425DF9" w:rsidRPr="002E2421">
        <w:rPr>
          <w:rFonts w:ascii="宋体" w:hAnsi="宋体" w:hint="eastAsia"/>
          <w:sz w:val="24"/>
          <w:szCs w:val="24"/>
        </w:rPr>
        <w:t>上海证券有限责任公司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w:t>
      </w:r>
      <w:r w:rsidR="004F5BBF" w:rsidRPr="002E2421">
        <w:rPr>
          <w:rFonts w:ascii="宋体" w:hAnsi="宋体"/>
          <w:sz w:val="24"/>
          <w:szCs w:val="24"/>
        </w:rPr>
        <w:t>上海市黄浦区四川中路213号7楼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w:t>
      </w:r>
      <w:r w:rsidR="004F5BBF" w:rsidRPr="002E2421">
        <w:rPr>
          <w:rFonts w:ascii="宋体" w:hAnsi="宋体"/>
          <w:sz w:val="24"/>
          <w:szCs w:val="24"/>
        </w:rPr>
        <w:t>上海市黄浦区四川中路213号7楼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4F5BBF" w:rsidRPr="002E2421">
        <w:rPr>
          <w:rFonts w:ascii="宋体" w:hAnsi="宋体"/>
          <w:sz w:val="24"/>
          <w:szCs w:val="24"/>
        </w:rPr>
        <w:t>李俊杰</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4008918918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www.shzq.com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（37）</w:t>
      </w:r>
      <w:r w:rsidR="00425DF9" w:rsidRPr="002E2421">
        <w:rPr>
          <w:rFonts w:ascii="宋体" w:hAnsi="宋体" w:hint="eastAsia"/>
          <w:sz w:val="24"/>
          <w:szCs w:val="24"/>
        </w:rPr>
        <w:t>华安证券股份有限公司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注册地址：合肥市政务文化新区天鹅湖路</w:t>
      </w:r>
      <w:r w:rsidRPr="002E2421">
        <w:rPr>
          <w:rFonts w:ascii="宋体" w:hAnsi="宋体"/>
          <w:sz w:val="24"/>
          <w:szCs w:val="24"/>
        </w:rPr>
        <w:t>198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办公地址：合肥市政务文化新区天鹅湖路</w:t>
      </w:r>
      <w:r w:rsidRPr="002E2421">
        <w:rPr>
          <w:rFonts w:ascii="宋体" w:hAnsi="宋体"/>
          <w:sz w:val="24"/>
          <w:szCs w:val="24"/>
        </w:rPr>
        <w:t>198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865566" w:rsidRPr="002E2421">
        <w:rPr>
          <w:rFonts w:ascii="宋体" w:hAnsi="宋体" w:hint="eastAsia"/>
          <w:sz w:val="24"/>
          <w:szCs w:val="24"/>
        </w:rPr>
        <w:t>章宏韬</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008D4CA8" w:rsidRPr="002E2421">
        <w:rPr>
          <w:rFonts w:ascii="宋体" w:hAnsi="宋体" w:hint="eastAsia"/>
          <w:sz w:val="24"/>
          <w:szCs w:val="24"/>
        </w:rPr>
        <w:t>95318</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www.hazq.com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（38）</w:t>
      </w:r>
      <w:r w:rsidR="00425DF9" w:rsidRPr="002E2421">
        <w:rPr>
          <w:rFonts w:ascii="宋体" w:hAnsi="宋体" w:hint="eastAsia"/>
          <w:sz w:val="24"/>
          <w:szCs w:val="24"/>
        </w:rPr>
        <w:t>国都证券</w:t>
      </w:r>
      <w:r w:rsidR="00865566" w:rsidRPr="002E2421">
        <w:rPr>
          <w:rFonts w:ascii="宋体" w:hAnsi="宋体" w:hint="eastAsia"/>
          <w:sz w:val="24"/>
          <w:szCs w:val="24"/>
        </w:rPr>
        <w:t>股份有限</w:t>
      </w:r>
      <w:r w:rsidR="00425DF9" w:rsidRPr="002E2421">
        <w:rPr>
          <w:rFonts w:ascii="宋体" w:hAnsi="宋体" w:hint="eastAsia"/>
          <w:sz w:val="24"/>
          <w:szCs w:val="24"/>
        </w:rPr>
        <w:t>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注册地址：北京市东城区东直门南大街</w:t>
      </w:r>
      <w:r w:rsidRPr="002E2421">
        <w:rPr>
          <w:rFonts w:ascii="宋体" w:hAnsi="宋体"/>
          <w:sz w:val="24"/>
          <w:szCs w:val="24"/>
        </w:rPr>
        <w:t>3</w:t>
      </w:r>
      <w:r w:rsidRPr="002E2421">
        <w:rPr>
          <w:rFonts w:ascii="宋体" w:hAnsi="宋体" w:hint="eastAsia"/>
          <w:sz w:val="24"/>
          <w:szCs w:val="24"/>
        </w:rPr>
        <w:t>号国华投资大厦</w:t>
      </w:r>
      <w:r w:rsidRPr="002E2421">
        <w:rPr>
          <w:rFonts w:ascii="宋体" w:hAnsi="宋体"/>
          <w:sz w:val="24"/>
          <w:szCs w:val="24"/>
        </w:rPr>
        <w:t>9</w:t>
      </w:r>
      <w:r w:rsidRPr="002E2421">
        <w:rPr>
          <w:rFonts w:ascii="宋体" w:hAnsi="宋体" w:hint="eastAsia"/>
          <w:sz w:val="24"/>
          <w:szCs w:val="24"/>
        </w:rPr>
        <w:t>层</w:t>
      </w:r>
      <w:r w:rsidRPr="002E2421">
        <w:rPr>
          <w:rFonts w:ascii="宋体" w:hAnsi="宋体"/>
          <w:sz w:val="24"/>
          <w:szCs w:val="24"/>
        </w:rPr>
        <w:t>10</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办公地址：北京市东城区东直门南大街</w:t>
      </w:r>
      <w:r w:rsidRPr="002E2421">
        <w:rPr>
          <w:rFonts w:ascii="宋体" w:hAnsi="宋体"/>
          <w:sz w:val="24"/>
          <w:szCs w:val="24"/>
        </w:rPr>
        <w:t>3</w:t>
      </w:r>
      <w:r w:rsidRPr="002E2421">
        <w:rPr>
          <w:rFonts w:ascii="宋体" w:hAnsi="宋体" w:hint="eastAsia"/>
          <w:sz w:val="24"/>
          <w:szCs w:val="24"/>
        </w:rPr>
        <w:t>号国华投资大厦</w:t>
      </w:r>
      <w:r w:rsidRPr="002E2421">
        <w:rPr>
          <w:rFonts w:ascii="宋体" w:hAnsi="宋体"/>
          <w:sz w:val="24"/>
          <w:szCs w:val="24"/>
        </w:rPr>
        <w:t>9</w:t>
      </w:r>
      <w:r w:rsidRPr="002E2421">
        <w:rPr>
          <w:rFonts w:ascii="宋体" w:hAnsi="宋体" w:hint="eastAsia"/>
          <w:sz w:val="24"/>
          <w:szCs w:val="24"/>
        </w:rPr>
        <w:t>层</w:t>
      </w:r>
      <w:r w:rsidRPr="002E2421">
        <w:rPr>
          <w:rFonts w:ascii="宋体" w:hAnsi="宋体"/>
          <w:sz w:val="24"/>
          <w:szCs w:val="24"/>
        </w:rPr>
        <w:t>10</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626432" w:rsidRPr="002E2421">
        <w:rPr>
          <w:rFonts w:ascii="宋体" w:hAnsi="宋体"/>
          <w:sz w:val="24"/>
          <w:szCs w:val="24"/>
        </w:rPr>
        <w:t>王少华</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400-818-8118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www.guodu.com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（39）</w:t>
      </w:r>
      <w:r w:rsidR="00425DF9" w:rsidRPr="002E2421">
        <w:rPr>
          <w:rFonts w:ascii="宋体" w:hAnsi="宋体" w:hint="eastAsia"/>
          <w:sz w:val="24"/>
          <w:szCs w:val="24"/>
        </w:rPr>
        <w:t>国信证券股份有限公司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注册地址：深圳市罗湖区红岭中路国信证券大厦十六层至二十六层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办公地址：深圳市罗湖区红岭中路国信证券大厦十六层至二十六层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法定代表人：何如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95536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www.guosen.com.cn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（40）</w:t>
      </w:r>
      <w:r w:rsidR="00425DF9" w:rsidRPr="002E2421">
        <w:rPr>
          <w:rFonts w:ascii="宋体" w:hAnsi="宋体" w:hint="eastAsia"/>
          <w:sz w:val="24"/>
          <w:szCs w:val="24"/>
        </w:rPr>
        <w:t>万联证券有限责任公司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注册地址：广州市天河区珠江东路</w:t>
      </w:r>
      <w:r w:rsidRPr="002E2421">
        <w:rPr>
          <w:rFonts w:ascii="宋体" w:hAnsi="宋体"/>
          <w:sz w:val="24"/>
          <w:szCs w:val="24"/>
        </w:rPr>
        <w:t>11</w:t>
      </w:r>
      <w:r w:rsidRPr="002E2421">
        <w:rPr>
          <w:rFonts w:ascii="宋体" w:hAnsi="宋体" w:hint="eastAsia"/>
          <w:sz w:val="24"/>
          <w:szCs w:val="24"/>
        </w:rPr>
        <w:t>号</w:t>
      </w:r>
      <w:r w:rsidRPr="002E2421">
        <w:rPr>
          <w:rFonts w:ascii="宋体" w:hAnsi="宋体"/>
          <w:sz w:val="24"/>
          <w:szCs w:val="24"/>
        </w:rPr>
        <w:t>18</w:t>
      </w:r>
      <w:r w:rsidRPr="002E2421">
        <w:rPr>
          <w:rFonts w:ascii="宋体" w:hAnsi="宋体" w:hint="eastAsia"/>
          <w:sz w:val="24"/>
          <w:szCs w:val="24"/>
        </w:rPr>
        <w:t>、</w:t>
      </w:r>
      <w:r w:rsidRPr="002E2421">
        <w:rPr>
          <w:rFonts w:ascii="宋体" w:hAnsi="宋体"/>
          <w:sz w:val="24"/>
          <w:szCs w:val="24"/>
        </w:rPr>
        <w:t>19</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办公地址：广州市天河区珠江东路</w:t>
      </w:r>
      <w:r w:rsidRPr="002E2421">
        <w:rPr>
          <w:rFonts w:ascii="宋体" w:hAnsi="宋体"/>
          <w:sz w:val="24"/>
          <w:szCs w:val="24"/>
        </w:rPr>
        <w:t>11</w:t>
      </w:r>
      <w:r w:rsidRPr="002E2421">
        <w:rPr>
          <w:rFonts w:ascii="宋体" w:hAnsi="宋体" w:hint="eastAsia"/>
          <w:sz w:val="24"/>
          <w:szCs w:val="24"/>
        </w:rPr>
        <w:t>号</w:t>
      </w:r>
      <w:r w:rsidRPr="002E2421">
        <w:rPr>
          <w:rFonts w:ascii="宋体" w:hAnsi="宋体"/>
          <w:sz w:val="24"/>
          <w:szCs w:val="24"/>
        </w:rPr>
        <w:t>18</w:t>
      </w:r>
      <w:r w:rsidRPr="002E2421">
        <w:rPr>
          <w:rFonts w:ascii="宋体" w:hAnsi="宋体" w:hint="eastAsia"/>
          <w:sz w:val="24"/>
          <w:szCs w:val="24"/>
        </w:rPr>
        <w:t>、</w:t>
      </w:r>
      <w:r w:rsidRPr="002E2421">
        <w:rPr>
          <w:rFonts w:ascii="宋体" w:hAnsi="宋体"/>
          <w:sz w:val="24"/>
          <w:szCs w:val="24"/>
        </w:rPr>
        <w:t>19</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法定代表人：张建军</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400-8888-133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35" w:history="1">
        <w:r w:rsidRPr="002E2421">
          <w:rPr>
            <w:rFonts w:ascii="宋体" w:hAnsi="宋体"/>
            <w:sz w:val="24"/>
            <w:szCs w:val="24"/>
          </w:rPr>
          <w:t>www.wlzq.com.cn</w:t>
        </w:r>
      </w:hyperlink>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（41）</w:t>
      </w:r>
      <w:r w:rsidR="00425DF9" w:rsidRPr="002E2421">
        <w:rPr>
          <w:rFonts w:ascii="宋体" w:hAnsi="宋体" w:hint="eastAsia"/>
          <w:sz w:val="24"/>
          <w:szCs w:val="24"/>
        </w:rPr>
        <w:t>中信建投证券股份有限公司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注册地址：北京市朝阳区安立路</w:t>
      </w:r>
      <w:r w:rsidRPr="002E2421">
        <w:rPr>
          <w:rFonts w:ascii="宋体" w:hAnsi="宋体"/>
          <w:sz w:val="24"/>
          <w:szCs w:val="24"/>
        </w:rPr>
        <w:t>66</w:t>
      </w:r>
      <w:r w:rsidRPr="002E2421">
        <w:rPr>
          <w:rFonts w:ascii="宋体" w:hAnsi="宋体" w:hint="eastAsia"/>
          <w:sz w:val="24"/>
          <w:szCs w:val="24"/>
        </w:rPr>
        <w:t>号</w:t>
      </w:r>
      <w:r w:rsidRPr="002E2421">
        <w:rPr>
          <w:rFonts w:ascii="宋体" w:hAnsi="宋体"/>
          <w:sz w:val="24"/>
          <w:szCs w:val="24"/>
        </w:rPr>
        <w:t>4</w:t>
      </w:r>
      <w:r w:rsidRPr="002E2421">
        <w:rPr>
          <w:rFonts w:ascii="宋体" w:hAnsi="宋体" w:hint="eastAsia"/>
          <w:sz w:val="24"/>
          <w:szCs w:val="24"/>
        </w:rPr>
        <w:t>号楼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办公地址：北京市朝阳门内大街</w:t>
      </w:r>
      <w:r w:rsidRPr="002E2421">
        <w:rPr>
          <w:rFonts w:ascii="宋体" w:hAnsi="宋体"/>
          <w:sz w:val="24"/>
          <w:szCs w:val="24"/>
        </w:rPr>
        <w:t>188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法定代表人：王常青</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 95587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www.csc108.com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（42）</w:t>
      </w:r>
      <w:r w:rsidR="00425DF9" w:rsidRPr="002E2421">
        <w:rPr>
          <w:rFonts w:ascii="宋体" w:hAnsi="宋体" w:hint="eastAsia"/>
          <w:sz w:val="24"/>
          <w:szCs w:val="24"/>
        </w:rPr>
        <w:t>国泰君安证券股份有限公司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注册地址：上海市浦东新区商城路</w:t>
      </w:r>
      <w:r w:rsidRPr="002E2421">
        <w:rPr>
          <w:rFonts w:ascii="宋体" w:hAnsi="宋体"/>
          <w:sz w:val="24"/>
          <w:szCs w:val="24"/>
        </w:rPr>
        <w:t>618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办公地址：上海市浦东新区银城中路</w:t>
      </w:r>
      <w:r w:rsidRPr="002E2421">
        <w:rPr>
          <w:rFonts w:ascii="宋体" w:hAnsi="宋体"/>
          <w:sz w:val="24"/>
          <w:szCs w:val="24"/>
        </w:rPr>
        <w:t xml:space="preserve">168 </w:t>
      </w:r>
      <w:r w:rsidRPr="002E2421">
        <w:rPr>
          <w:rFonts w:ascii="宋体" w:hAnsi="宋体" w:hint="eastAsia"/>
          <w:sz w:val="24"/>
          <w:szCs w:val="24"/>
        </w:rPr>
        <w:t>号上海银行大厦</w:t>
      </w:r>
      <w:r w:rsidRPr="002E2421">
        <w:rPr>
          <w:rFonts w:ascii="宋体" w:hAnsi="宋体"/>
          <w:sz w:val="24"/>
          <w:szCs w:val="24"/>
        </w:rPr>
        <w:t>29</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8060D7" w:rsidRPr="002E2421">
        <w:rPr>
          <w:rFonts w:ascii="宋体" w:hAnsi="宋体"/>
          <w:sz w:val="24"/>
          <w:szCs w:val="24"/>
        </w:rPr>
        <w:t>杨德红</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400-8888-666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www.gtja.com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（43）</w:t>
      </w:r>
      <w:r w:rsidR="00425DF9" w:rsidRPr="002E2421">
        <w:rPr>
          <w:rFonts w:ascii="宋体" w:hAnsi="宋体" w:hint="eastAsia"/>
          <w:sz w:val="24"/>
          <w:szCs w:val="24"/>
        </w:rPr>
        <w:t>长城证券股份有限公司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w:t>
      </w:r>
      <w:r w:rsidR="008060D7" w:rsidRPr="002E2421">
        <w:rPr>
          <w:rFonts w:ascii="宋体" w:hAnsi="宋体"/>
          <w:sz w:val="24"/>
          <w:szCs w:val="24"/>
        </w:rPr>
        <w:t>深圳市福田区深南大道6008号特区报业大厦16/17层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w:t>
      </w:r>
      <w:r w:rsidR="008060D7" w:rsidRPr="002E2421">
        <w:rPr>
          <w:rFonts w:ascii="宋体" w:hAnsi="宋体"/>
          <w:sz w:val="24"/>
          <w:szCs w:val="24"/>
        </w:rPr>
        <w:t>深圳市福田区深南大道6008号特区报业大厦16/17层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626432" w:rsidRPr="002E2421">
        <w:rPr>
          <w:rFonts w:ascii="宋体" w:hAnsi="宋体"/>
          <w:sz w:val="24"/>
          <w:szCs w:val="24"/>
        </w:rPr>
        <w:t>丁益</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400-6666-888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公司网站：</w:t>
      </w:r>
      <w:r w:rsidRPr="002E2421">
        <w:rPr>
          <w:rFonts w:ascii="宋体" w:hAnsi="宋体"/>
          <w:sz w:val="24"/>
          <w:szCs w:val="24"/>
        </w:rPr>
        <w:t xml:space="preserve">www.cgws.com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（44）</w:t>
      </w:r>
      <w:r w:rsidR="00425DF9" w:rsidRPr="002E2421">
        <w:rPr>
          <w:rFonts w:ascii="宋体" w:hAnsi="宋体" w:hint="eastAsia"/>
          <w:sz w:val="24"/>
          <w:szCs w:val="24"/>
        </w:rPr>
        <w:t>信达证券股份有限公司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注册地址：北京市西城区闹市口大街</w:t>
      </w:r>
      <w:r w:rsidRPr="002E2421">
        <w:rPr>
          <w:rFonts w:ascii="宋体" w:hAnsi="宋体"/>
          <w:sz w:val="24"/>
          <w:szCs w:val="24"/>
        </w:rPr>
        <w:t>9</w:t>
      </w:r>
      <w:r w:rsidRPr="002E2421">
        <w:rPr>
          <w:rFonts w:ascii="宋体" w:hAnsi="宋体" w:hint="eastAsia"/>
          <w:sz w:val="24"/>
          <w:szCs w:val="24"/>
        </w:rPr>
        <w:t>号院</w:t>
      </w:r>
      <w:r w:rsidRPr="002E2421">
        <w:rPr>
          <w:rFonts w:ascii="宋体" w:hAnsi="宋体"/>
          <w:sz w:val="24"/>
          <w:szCs w:val="24"/>
        </w:rPr>
        <w:t>1</w:t>
      </w:r>
      <w:r w:rsidRPr="002E2421">
        <w:rPr>
          <w:rFonts w:ascii="宋体" w:hAnsi="宋体" w:hint="eastAsia"/>
          <w:sz w:val="24"/>
          <w:szCs w:val="24"/>
        </w:rPr>
        <w:t>号楼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办公地址：北京西城区闹市口大街</w:t>
      </w:r>
      <w:r w:rsidRPr="002E2421">
        <w:rPr>
          <w:rFonts w:ascii="宋体" w:hAnsi="宋体"/>
          <w:sz w:val="24"/>
          <w:szCs w:val="24"/>
        </w:rPr>
        <w:t>9</w:t>
      </w:r>
      <w:r w:rsidRPr="002E2421">
        <w:rPr>
          <w:rFonts w:ascii="宋体" w:hAnsi="宋体" w:hint="eastAsia"/>
          <w:sz w:val="24"/>
          <w:szCs w:val="24"/>
        </w:rPr>
        <w:t>号院</w:t>
      </w:r>
      <w:r w:rsidRPr="002E2421">
        <w:rPr>
          <w:rFonts w:ascii="宋体" w:hAnsi="宋体"/>
          <w:sz w:val="24"/>
          <w:szCs w:val="24"/>
        </w:rPr>
        <w:t>1</w:t>
      </w:r>
      <w:r w:rsidRPr="002E2421">
        <w:rPr>
          <w:rFonts w:ascii="宋体" w:hAnsi="宋体" w:hint="eastAsia"/>
          <w:sz w:val="24"/>
          <w:szCs w:val="24"/>
        </w:rPr>
        <w:t>号楼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法定代表人：张志刚</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400-800-8899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www.cindasc.com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（45）</w:t>
      </w:r>
      <w:r w:rsidR="00425DF9" w:rsidRPr="002E2421">
        <w:rPr>
          <w:rFonts w:ascii="宋体" w:hAnsi="宋体" w:hint="eastAsia"/>
          <w:sz w:val="24"/>
          <w:szCs w:val="24"/>
        </w:rPr>
        <w:t>新时代证券</w:t>
      </w:r>
      <w:r w:rsidR="00865566" w:rsidRPr="002E2421">
        <w:rPr>
          <w:rFonts w:ascii="宋体" w:hAnsi="宋体"/>
          <w:sz w:val="24"/>
          <w:szCs w:val="24"/>
        </w:rPr>
        <w:t>股份有限</w:t>
      </w:r>
      <w:r w:rsidR="00425DF9" w:rsidRPr="002E2421">
        <w:rPr>
          <w:rFonts w:ascii="宋体" w:hAnsi="宋体" w:hint="eastAsia"/>
          <w:sz w:val="24"/>
          <w:szCs w:val="24"/>
        </w:rPr>
        <w:t>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注册地址：北京市海淀区北三环西路</w:t>
      </w:r>
      <w:r w:rsidRPr="002E2421">
        <w:rPr>
          <w:rFonts w:ascii="宋体" w:hAnsi="宋体"/>
          <w:sz w:val="24"/>
          <w:szCs w:val="24"/>
        </w:rPr>
        <w:t>99</w:t>
      </w:r>
      <w:r w:rsidRPr="002E2421">
        <w:rPr>
          <w:rFonts w:ascii="宋体" w:hAnsi="宋体" w:hint="eastAsia"/>
          <w:sz w:val="24"/>
          <w:szCs w:val="24"/>
        </w:rPr>
        <w:t>号院</w:t>
      </w:r>
      <w:r w:rsidRPr="002E2421">
        <w:rPr>
          <w:rFonts w:ascii="宋体" w:hAnsi="宋体"/>
          <w:sz w:val="24"/>
          <w:szCs w:val="24"/>
        </w:rPr>
        <w:t>1</w:t>
      </w:r>
      <w:r w:rsidRPr="002E2421">
        <w:rPr>
          <w:rFonts w:ascii="宋体" w:hAnsi="宋体" w:hint="eastAsia"/>
          <w:sz w:val="24"/>
          <w:szCs w:val="24"/>
        </w:rPr>
        <w:t>号楼</w:t>
      </w:r>
      <w:r w:rsidRPr="002E2421">
        <w:rPr>
          <w:rFonts w:ascii="宋体" w:hAnsi="宋体"/>
          <w:sz w:val="24"/>
          <w:szCs w:val="24"/>
        </w:rPr>
        <w:t>15</w:t>
      </w:r>
      <w:r w:rsidRPr="002E2421">
        <w:rPr>
          <w:rFonts w:ascii="宋体" w:hAnsi="宋体" w:hint="eastAsia"/>
          <w:sz w:val="24"/>
          <w:szCs w:val="24"/>
        </w:rPr>
        <w:t>层</w:t>
      </w:r>
      <w:r w:rsidRPr="002E2421">
        <w:rPr>
          <w:rFonts w:ascii="宋体" w:hAnsi="宋体"/>
          <w:sz w:val="24"/>
          <w:szCs w:val="24"/>
        </w:rPr>
        <w:t xml:space="preserve">1501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办公地址：北京市海淀区北三环西路</w:t>
      </w:r>
      <w:r w:rsidRPr="002E2421">
        <w:rPr>
          <w:rFonts w:ascii="宋体" w:hAnsi="宋体"/>
          <w:sz w:val="24"/>
          <w:szCs w:val="24"/>
        </w:rPr>
        <w:t>99</w:t>
      </w:r>
      <w:r w:rsidRPr="002E2421">
        <w:rPr>
          <w:rFonts w:ascii="宋体" w:hAnsi="宋体" w:hint="eastAsia"/>
          <w:sz w:val="24"/>
          <w:szCs w:val="24"/>
        </w:rPr>
        <w:t>号西海国际中心</w:t>
      </w:r>
      <w:r w:rsidRPr="002E2421">
        <w:rPr>
          <w:rFonts w:ascii="宋体" w:hAnsi="宋体"/>
          <w:sz w:val="24"/>
          <w:szCs w:val="24"/>
        </w:rPr>
        <w:t>1</w:t>
      </w:r>
      <w:r w:rsidRPr="002E2421">
        <w:rPr>
          <w:rFonts w:ascii="宋体" w:hAnsi="宋体" w:hint="eastAsia"/>
          <w:sz w:val="24"/>
          <w:szCs w:val="24"/>
        </w:rPr>
        <w:t>号楼</w:t>
      </w:r>
      <w:r w:rsidRPr="002E2421">
        <w:rPr>
          <w:rFonts w:ascii="宋体" w:hAnsi="宋体"/>
          <w:sz w:val="24"/>
          <w:szCs w:val="24"/>
        </w:rPr>
        <w:t>15</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E278C7" w:rsidRPr="002E2421">
        <w:rPr>
          <w:rFonts w:ascii="宋体" w:hAnsi="宋体"/>
          <w:sz w:val="24"/>
          <w:szCs w:val="24"/>
        </w:rPr>
        <w:t>叶顺德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400-698-9898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www.xsdzq.cn </w:t>
      </w:r>
    </w:p>
    <w:p w:rsidR="00425DF9" w:rsidRPr="002E2421" w:rsidRDefault="00C97BE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（46）</w:t>
      </w:r>
      <w:r w:rsidR="00425DF9" w:rsidRPr="002E2421">
        <w:rPr>
          <w:rFonts w:ascii="宋体" w:hAnsi="宋体" w:hint="eastAsia"/>
          <w:sz w:val="24"/>
          <w:szCs w:val="24"/>
        </w:rPr>
        <w:t>联讯证券股份有限公司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注册地址：广东省惠州市惠城区江北东江三路</w:t>
      </w:r>
      <w:r w:rsidRPr="002E2421">
        <w:rPr>
          <w:rFonts w:ascii="宋体" w:hAnsi="宋体"/>
          <w:sz w:val="24"/>
          <w:szCs w:val="24"/>
        </w:rPr>
        <w:t>55</w:t>
      </w:r>
      <w:r w:rsidRPr="002E2421">
        <w:rPr>
          <w:rFonts w:ascii="宋体" w:hAnsi="宋体" w:hint="eastAsia"/>
          <w:sz w:val="24"/>
          <w:szCs w:val="24"/>
        </w:rPr>
        <w:t>号惠州广播电视新闻中心西面一层大堂和三、四层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办公地址：广东省惠州市惠城区江北东江三路</w:t>
      </w:r>
      <w:r w:rsidRPr="002E2421">
        <w:rPr>
          <w:rFonts w:ascii="宋体" w:hAnsi="宋体"/>
          <w:sz w:val="24"/>
          <w:szCs w:val="24"/>
        </w:rPr>
        <w:t>55</w:t>
      </w:r>
      <w:r w:rsidRPr="002E2421">
        <w:rPr>
          <w:rFonts w:ascii="宋体" w:hAnsi="宋体" w:hint="eastAsia"/>
          <w:sz w:val="24"/>
          <w:szCs w:val="24"/>
        </w:rPr>
        <w:t>号惠州广播电视新闻中心西面一层大堂和三、四层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法定代表人：徐刚</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客服电话：</w:t>
      </w:r>
      <w:r w:rsidRPr="002E2421">
        <w:rPr>
          <w:rFonts w:ascii="宋体" w:hAnsi="宋体"/>
          <w:sz w:val="24"/>
          <w:szCs w:val="24"/>
        </w:rPr>
        <w:t xml:space="preserve">95564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00E278C7" w:rsidRPr="002E2421">
        <w:rPr>
          <w:rFonts w:ascii="宋体" w:hAnsi="宋体"/>
          <w:sz w:val="24"/>
          <w:szCs w:val="24"/>
        </w:rPr>
        <w:t>http://www.lxsec.com</w:t>
      </w:r>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（47）</w:t>
      </w:r>
      <w:r w:rsidR="00425DF9" w:rsidRPr="002E2421">
        <w:rPr>
          <w:rFonts w:ascii="宋体" w:hAnsi="宋体" w:hint="eastAsia"/>
          <w:sz w:val="24"/>
          <w:szCs w:val="24"/>
        </w:rPr>
        <w:t>中泰证券股份有限公司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注册地址：山东省济南市经七路</w:t>
      </w:r>
      <w:r w:rsidRPr="002E2421">
        <w:rPr>
          <w:rFonts w:ascii="宋体" w:hAnsi="宋体"/>
          <w:sz w:val="24"/>
          <w:szCs w:val="24"/>
        </w:rPr>
        <w:t>86</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办公地址：山东省济南市经七路</w:t>
      </w:r>
      <w:r w:rsidRPr="002E2421">
        <w:rPr>
          <w:rFonts w:ascii="宋体" w:hAnsi="宋体"/>
          <w:sz w:val="24"/>
          <w:szCs w:val="24"/>
        </w:rPr>
        <w:t>86</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法定代表人：李玮</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95538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00626432" w:rsidRPr="002E2421">
        <w:rPr>
          <w:rFonts w:ascii="宋体" w:hAnsi="宋体"/>
          <w:sz w:val="24"/>
          <w:szCs w:val="24"/>
        </w:rPr>
        <w:t>http://www.zts.com.cn/</w:t>
      </w:r>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（48）</w:t>
      </w:r>
      <w:r w:rsidR="00425DF9" w:rsidRPr="002E2421">
        <w:rPr>
          <w:rFonts w:ascii="宋体" w:hAnsi="宋体" w:hint="eastAsia"/>
          <w:sz w:val="24"/>
          <w:szCs w:val="24"/>
        </w:rPr>
        <w:t>中国国际金融股份有限公司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注册地址：北京市建国门外大街</w:t>
      </w:r>
      <w:r w:rsidRPr="002E2421">
        <w:rPr>
          <w:rFonts w:ascii="宋体" w:hAnsi="宋体"/>
          <w:sz w:val="24"/>
          <w:szCs w:val="24"/>
        </w:rPr>
        <w:t>1</w:t>
      </w:r>
      <w:r w:rsidRPr="002E2421">
        <w:rPr>
          <w:rFonts w:ascii="宋体" w:hAnsi="宋体" w:hint="eastAsia"/>
          <w:sz w:val="24"/>
          <w:szCs w:val="24"/>
        </w:rPr>
        <w:t>号国贸大厦</w:t>
      </w:r>
      <w:r w:rsidRPr="002E2421">
        <w:rPr>
          <w:rFonts w:ascii="宋体" w:hAnsi="宋体"/>
          <w:sz w:val="24"/>
          <w:szCs w:val="24"/>
        </w:rPr>
        <w:t>2</w:t>
      </w:r>
      <w:r w:rsidRPr="002E2421">
        <w:rPr>
          <w:rFonts w:ascii="宋体" w:hAnsi="宋体" w:hint="eastAsia"/>
          <w:sz w:val="24"/>
          <w:szCs w:val="24"/>
        </w:rPr>
        <w:t>座</w:t>
      </w:r>
      <w:r w:rsidRPr="002E2421">
        <w:rPr>
          <w:rFonts w:ascii="宋体" w:hAnsi="宋体"/>
          <w:sz w:val="24"/>
          <w:szCs w:val="24"/>
        </w:rPr>
        <w:t>27</w:t>
      </w:r>
      <w:r w:rsidRPr="002E2421">
        <w:rPr>
          <w:rFonts w:ascii="宋体" w:hAnsi="宋体" w:hint="eastAsia"/>
          <w:sz w:val="24"/>
          <w:szCs w:val="24"/>
        </w:rPr>
        <w:t>层及</w:t>
      </w:r>
      <w:r w:rsidRPr="002E2421">
        <w:rPr>
          <w:rFonts w:ascii="宋体" w:hAnsi="宋体"/>
          <w:sz w:val="24"/>
          <w:szCs w:val="24"/>
        </w:rPr>
        <w:t>28</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办公地址：北京市建国门外大街</w:t>
      </w:r>
      <w:r w:rsidRPr="002E2421">
        <w:rPr>
          <w:rFonts w:ascii="宋体" w:hAnsi="宋体"/>
          <w:sz w:val="24"/>
          <w:szCs w:val="24"/>
        </w:rPr>
        <w:t>1</w:t>
      </w:r>
      <w:r w:rsidRPr="002E2421">
        <w:rPr>
          <w:rFonts w:ascii="宋体" w:hAnsi="宋体" w:hint="eastAsia"/>
          <w:sz w:val="24"/>
          <w:szCs w:val="24"/>
        </w:rPr>
        <w:t>号国贸大厦</w:t>
      </w:r>
      <w:r w:rsidRPr="002E2421">
        <w:rPr>
          <w:rFonts w:ascii="宋体" w:hAnsi="宋体"/>
          <w:sz w:val="24"/>
          <w:szCs w:val="24"/>
        </w:rPr>
        <w:t>2</w:t>
      </w:r>
      <w:r w:rsidRPr="002E2421">
        <w:rPr>
          <w:rFonts w:ascii="宋体" w:hAnsi="宋体" w:hint="eastAsia"/>
          <w:sz w:val="24"/>
          <w:szCs w:val="24"/>
        </w:rPr>
        <w:t>座</w:t>
      </w:r>
      <w:r w:rsidRPr="002E2421">
        <w:rPr>
          <w:rFonts w:ascii="宋体" w:hAnsi="宋体"/>
          <w:sz w:val="24"/>
          <w:szCs w:val="24"/>
        </w:rPr>
        <w:t>6</w:t>
      </w:r>
      <w:r w:rsidRPr="002E2421">
        <w:rPr>
          <w:rFonts w:ascii="宋体" w:hAnsi="宋体" w:hint="eastAsia"/>
          <w:sz w:val="24"/>
          <w:szCs w:val="24"/>
        </w:rPr>
        <w:t>层、</w:t>
      </w:r>
      <w:r w:rsidRPr="002E2421">
        <w:rPr>
          <w:rFonts w:ascii="宋体" w:hAnsi="宋体"/>
          <w:sz w:val="24"/>
          <w:szCs w:val="24"/>
        </w:rPr>
        <w:t>26</w:t>
      </w:r>
      <w:r w:rsidRPr="002E2421">
        <w:rPr>
          <w:rFonts w:ascii="宋体" w:hAnsi="宋体" w:hint="eastAsia"/>
          <w:sz w:val="24"/>
          <w:szCs w:val="24"/>
        </w:rPr>
        <w:t>层、</w:t>
      </w:r>
      <w:r w:rsidRPr="002E2421">
        <w:rPr>
          <w:rFonts w:ascii="宋体" w:hAnsi="宋体"/>
          <w:sz w:val="24"/>
          <w:szCs w:val="24"/>
        </w:rPr>
        <w:t>27</w:t>
      </w:r>
      <w:r w:rsidRPr="002E2421">
        <w:rPr>
          <w:rFonts w:ascii="宋体" w:hAnsi="宋体" w:hint="eastAsia"/>
          <w:sz w:val="24"/>
          <w:szCs w:val="24"/>
        </w:rPr>
        <w:t>层及</w:t>
      </w:r>
      <w:r w:rsidRPr="002E2421">
        <w:rPr>
          <w:rFonts w:ascii="宋体" w:hAnsi="宋体"/>
          <w:sz w:val="24"/>
          <w:szCs w:val="24"/>
        </w:rPr>
        <w:t>28</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法定代表人：丁学东</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010</w:t>
      </w:r>
      <w:r w:rsidRPr="002E2421">
        <w:rPr>
          <w:rFonts w:ascii="宋体" w:hAnsi="宋体" w:hint="eastAsia"/>
          <w:sz w:val="24"/>
          <w:szCs w:val="24"/>
        </w:rPr>
        <w:t>）</w:t>
      </w:r>
      <w:r w:rsidRPr="002E2421">
        <w:rPr>
          <w:rFonts w:ascii="宋体" w:hAnsi="宋体"/>
          <w:sz w:val="24"/>
          <w:szCs w:val="24"/>
        </w:rPr>
        <w:t xml:space="preserve">65051166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www.cicc.com.cn </w:t>
      </w:r>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（49）</w:t>
      </w:r>
      <w:r w:rsidR="00425DF9" w:rsidRPr="002E2421">
        <w:rPr>
          <w:rFonts w:ascii="宋体" w:hAnsi="宋体" w:hint="eastAsia"/>
          <w:sz w:val="24"/>
          <w:szCs w:val="24"/>
        </w:rPr>
        <w:t>第一创业证券股份有限公司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注册地址：广东省深圳市福田区福华一路</w:t>
      </w:r>
      <w:r w:rsidRPr="002E2421">
        <w:rPr>
          <w:rFonts w:ascii="宋体" w:hAnsi="宋体"/>
          <w:sz w:val="24"/>
          <w:szCs w:val="24"/>
        </w:rPr>
        <w:t>115</w:t>
      </w:r>
      <w:r w:rsidRPr="002E2421">
        <w:rPr>
          <w:rFonts w:ascii="宋体" w:hAnsi="宋体" w:hint="eastAsia"/>
          <w:sz w:val="24"/>
          <w:szCs w:val="24"/>
        </w:rPr>
        <w:t>号投行大厦</w:t>
      </w:r>
      <w:r w:rsidRPr="002E2421">
        <w:rPr>
          <w:rFonts w:ascii="宋体" w:hAnsi="宋体"/>
          <w:sz w:val="24"/>
          <w:szCs w:val="24"/>
        </w:rPr>
        <w:t>20</w:t>
      </w:r>
      <w:r w:rsidRPr="002E2421">
        <w:rPr>
          <w:rFonts w:ascii="宋体" w:hAnsi="宋体" w:hint="eastAsia"/>
          <w:sz w:val="24"/>
          <w:szCs w:val="24"/>
        </w:rPr>
        <w:t>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办公地址：广东省深圳市福田区福华一路</w:t>
      </w:r>
      <w:r w:rsidRPr="002E2421">
        <w:rPr>
          <w:rFonts w:ascii="宋体" w:hAnsi="宋体"/>
          <w:sz w:val="24"/>
          <w:szCs w:val="24"/>
        </w:rPr>
        <w:t>115</w:t>
      </w:r>
      <w:r w:rsidRPr="002E2421">
        <w:rPr>
          <w:rFonts w:ascii="宋体" w:hAnsi="宋体" w:hint="eastAsia"/>
          <w:sz w:val="24"/>
          <w:szCs w:val="24"/>
        </w:rPr>
        <w:t>号投行大厦</w:t>
      </w:r>
      <w:r w:rsidRPr="002E2421">
        <w:rPr>
          <w:rFonts w:ascii="宋体" w:hAnsi="宋体"/>
          <w:sz w:val="24"/>
          <w:szCs w:val="24"/>
        </w:rPr>
        <w:t>20</w:t>
      </w:r>
      <w:r w:rsidRPr="002E2421">
        <w:rPr>
          <w:rFonts w:ascii="宋体" w:hAnsi="宋体" w:hint="eastAsia"/>
          <w:sz w:val="24"/>
          <w:szCs w:val="24"/>
        </w:rPr>
        <w:t>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法定代表人：刘学民</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 4008881888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www.firstcapital.com.cn </w:t>
      </w:r>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（50）</w:t>
      </w:r>
      <w:r w:rsidR="00425DF9" w:rsidRPr="002E2421">
        <w:rPr>
          <w:rFonts w:ascii="宋体" w:hAnsi="宋体" w:hint="eastAsia"/>
          <w:sz w:val="24"/>
          <w:szCs w:val="24"/>
        </w:rPr>
        <w:t>长江证券股份有限公司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注册地址：湖北省武汉市江汉区新华路特</w:t>
      </w:r>
      <w:r w:rsidRPr="002E2421">
        <w:rPr>
          <w:rFonts w:ascii="宋体" w:hAnsi="宋体"/>
          <w:sz w:val="24"/>
          <w:szCs w:val="24"/>
        </w:rPr>
        <w:t>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办公地址：湖北省武汉市江汉区新华路特</w:t>
      </w:r>
      <w:r w:rsidRPr="002E2421">
        <w:rPr>
          <w:rFonts w:ascii="宋体" w:hAnsi="宋体"/>
          <w:sz w:val="24"/>
          <w:szCs w:val="24"/>
        </w:rPr>
        <w:t>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626432" w:rsidRPr="002E2421">
        <w:rPr>
          <w:rFonts w:ascii="宋体" w:hAnsi="宋体"/>
          <w:sz w:val="24"/>
          <w:szCs w:val="24"/>
        </w:rPr>
        <w:t>尤习贵</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电话：</w:t>
      </w:r>
      <w:r w:rsidRPr="002E2421">
        <w:rPr>
          <w:rFonts w:ascii="宋体" w:hAnsi="宋体"/>
          <w:sz w:val="24"/>
          <w:szCs w:val="24"/>
        </w:rPr>
        <w:t xml:space="preserve">400-8888-999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 95579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www.cjsc.com.cn </w:t>
      </w:r>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（51）</w:t>
      </w:r>
      <w:r w:rsidR="00425DF9" w:rsidRPr="002E2421">
        <w:rPr>
          <w:rFonts w:ascii="宋体" w:hAnsi="宋体" w:hint="eastAsia"/>
          <w:sz w:val="24"/>
          <w:szCs w:val="24"/>
        </w:rPr>
        <w:t>天风证券股份有限公司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注册地址：湖北省武汉市东湖新技术开发区关东园路</w:t>
      </w:r>
      <w:r w:rsidRPr="002E2421">
        <w:rPr>
          <w:rFonts w:ascii="宋体" w:hAnsi="宋体"/>
          <w:sz w:val="24"/>
          <w:szCs w:val="24"/>
        </w:rPr>
        <w:t>2</w:t>
      </w:r>
      <w:r w:rsidRPr="002E2421">
        <w:rPr>
          <w:rFonts w:ascii="宋体" w:hAnsi="宋体" w:hint="eastAsia"/>
          <w:sz w:val="24"/>
          <w:szCs w:val="24"/>
        </w:rPr>
        <w:t>号高科大厦四楼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办公地址：武汉市武昌区中南路</w:t>
      </w:r>
      <w:r w:rsidRPr="002E2421">
        <w:rPr>
          <w:rFonts w:ascii="宋体" w:hAnsi="宋体"/>
          <w:sz w:val="24"/>
          <w:szCs w:val="24"/>
        </w:rPr>
        <w:t>99</w:t>
      </w:r>
      <w:r w:rsidRPr="002E2421">
        <w:rPr>
          <w:rFonts w:ascii="宋体" w:hAnsi="宋体" w:hint="eastAsia"/>
          <w:sz w:val="24"/>
          <w:szCs w:val="24"/>
        </w:rPr>
        <w:t>号武汉保利广场</w:t>
      </w:r>
      <w:r w:rsidRPr="002E2421">
        <w:rPr>
          <w:rFonts w:ascii="宋体" w:hAnsi="宋体"/>
          <w:sz w:val="24"/>
          <w:szCs w:val="24"/>
        </w:rPr>
        <w:t>A</w:t>
      </w:r>
      <w:r w:rsidRPr="002E2421">
        <w:rPr>
          <w:rFonts w:ascii="宋体" w:hAnsi="宋体" w:hint="eastAsia"/>
          <w:sz w:val="24"/>
          <w:szCs w:val="24"/>
        </w:rPr>
        <w:t>座</w:t>
      </w:r>
      <w:r w:rsidRPr="002E2421">
        <w:rPr>
          <w:rFonts w:ascii="宋体" w:hAnsi="宋体"/>
          <w:sz w:val="24"/>
          <w:szCs w:val="24"/>
        </w:rPr>
        <w:t>37</w:t>
      </w:r>
      <w:r w:rsidRPr="002E2421">
        <w:rPr>
          <w:rFonts w:ascii="宋体" w:hAnsi="宋体" w:hint="eastAsia"/>
          <w:sz w:val="24"/>
          <w:szCs w:val="24"/>
        </w:rPr>
        <w:t>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法定代表人：余磊</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 028-86712334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36" w:history="1">
        <w:r w:rsidRPr="002E2421">
          <w:rPr>
            <w:rFonts w:ascii="宋体" w:hAnsi="宋体"/>
            <w:sz w:val="24"/>
            <w:szCs w:val="24"/>
          </w:rPr>
          <w:t>www.tfzq.com</w:t>
        </w:r>
      </w:hyperlink>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（52）</w:t>
      </w:r>
      <w:r w:rsidR="00425DF9" w:rsidRPr="002E2421">
        <w:rPr>
          <w:rFonts w:ascii="宋体" w:hAnsi="宋体" w:hint="eastAsia"/>
          <w:sz w:val="24"/>
          <w:szCs w:val="24"/>
        </w:rPr>
        <w:t>东海证券股份有限公司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注册地址：江苏省常州市延陵西路</w:t>
      </w:r>
      <w:r w:rsidRPr="002E2421">
        <w:rPr>
          <w:rFonts w:ascii="宋体" w:hAnsi="宋体"/>
          <w:sz w:val="24"/>
          <w:szCs w:val="24"/>
        </w:rPr>
        <w:t>23</w:t>
      </w:r>
      <w:r w:rsidRPr="002E2421">
        <w:rPr>
          <w:rFonts w:ascii="宋体" w:hAnsi="宋体" w:hint="eastAsia"/>
          <w:sz w:val="24"/>
          <w:szCs w:val="24"/>
        </w:rPr>
        <w:t>号投资广场</w:t>
      </w:r>
      <w:r w:rsidRPr="002E2421">
        <w:rPr>
          <w:rFonts w:ascii="宋体" w:hAnsi="宋体"/>
          <w:sz w:val="24"/>
          <w:szCs w:val="24"/>
        </w:rPr>
        <w:t>18</w:t>
      </w:r>
      <w:r w:rsidRPr="002E2421">
        <w:rPr>
          <w:rFonts w:ascii="宋体" w:hAnsi="宋体" w:hint="eastAsia"/>
          <w:sz w:val="24"/>
          <w:szCs w:val="24"/>
        </w:rPr>
        <w:t>层</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w:t>
      </w:r>
      <w:r w:rsidR="00E278C7" w:rsidRPr="002E2421">
        <w:rPr>
          <w:rFonts w:ascii="宋体" w:hAnsi="宋体"/>
          <w:sz w:val="24"/>
          <w:szCs w:val="24"/>
        </w:rPr>
        <w:t>上海浦东新区东方路1928号东海证券大厦</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626432" w:rsidRPr="002E2421">
        <w:rPr>
          <w:rFonts w:ascii="宋体" w:hAnsi="宋体"/>
          <w:sz w:val="24"/>
          <w:szCs w:val="24"/>
        </w:rPr>
        <w:t>赵俊</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00626432" w:rsidRPr="002E2421">
        <w:rPr>
          <w:rFonts w:ascii="宋体" w:hAnsi="宋体"/>
          <w:sz w:val="24"/>
          <w:szCs w:val="24"/>
        </w:rPr>
        <w:t>95531</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www.longone.com.cn </w:t>
      </w:r>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（53）</w:t>
      </w:r>
      <w:r w:rsidR="00425DF9" w:rsidRPr="002E2421">
        <w:rPr>
          <w:rFonts w:ascii="宋体" w:hAnsi="宋体" w:hint="eastAsia"/>
          <w:sz w:val="24"/>
          <w:szCs w:val="24"/>
        </w:rPr>
        <w:t>太平洋证券股份有限公司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w:t>
      </w:r>
      <w:r w:rsidR="00E278C7" w:rsidRPr="002E2421">
        <w:rPr>
          <w:rFonts w:ascii="宋体" w:hAnsi="宋体"/>
          <w:sz w:val="24"/>
          <w:szCs w:val="24"/>
        </w:rPr>
        <w:t>云南省昆明市北京路926号同德广场写字楼31楼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w:t>
      </w:r>
      <w:r w:rsidR="00E278C7" w:rsidRPr="002E2421">
        <w:rPr>
          <w:rFonts w:ascii="宋体" w:hAnsi="宋体"/>
          <w:sz w:val="24"/>
          <w:szCs w:val="24"/>
        </w:rPr>
        <w:t>云南省昆明市北京路926号同德广场写字楼31楼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法定代表人：李长伟</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客服电话：</w:t>
      </w:r>
      <w:r w:rsidRPr="002E2421">
        <w:rPr>
          <w:rFonts w:ascii="宋体" w:hAnsi="宋体"/>
          <w:sz w:val="24"/>
          <w:szCs w:val="24"/>
        </w:rPr>
        <w:t xml:space="preserve">0871-68898130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http://www.tpyzq.com </w:t>
      </w:r>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（54）</w:t>
      </w:r>
      <w:r w:rsidR="00425DF9" w:rsidRPr="002E2421">
        <w:rPr>
          <w:rFonts w:ascii="宋体" w:hAnsi="宋体" w:hint="eastAsia"/>
          <w:sz w:val="24"/>
          <w:szCs w:val="24"/>
        </w:rPr>
        <w:t>中信证券（山东）有限责任公司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注册地址：山东省青岛市崂山区深圳路</w:t>
      </w:r>
      <w:r w:rsidRPr="002E2421">
        <w:rPr>
          <w:rFonts w:ascii="宋体" w:hAnsi="宋体"/>
          <w:sz w:val="24"/>
          <w:szCs w:val="24"/>
        </w:rPr>
        <w:t>222</w:t>
      </w:r>
      <w:r w:rsidRPr="002E2421">
        <w:rPr>
          <w:rFonts w:ascii="宋体" w:hAnsi="宋体" w:hint="eastAsia"/>
          <w:sz w:val="24"/>
          <w:szCs w:val="24"/>
        </w:rPr>
        <w:t>号</w:t>
      </w:r>
      <w:r w:rsidRPr="002E2421">
        <w:rPr>
          <w:rFonts w:ascii="宋体" w:hAnsi="宋体"/>
          <w:sz w:val="24"/>
          <w:szCs w:val="24"/>
        </w:rPr>
        <w:t>1</w:t>
      </w:r>
      <w:r w:rsidRPr="002E2421">
        <w:rPr>
          <w:rFonts w:ascii="宋体" w:hAnsi="宋体" w:hint="eastAsia"/>
          <w:sz w:val="24"/>
          <w:szCs w:val="24"/>
        </w:rPr>
        <w:t>号楼</w:t>
      </w:r>
      <w:r w:rsidRPr="002E2421">
        <w:rPr>
          <w:rFonts w:ascii="宋体" w:hAnsi="宋体"/>
          <w:sz w:val="24"/>
          <w:szCs w:val="24"/>
        </w:rPr>
        <w:t xml:space="preserve">2001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w:t>
      </w:r>
      <w:bookmarkStart w:id="56" w:name="OLE_LINK33"/>
      <w:bookmarkStart w:id="57" w:name="OLE_LINK34"/>
      <w:r w:rsidR="00E278C7" w:rsidRPr="002E2421">
        <w:rPr>
          <w:rFonts w:ascii="宋体" w:hAnsi="宋体"/>
          <w:sz w:val="24"/>
          <w:szCs w:val="24"/>
        </w:rPr>
        <w:t>青岛市市南区东海西路28号龙翔广场东楼2层</w:t>
      </w:r>
      <w:bookmarkEnd w:id="56"/>
      <w:bookmarkEnd w:id="57"/>
      <w:r w:rsidRPr="002E2421">
        <w:rPr>
          <w:rFonts w:ascii="宋体" w:hAnsi="宋体" w:hint="eastAsia"/>
          <w:sz w:val="24"/>
          <w:szCs w:val="24"/>
        </w:rPr>
        <w:t>法定代表人：</w:t>
      </w:r>
      <w:r w:rsidR="00E278C7" w:rsidRPr="002E2421">
        <w:rPr>
          <w:rFonts w:ascii="宋体" w:hAnsi="宋体" w:hint="eastAsia"/>
          <w:sz w:val="24"/>
          <w:szCs w:val="24"/>
        </w:rPr>
        <w:t>姜晓林</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95548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37" w:history="1">
        <w:r w:rsidRPr="002E2421">
          <w:rPr>
            <w:rFonts w:ascii="宋体" w:hAnsi="宋体"/>
            <w:sz w:val="24"/>
            <w:szCs w:val="24"/>
          </w:rPr>
          <w:t>www.zxwt.com.cn</w:t>
        </w:r>
      </w:hyperlink>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（55）</w:t>
      </w:r>
      <w:r w:rsidR="00425DF9" w:rsidRPr="002E2421">
        <w:rPr>
          <w:rFonts w:ascii="宋体" w:hAnsi="宋体" w:hint="eastAsia"/>
          <w:sz w:val="24"/>
          <w:szCs w:val="24"/>
        </w:rPr>
        <w:t>中信证券股份有限公司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注册地址：广东省深圳市福田区中心三路8号卓越时代广场（二期）北座</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办公地址：广东省深圳市福田区中心三路8号中信证券大厦</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557BBD" w:rsidRPr="002E2421">
        <w:rPr>
          <w:rFonts w:ascii="宋体" w:hAnsi="宋体"/>
          <w:sz w:val="24"/>
          <w:szCs w:val="24"/>
        </w:rPr>
        <w:t>张佑君</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客户服务电话：0755-23835888</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38" w:history="1">
        <w:r w:rsidRPr="002E2421">
          <w:rPr>
            <w:rFonts w:ascii="宋体" w:hAnsi="宋体" w:hint="eastAsia"/>
            <w:sz w:val="24"/>
            <w:szCs w:val="24"/>
          </w:rPr>
          <w:t>www.cs.ecitic.com</w:t>
        </w:r>
      </w:hyperlink>
    </w:p>
    <w:p w:rsidR="00425DF9" w:rsidRPr="002E2421" w:rsidRDefault="002E7CC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（56）</w:t>
      </w:r>
      <w:r w:rsidR="00425DF9" w:rsidRPr="002E2421">
        <w:rPr>
          <w:rFonts w:ascii="宋体" w:hAnsi="宋体" w:hint="eastAsia"/>
          <w:sz w:val="24"/>
          <w:szCs w:val="24"/>
        </w:rPr>
        <w:t>光大证券股份有限公司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注册地址：上海市静安区新闸路</w:t>
      </w:r>
      <w:r w:rsidRPr="002E2421">
        <w:rPr>
          <w:rFonts w:ascii="宋体" w:hAnsi="宋体"/>
          <w:sz w:val="24"/>
          <w:szCs w:val="24"/>
        </w:rPr>
        <w:t>1508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办公地址：上海市静安区新闸路</w:t>
      </w:r>
      <w:r w:rsidRPr="002E2421">
        <w:rPr>
          <w:rFonts w:ascii="宋体" w:hAnsi="宋体"/>
          <w:sz w:val="24"/>
          <w:szCs w:val="24"/>
        </w:rPr>
        <w:t>1508</w:t>
      </w:r>
      <w:r w:rsidRPr="002E2421">
        <w:rPr>
          <w:rFonts w:ascii="宋体" w:hAnsi="宋体" w:hint="eastAsia"/>
          <w:sz w:val="24"/>
          <w:szCs w:val="24"/>
        </w:rPr>
        <w:t>号</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法定代表人：薛峰</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:95525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网站：</w:t>
      </w:r>
      <w:r w:rsidRPr="002E2421">
        <w:rPr>
          <w:rFonts w:ascii="宋体" w:hAnsi="宋体"/>
          <w:sz w:val="24"/>
          <w:szCs w:val="24"/>
        </w:rPr>
        <w:t xml:space="preserve">www.ebscn.com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w:t>
      </w:r>
      <w:r w:rsidR="004218E6" w:rsidRPr="002E2421">
        <w:rPr>
          <w:rFonts w:ascii="宋体" w:hAnsi="宋体" w:hint="eastAsia"/>
          <w:sz w:val="24"/>
          <w:szCs w:val="24"/>
        </w:rPr>
        <w:t>57</w:t>
      </w:r>
      <w:r w:rsidRPr="002E2421">
        <w:rPr>
          <w:rFonts w:ascii="宋体" w:hAnsi="宋体" w:hint="eastAsia"/>
          <w:sz w:val="24"/>
          <w:szCs w:val="24"/>
        </w:rPr>
        <w:t>）兴业证券股份有限公司</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注册地址：福州市湖东路</w:t>
      </w:r>
      <w:r w:rsidRPr="002E2421">
        <w:rPr>
          <w:rFonts w:ascii="宋体" w:hAnsi="宋体"/>
          <w:sz w:val="24"/>
          <w:szCs w:val="24"/>
        </w:rPr>
        <w:t>268</w:t>
      </w:r>
      <w:r w:rsidRPr="002E2421">
        <w:rPr>
          <w:rFonts w:ascii="宋体" w:hAnsi="宋体" w:hint="eastAsia"/>
          <w:sz w:val="24"/>
          <w:szCs w:val="24"/>
        </w:rPr>
        <w:t>号证券大厦</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办公地址：福州市湖东路</w:t>
      </w:r>
      <w:r w:rsidRPr="002E2421">
        <w:rPr>
          <w:rFonts w:ascii="宋体" w:hAnsi="宋体"/>
          <w:sz w:val="24"/>
          <w:szCs w:val="24"/>
        </w:rPr>
        <w:t>268</w:t>
      </w:r>
      <w:r w:rsidRPr="002E2421">
        <w:rPr>
          <w:rFonts w:ascii="宋体" w:hAnsi="宋体" w:hint="eastAsia"/>
          <w:sz w:val="24"/>
          <w:szCs w:val="24"/>
        </w:rPr>
        <w:t>号证券大厦；</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上海市浦东新区民生路</w:t>
      </w:r>
      <w:r w:rsidRPr="002E2421">
        <w:rPr>
          <w:rFonts w:ascii="宋体" w:hAnsi="宋体"/>
          <w:sz w:val="24"/>
          <w:szCs w:val="24"/>
        </w:rPr>
        <w:t>1199</w:t>
      </w:r>
      <w:r w:rsidRPr="002E2421">
        <w:rPr>
          <w:rFonts w:ascii="宋体" w:hAnsi="宋体" w:hint="eastAsia"/>
          <w:sz w:val="24"/>
          <w:szCs w:val="24"/>
        </w:rPr>
        <w:t>弄证大五道口广场</w:t>
      </w:r>
      <w:r w:rsidRPr="002E2421">
        <w:rPr>
          <w:rFonts w:ascii="宋体" w:hAnsi="宋体"/>
          <w:sz w:val="24"/>
          <w:szCs w:val="24"/>
        </w:rPr>
        <w:t>1</w:t>
      </w:r>
      <w:r w:rsidRPr="002E2421">
        <w:rPr>
          <w:rFonts w:ascii="宋体" w:hAnsi="宋体" w:hint="eastAsia"/>
          <w:sz w:val="24"/>
          <w:szCs w:val="24"/>
        </w:rPr>
        <w:t>号楼</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法定代表人：兰荣</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w:t>
      </w:r>
      <w:r w:rsidRPr="002E2421">
        <w:rPr>
          <w:rFonts w:ascii="宋体" w:hAnsi="宋体"/>
          <w:sz w:val="24"/>
          <w:szCs w:val="24"/>
        </w:rPr>
        <w:t xml:space="preserve">95562 </w:t>
      </w:r>
    </w:p>
    <w:p w:rsidR="00425DF9" w:rsidRPr="002E2421" w:rsidRDefault="00425DF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 xml:space="preserve">www.xyzq.com.cn </w:t>
      </w:r>
    </w:p>
    <w:p w:rsidR="007472C9" w:rsidRPr="003F31B3" w:rsidRDefault="007472C9"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（58）广州农村商业银行股份有限公司</w:t>
      </w:r>
    </w:p>
    <w:p w:rsidR="007472C9" w:rsidRPr="003F31B3" w:rsidRDefault="007472C9"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地址：广州市天河区珠江新城华夏路1号信合大厦</w:t>
      </w:r>
    </w:p>
    <w:p w:rsidR="007472C9" w:rsidRPr="003F31B3" w:rsidRDefault="007472C9"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法定代表人：王继康</w:t>
      </w:r>
    </w:p>
    <w:p w:rsidR="007472C9" w:rsidRPr="003F31B3" w:rsidRDefault="007472C9"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客服电话：</w:t>
      </w:r>
      <w:r w:rsidR="00F064CB" w:rsidRPr="003F31B3">
        <w:rPr>
          <w:rFonts w:ascii="宋体" w:hAnsi="宋体"/>
          <w:sz w:val="24"/>
          <w:szCs w:val="24"/>
        </w:rPr>
        <w:t>95313</w:t>
      </w:r>
    </w:p>
    <w:p w:rsidR="00F54D9B" w:rsidRPr="003F31B3" w:rsidRDefault="007472C9"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网址：www.grcbank.com</w:t>
      </w:r>
    </w:p>
    <w:p w:rsidR="00F0198A"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（5</w:t>
      </w:r>
      <w:r>
        <w:rPr>
          <w:rFonts w:ascii="宋体" w:hAnsi="宋体" w:hint="eastAsia"/>
          <w:sz w:val="24"/>
          <w:szCs w:val="24"/>
        </w:rPr>
        <w:t>9</w:t>
      </w:r>
      <w:r w:rsidRPr="003F31B3">
        <w:rPr>
          <w:rFonts w:ascii="宋体" w:hAnsi="宋体" w:hint="eastAsia"/>
          <w:sz w:val="24"/>
          <w:szCs w:val="24"/>
        </w:rPr>
        <w:t>）</w:t>
      </w:r>
      <w:r w:rsidR="00F0198A" w:rsidRPr="003F31B3">
        <w:rPr>
          <w:rFonts w:ascii="宋体" w:hAnsi="宋体" w:hint="eastAsia"/>
          <w:sz w:val="24"/>
          <w:szCs w:val="24"/>
        </w:rPr>
        <w:t>中证金牛（北京）投资咨询有限公司</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地址：北京市丰台区东管头1号2号楼2-45室</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法定代表人：彭运年</w:t>
      </w:r>
    </w:p>
    <w:p w:rsidR="00F54D9B"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客户服务电话:4008909998</w:t>
      </w:r>
      <w:r w:rsidRPr="003F31B3">
        <w:rPr>
          <w:rFonts w:ascii="宋体" w:hAnsi="宋体" w:hint="eastAsia"/>
          <w:sz w:val="24"/>
          <w:szCs w:val="24"/>
        </w:rPr>
        <w:br/>
        <w:t>网址:</w:t>
      </w:r>
      <w:hyperlink r:id="rId39" w:history="1">
        <w:r w:rsidRPr="002E2421">
          <w:rPr>
            <w:rFonts w:hint="eastAsia"/>
          </w:rPr>
          <w:t>www.jnlc.com</w:t>
        </w:r>
      </w:hyperlink>
    </w:p>
    <w:p w:rsidR="00F0198A"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60</w:t>
      </w:r>
      <w:r w:rsidRPr="003F31B3">
        <w:rPr>
          <w:rFonts w:ascii="宋体" w:hAnsi="宋体" w:hint="eastAsia"/>
          <w:sz w:val="24"/>
          <w:szCs w:val="24"/>
        </w:rPr>
        <w:t>）</w:t>
      </w:r>
      <w:r w:rsidR="00F0198A" w:rsidRPr="003F31B3">
        <w:rPr>
          <w:rFonts w:ascii="宋体" w:hAnsi="宋体" w:hint="eastAsia"/>
          <w:sz w:val="24"/>
          <w:szCs w:val="24"/>
        </w:rPr>
        <w:t>北京银行股份有限公司</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注册地址：北京市西城区金融大街甲</w:t>
      </w:r>
      <w:r w:rsidRPr="003F31B3">
        <w:rPr>
          <w:rFonts w:ascii="宋体" w:hAnsi="宋体"/>
          <w:sz w:val="24"/>
          <w:szCs w:val="24"/>
        </w:rPr>
        <w:t>17</w:t>
      </w:r>
      <w:r w:rsidRPr="003F31B3">
        <w:rPr>
          <w:rFonts w:ascii="宋体" w:hAnsi="宋体" w:hint="eastAsia"/>
          <w:sz w:val="24"/>
          <w:szCs w:val="24"/>
        </w:rPr>
        <w:t>号首层</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办公地址：北京市西城区金融大街丙</w:t>
      </w:r>
      <w:r w:rsidRPr="003F31B3">
        <w:rPr>
          <w:rFonts w:ascii="宋体" w:hAnsi="宋体"/>
          <w:sz w:val="24"/>
          <w:szCs w:val="24"/>
        </w:rPr>
        <w:t>17</w:t>
      </w:r>
      <w:r w:rsidRPr="003F31B3">
        <w:rPr>
          <w:rFonts w:ascii="宋体" w:hAnsi="宋体" w:hint="eastAsia"/>
          <w:sz w:val="24"/>
          <w:szCs w:val="24"/>
        </w:rPr>
        <w:t>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E278C7" w:rsidRPr="003F31B3">
        <w:rPr>
          <w:rFonts w:ascii="宋体" w:hAnsi="宋体"/>
          <w:sz w:val="24"/>
          <w:szCs w:val="24"/>
        </w:rPr>
        <w:t>张东宁</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w:t>
      </w:r>
      <w:r w:rsidRPr="003F31B3">
        <w:rPr>
          <w:rFonts w:ascii="宋体" w:hAnsi="宋体"/>
          <w:sz w:val="24"/>
          <w:szCs w:val="24"/>
        </w:rPr>
        <w:t>95526</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r w:rsidRPr="003F31B3">
        <w:rPr>
          <w:rFonts w:ascii="宋体" w:hAnsi="宋体"/>
          <w:sz w:val="24"/>
          <w:szCs w:val="24"/>
        </w:rPr>
        <w:t>www.</w:t>
      </w:r>
      <w:r w:rsidRPr="003F31B3">
        <w:rPr>
          <w:rFonts w:ascii="宋体" w:hAnsi="宋体" w:hint="eastAsia"/>
          <w:sz w:val="24"/>
          <w:szCs w:val="24"/>
        </w:rPr>
        <w:t>bankofbeijing.com.cn</w:t>
      </w:r>
    </w:p>
    <w:p w:rsidR="00F0198A" w:rsidRPr="002E2421"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61</w:t>
      </w:r>
      <w:r w:rsidRPr="003F31B3">
        <w:rPr>
          <w:rFonts w:ascii="宋体" w:hAnsi="宋体" w:hint="eastAsia"/>
          <w:sz w:val="24"/>
          <w:szCs w:val="24"/>
        </w:rPr>
        <w:t>）</w:t>
      </w:r>
      <w:r w:rsidR="00F0198A" w:rsidRPr="002E2421">
        <w:rPr>
          <w:rFonts w:ascii="宋体" w:hAnsi="宋体" w:hint="eastAsia"/>
          <w:sz w:val="24"/>
          <w:szCs w:val="24"/>
        </w:rPr>
        <w:t>宁波银行股份有限公司</w:t>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地址：宁波市鄞州区宁南南路700号</w:t>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法定代表人：陆华裕</w:t>
      </w:r>
      <w:r w:rsidRPr="002E2421">
        <w:rPr>
          <w:rFonts w:ascii="宋体" w:hAnsi="宋体"/>
          <w:sz w:val="24"/>
          <w:szCs w:val="24"/>
        </w:rPr>
        <w:tab/>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客户服务电话：95574</w:t>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40" w:history="1">
        <w:r w:rsidRPr="002E2421">
          <w:rPr>
            <w:rFonts w:ascii="宋体"/>
          </w:rPr>
          <w:t>www.nbcb.com.cn</w:t>
        </w:r>
      </w:hyperlink>
      <w:r w:rsidRPr="002E2421">
        <w:rPr>
          <w:rFonts w:ascii="宋体" w:hAnsi="宋体"/>
          <w:sz w:val="24"/>
          <w:szCs w:val="24"/>
        </w:rPr>
        <w:tab/>
      </w:r>
    </w:p>
    <w:p w:rsidR="00F0198A"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62</w:t>
      </w:r>
      <w:r w:rsidRPr="003F31B3">
        <w:rPr>
          <w:rFonts w:ascii="宋体" w:hAnsi="宋体" w:hint="eastAsia"/>
          <w:sz w:val="24"/>
          <w:szCs w:val="24"/>
        </w:rPr>
        <w:t>）</w:t>
      </w:r>
      <w:r w:rsidR="00F0198A" w:rsidRPr="003F31B3">
        <w:rPr>
          <w:rFonts w:ascii="宋体" w:hAnsi="宋体" w:hint="eastAsia"/>
          <w:sz w:val="24"/>
          <w:szCs w:val="24"/>
        </w:rPr>
        <w:t>上海银行股份有限公司</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注册地址：上海市银城中路168号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办公地址：上海市银城中路168号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E278C7" w:rsidRPr="003F31B3">
        <w:rPr>
          <w:rFonts w:ascii="宋体" w:hAnsi="宋体"/>
          <w:sz w:val="24"/>
          <w:szCs w:val="24"/>
        </w:rPr>
        <w:t>金煜</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客户服务电话：（021）95594</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r w:rsidRPr="003F31B3">
        <w:rPr>
          <w:rFonts w:ascii="宋体" w:hAnsi="宋体"/>
          <w:sz w:val="24"/>
          <w:szCs w:val="24"/>
        </w:rPr>
        <w:t>www.</w:t>
      </w:r>
      <w:r w:rsidRPr="003F31B3">
        <w:rPr>
          <w:rFonts w:ascii="宋体" w:hAnsi="宋体" w:hint="eastAsia"/>
          <w:sz w:val="24"/>
          <w:szCs w:val="24"/>
        </w:rPr>
        <w:t>bankofshanghai.com</w:t>
      </w:r>
    </w:p>
    <w:p w:rsidR="00F0198A" w:rsidRPr="002E2421"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63</w:t>
      </w:r>
      <w:r w:rsidRPr="003F31B3">
        <w:rPr>
          <w:rFonts w:ascii="宋体" w:hAnsi="宋体" w:hint="eastAsia"/>
          <w:sz w:val="24"/>
          <w:szCs w:val="24"/>
        </w:rPr>
        <w:t>）</w:t>
      </w:r>
      <w:r w:rsidR="00F0198A" w:rsidRPr="002E2421">
        <w:rPr>
          <w:rFonts w:ascii="宋体" w:hAnsi="宋体" w:hint="eastAsia"/>
          <w:sz w:val="24"/>
          <w:szCs w:val="24"/>
        </w:rPr>
        <w:t>广发银行股份有限公司</w:t>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注册地址：广州市越秀区东风东路713号</w:t>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w:t>
      </w:r>
      <w:r w:rsidR="00E278C7" w:rsidRPr="002E2421">
        <w:rPr>
          <w:rFonts w:ascii="宋体" w:hAnsi="宋体" w:hint="eastAsia"/>
          <w:sz w:val="24"/>
          <w:szCs w:val="24"/>
        </w:rPr>
        <w:t>杨明生</w:t>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客户服务电话：4008308003</w:t>
      </w:r>
    </w:p>
    <w:p w:rsidR="00F0198A" w:rsidRPr="002E2421" w:rsidRDefault="00F019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网址： </w:t>
      </w:r>
      <w:hyperlink r:id="rId41" w:history="1">
        <w:r w:rsidRPr="002E2421">
          <w:rPr>
            <w:rFonts w:ascii="宋体" w:hAnsi="宋体" w:hint="eastAsia"/>
            <w:sz w:val="24"/>
            <w:szCs w:val="24"/>
          </w:rPr>
          <w:t>www.cgbchina.com.cn</w:t>
        </w:r>
      </w:hyperlink>
    </w:p>
    <w:p w:rsidR="00F0198A"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64</w:t>
      </w:r>
      <w:r w:rsidRPr="003F31B3">
        <w:rPr>
          <w:rFonts w:ascii="宋体" w:hAnsi="宋体" w:hint="eastAsia"/>
          <w:sz w:val="24"/>
          <w:szCs w:val="24"/>
        </w:rPr>
        <w:t>）</w:t>
      </w:r>
      <w:r w:rsidR="00F0198A" w:rsidRPr="003F31B3">
        <w:rPr>
          <w:rFonts w:ascii="宋体" w:hAnsi="宋体" w:hint="eastAsia"/>
          <w:sz w:val="24"/>
          <w:szCs w:val="24"/>
        </w:rPr>
        <w:t>中国农业银行股份有限公司</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注册地址：北京市东城区建国门内大街69号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办公地址：北京市西城区复兴门内大街28号凯晨世贸中心东座</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E278C7" w:rsidRPr="003F31B3">
        <w:rPr>
          <w:rFonts w:ascii="宋体" w:hAnsi="宋体"/>
          <w:sz w:val="24"/>
          <w:szCs w:val="24"/>
        </w:rPr>
        <w:t>周慕冰</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客户服务电话：95599</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网址：www.abchina.com</w:t>
      </w:r>
    </w:p>
    <w:p w:rsidR="00F0198A"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65</w:t>
      </w:r>
      <w:r w:rsidRPr="003F31B3">
        <w:rPr>
          <w:rFonts w:ascii="宋体" w:hAnsi="宋体" w:hint="eastAsia"/>
          <w:sz w:val="24"/>
          <w:szCs w:val="24"/>
        </w:rPr>
        <w:t>）</w:t>
      </w:r>
      <w:r w:rsidR="00F0198A" w:rsidRPr="003F31B3">
        <w:rPr>
          <w:rFonts w:ascii="宋体" w:hAnsi="宋体" w:hint="eastAsia"/>
          <w:sz w:val="24"/>
          <w:szCs w:val="24"/>
        </w:rPr>
        <w:t>浙商银行股份有限公司</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注册地址：杭州市庆春路288号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办公地址：杭州市庆春路288号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E278C7" w:rsidRPr="003F31B3">
        <w:rPr>
          <w:rFonts w:ascii="宋体" w:hAnsi="宋体"/>
          <w:sz w:val="24"/>
          <w:szCs w:val="24"/>
        </w:rPr>
        <w:t>沈仁康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客户服务电话：95527</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42" w:history="1">
        <w:r w:rsidRPr="002E2421">
          <w:rPr>
            <w:rFonts w:hint="eastAsia"/>
          </w:rPr>
          <w:t>www.czbank.com</w:t>
        </w:r>
      </w:hyperlink>
    </w:p>
    <w:p w:rsidR="00F0198A"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66</w:t>
      </w:r>
      <w:r w:rsidRPr="003F31B3">
        <w:rPr>
          <w:rFonts w:ascii="宋体" w:hAnsi="宋体" w:hint="eastAsia"/>
          <w:sz w:val="24"/>
          <w:szCs w:val="24"/>
        </w:rPr>
        <w:t>）</w:t>
      </w:r>
      <w:r w:rsidR="00F0198A" w:rsidRPr="003F31B3">
        <w:rPr>
          <w:rFonts w:ascii="宋体" w:hAnsi="宋体" w:hint="eastAsia"/>
          <w:sz w:val="24"/>
          <w:szCs w:val="24"/>
        </w:rPr>
        <w:t>中国银行股份有限公司</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注册地址：北京市西城区复兴门内大街1号</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EE48D0" w:rsidRPr="003F31B3">
        <w:rPr>
          <w:rFonts w:ascii="宋体" w:hAnsi="宋体" w:hint="eastAsia"/>
          <w:sz w:val="24"/>
          <w:szCs w:val="24"/>
        </w:rPr>
        <w:t>陈四清</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w:t>
      </w:r>
      <w:r w:rsidRPr="003F31B3">
        <w:rPr>
          <w:rFonts w:ascii="宋体" w:hAnsi="宋体"/>
          <w:sz w:val="24"/>
          <w:szCs w:val="24"/>
        </w:rPr>
        <w:t>95566</w:t>
      </w:r>
    </w:p>
    <w:p w:rsidR="00F0198A" w:rsidRPr="003F31B3" w:rsidRDefault="00F019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网址：www.boc.cn</w:t>
      </w:r>
    </w:p>
    <w:p w:rsidR="00366DBB"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67</w:t>
      </w:r>
      <w:r w:rsidRPr="003F31B3">
        <w:rPr>
          <w:rFonts w:ascii="宋体" w:hAnsi="宋体" w:hint="eastAsia"/>
          <w:sz w:val="24"/>
          <w:szCs w:val="24"/>
        </w:rPr>
        <w:t>）</w:t>
      </w:r>
      <w:r w:rsidR="00366DBB" w:rsidRPr="003F31B3">
        <w:rPr>
          <w:rFonts w:ascii="宋体" w:hAnsi="宋体" w:hint="eastAsia"/>
          <w:sz w:val="24"/>
          <w:szCs w:val="24"/>
        </w:rPr>
        <w:t>苏州银行股份有限公司</w:t>
      </w:r>
    </w:p>
    <w:p w:rsidR="00366DBB" w:rsidRPr="003F31B3" w:rsidRDefault="00366DBB"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注册地址：江苏省苏州市工业园区钟园路</w:t>
      </w:r>
      <w:r w:rsidRPr="003F31B3">
        <w:rPr>
          <w:rFonts w:ascii="宋体" w:hAnsi="宋体"/>
          <w:sz w:val="24"/>
          <w:szCs w:val="24"/>
        </w:rPr>
        <w:t>728</w:t>
      </w:r>
      <w:r w:rsidRPr="003F31B3">
        <w:rPr>
          <w:rFonts w:ascii="宋体" w:hAnsi="宋体" w:hint="eastAsia"/>
          <w:sz w:val="24"/>
          <w:szCs w:val="24"/>
        </w:rPr>
        <w:t>号</w:t>
      </w:r>
    </w:p>
    <w:p w:rsidR="00366DBB" w:rsidRPr="003F31B3" w:rsidRDefault="00366DBB"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办公地址：江苏省苏州市工业园区钟园路</w:t>
      </w:r>
      <w:r w:rsidRPr="003F31B3">
        <w:rPr>
          <w:rFonts w:ascii="宋体" w:hAnsi="宋体"/>
          <w:sz w:val="24"/>
          <w:szCs w:val="24"/>
        </w:rPr>
        <w:t>728</w:t>
      </w:r>
      <w:r w:rsidRPr="003F31B3">
        <w:rPr>
          <w:rFonts w:ascii="宋体" w:hAnsi="宋体" w:hint="eastAsia"/>
          <w:sz w:val="24"/>
          <w:szCs w:val="24"/>
        </w:rPr>
        <w:t>号</w:t>
      </w:r>
    </w:p>
    <w:p w:rsidR="00366DBB" w:rsidRPr="003F31B3" w:rsidRDefault="00366DBB"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法定代表人：王兰凤</w:t>
      </w:r>
      <w:r w:rsidRPr="003F31B3">
        <w:rPr>
          <w:rFonts w:ascii="宋体" w:hAnsi="宋体"/>
          <w:sz w:val="24"/>
          <w:szCs w:val="24"/>
        </w:rPr>
        <w:tab/>
      </w:r>
    </w:p>
    <w:p w:rsidR="00366DBB" w:rsidRPr="003F31B3" w:rsidRDefault="00366DBB"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联系电话：</w:t>
      </w:r>
      <w:r w:rsidRPr="003F31B3">
        <w:rPr>
          <w:rFonts w:ascii="宋体" w:hAnsi="宋体"/>
          <w:sz w:val="24"/>
          <w:szCs w:val="24"/>
        </w:rPr>
        <w:t>0512-65280149</w:t>
      </w:r>
    </w:p>
    <w:p w:rsidR="00366DBB" w:rsidRPr="003F31B3" w:rsidRDefault="00366DBB"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传真号码：</w:t>
      </w:r>
      <w:r w:rsidRPr="003F31B3">
        <w:rPr>
          <w:rFonts w:ascii="宋体" w:hAnsi="宋体"/>
          <w:sz w:val="24"/>
          <w:szCs w:val="24"/>
        </w:rPr>
        <w:t>0512-69868370</w:t>
      </w:r>
    </w:p>
    <w:p w:rsidR="00B30FC6"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68</w:t>
      </w:r>
      <w:r w:rsidRPr="003F31B3">
        <w:rPr>
          <w:rFonts w:ascii="宋体" w:hAnsi="宋体" w:hint="eastAsia"/>
          <w:sz w:val="24"/>
          <w:szCs w:val="24"/>
        </w:rPr>
        <w:t>）</w:t>
      </w:r>
      <w:r w:rsidR="00B30FC6" w:rsidRPr="003F31B3">
        <w:rPr>
          <w:rFonts w:ascii="宋体" w:hAnsi="宋体" w:hint="eastAsia"/>
          <w:sz w:val="24"/>
          <w:szCs w:val="24"/>
        </w:rPr>
        <w:t>招商证券股份有限公司</w:t>
      </w:r>
    </w:p>
    <w:p w:rsidR="00B30FC6" w:rsidRPr="003F31B3" w:rsidRDefault="00B30FC6"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注册地址：深圳市福田区益田路江苏大厦A座38—45层</w:t>
      </w:r>
    </w:p>
    <w:p w:rsidR="00B30FC6" w:rsidRPr="003F31B3" w:rsidRDefault="00B30FC6"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办公地址：深圳市福田区益田路江苏大厦A座38—45层</w:t>
      </w:r>
    </w:p>
    <w:p w:rsidR="00B30FC6" w:rsidRPr="003F31B3" w:rsidRDefault="00B30FC6"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E278C7" w:rsidRPr="003F31B3">
        <w:rPr>
          <w:rFonts w:ascii="宋体" w:hAnsi="宋体" w:hint="eastAsia"/>
          <w:sz w:val="24"/>
          <w:szCs w:val="24"/>
        </w:rPr>
        <w:t>霍达</w:t>
      </w:r>
    </w:p>
    <w:p w:rsidR="00B30FC6" w:rsidRPr="003F31B3" w:rsidRDefault="00B30FC6"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客户服务热线：</w:t>
      </w:r>
      <w:r w:rsidRPr="003F31B3">
        <w:rPr>
          <w:rFonts w:ascii="宋体" w:hAnsi="宋体"/>
          <w:sz w:val="24"/>
          <w:szCs w:val="24"/>
        </w:rPr>
        <w:t>95565</w:t>
      </w:r>
    </w:p>
    <w:p w:rsidR="00B30FC6" w:rsidRPr="003F31B3" w:rsidRDefault="00B30FC6"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网站：</w:t>
      </w:r>
      <w:hyperlink r:id="rId43" w:history="1">
        <w:r w:rsidRPr="002E2421">
          <w:rPr>
            <w:rFonts w:hint="eastAsia"/>
          </w:rPr>
          <w:t>www.newone.com.cn</w:t>
        </w:r>
      </w:hyperlink>
    </w:p>
    <w:p w:rsidR="00B8369E"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69</w:t>
      </w:r>
      <w:r w:rsidRPr="003F31B3">
        <w:rPr>
          <w:rFonts w:ascii="宋体" w:hAnsi="宋体" w:hint="eastAsia"/>
          <w:sz w:val="24"/>
          <w:szCs w:val="24"/>
        </w:rPr>
        <w:t>）</w:t>
      </w:r>
      <w:r w:rsidR="00B8369E" w:rsidRPr="003F31B3">
        <w:rPr>
          <w:rFonts w:ascii="宋体" w:hAnsi="宋体" w:hint="eastAsia"/>
          <w:sz w:val="24"/>
          <w:szCs w:val="24"/>
        </w:rPr>
        <w:t>蚂蚁（杭州）基金销售有限公司</w:t>
      </w:r>
    </w:p>
    <w:p w:rsidR="00B8369E" w:rsidRPr="003F31B3" w:rsidRDefault="00B8369E"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w:t>
      </w:r>
      <w:r w:rsidRPr="003F31B3">
        <w:rPr>
          <w:rFonts w:ascii="宋体" w:hAnsi="宋体"/>
          <w:sz w:val="24"/>
          <w:szCs w:val="24"/>
        </w:rPr>
        <w:t>杭州市余杭区仓前街道</w:t>
      </w:r>
      <w:r w:rsidR="00EE48D0" w:rsidRPr="003F31B3">
        <w:rPr>
          <w:rFonts w:ascii="宋体" w:hAnsi="宋体" w:hint="eastAsia"/>
          <w:sz w:val="24"/>
          <w:szCs w:val="24"/>
        </w:rPr>
        <w:t>文一西路1218号1栋202室</w:t>
      </w:r>
    </w:p>
    <w:p w:rsidR="00B8369E" w:rsidRPr="003F31B3" w:rsidRDefault="00B8369E"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办公地址：浙江省杭州市滨江区江南大道3588号12楼   </w:t>
      </w:r>
    </w:p>
    <w:p w:rsidR="00B8369E" w:rsidRPr="003F31B3" w:rsidRDefault="00B8369E"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Pr="003F31B3">
        <w:rPr>
          <w:rFonts w:ascii="宋体" w:hAnsi="宋体"/>
          <w:sz w:val="24"/>
          <w:szCs w:val="24"/>
        </w:rPr>
        <w:t>陈柏青</w:t>
      </w:r>
    </w:p>
    <w:p w:rsidR="00B8369E" w:rsidRPr="003F31B3" w:rsidRDefault="00B8369E"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电话：4000-766-123 </w:t>
      </w:r>
    </w:p>
    <w:p w:rsidR="00B8369E" w:rsidRPr="003F31B3" w:rsidRDefault="00B8369E"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网址: www.fund123.cn </w:t>
      </w:r>
    </w:p>
    <w:p w:rsidR="001935E8"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70</w:t>
      </w:r>
      <w:r w:rsidRPr="003F31B3">
        <w:rPr>
          <w:rFonts w:ascii="宋体" w:hAnsi="宋体" w:hint="eastAsia"/>
          <w:sz w:val="24"/>
          <w:szCs w:val="24"/>
        </w:rPr>
        <w:t>）</w:t>
      </w:r>
      <w:r w:rsidR="003C39D8" w:rsidRPr="003F31B3">
        <w:rPr>
          <w:rFonts w:ascii="宋体" w:hAnsi="宋体"/>
          <w:sz w:val="24"/>
          <w:szCs w:val="24"/>
        </w:rPr>
        <w:t>深圳前海凯恩斯基金销售有限公司</w:t>
      </w:r>
      <w:r w:rsidR="003C39D8" w:rsidRPr="003F31B3">
        <w:rPr>
          <w:rFonts w:ascii="宋体" w:hAnsi="宋体"/>
          <w:sz w:val="24"/>
          <w:szCs w:val="24"/>
        </w:rPr>
        <w:br/>
        <w:t>注册地址：深圳市前海深港合作区前湾一路1号A栋201室（入驻深圳市前海商务秘书有限公司）</w:t>
      </w:r>
      <w:r w:rsidR="003C39D8" w:rsidRPr="003F31B3">
        <w:rPr>
          <w:rFonts w:ascii="宋体" w:hAnsi="宋体"/>
          <w:sz w:val="24"/>
          <w:szCs w:val="24"/>
        </w:rPr>
        <w:br/>
        <w:t>办公地址： 深圳市福田区深南大道6019号金润大厦23A</w:t>
      </w:r>
      <w:r w:rsidR="003C39D8" w:rsidRPr="003F31B3">
        <w:rPr>
          <w:rFonts w:ascii="宋体" w:hAnsi="宋体"/>
          <w:sz w:val="24"/>
          <w:szCs w:val="24"/>
        </w:rPr>
        <w:br/>
        <w:t xml:space="preserve">法定代表人：高峰 </w:t>
      </w:r>
      <w:r w:rsidR="003C39D8" w:rsidRPr="003F31B3">
        <w:rPr>
          <w:rFonts w:ascii="宋体" w:hAnsi="宋体"/>
          <w:sz w:val="24"/>
          <w:szCs w:val="24"/>
        </w:rPr>
        <w:br/>
        <w:t xml:space="preserve">联系电话：0755-83655588 </w:t>
      </w:r>
      <w:r w:rsidR="003C39D8" w:rsidRPr="003F31B3">
        <w:rPr>
          <w:rFonts w:ascii="宋体" w:hAnsi="宋体"/>
          <w:sz w:val="24"/>
          <w:szCs w:val="24"/>
        </w:rPr>
        <w:br/>
        <w:t>传真号码：0755-83655518</w:t>
      </w:r>
    </w:p>
    <w:p w:rsidR="00986EDA" w:rsidRPr="002E2421" w:rsidRDefault="00602D55" w:rsidP="002E2421">
      <w:pPr>
        <w:adjustRightInd w:val="0"/>
        <w:snapToGrid w:val="0"/>
        <w:ind w:leftChars="50" w:left="105" w:firstLineChars="50" w:firstLine="120"/>
        <w:jc w:val="left"/>
        <w:rPr>
          <w:rFonts w:ascii="宋体" w:hAnsi="宋体"/>
          <w:sz w:val="24"/>
          <w:szCs w:val="24"/>
        </w:rPr>
      </w:pPr>
      <w:bookmarkStart w:id="58" w:name="OLE_LINK12"/>
      <w:bookmarkStart w:id="59" w:name="OLE_LINK13"/>
      <w:r w:rsidRPr="003F31B3">
        <w:rPr>
          <w:rFonts w:ascii="宋体" w:hAnsi="宋体" w:hint="eastAsia"/>
          <w:sz w:val="24"/>
          <w:szCs w:val="24"/>
        </w:rPr>
        <w:t>（</w:t>
      </w:r>
      <w:r>
        <w:rPr>
          <w:rFonts w:ascii="宋体" w:hAnsi="宋体" w:hint="eastAsia"/>
          <w:sz w:val="24"/>
          <w:szCs w:val="24"/>
        </w:rPr>
        <w:t>71</w:t>
      </w:r>
      <w:r w:rsidRPr="003F31B3">
        <w:rPr>
          <w:rFonts w:ascii="宋体" w:hAnsi="宋体" w:hint="eastAsia"/>
          <w:sz w:val="24"/>
          <w:szCs w:val="24"/>
        </w:rPr>
        <w:t>）</w:t>
      </w:r>
      <w:r w:rsidR="003C39D8" w:rsidRPr="002E2421">
        <w:rPr>
          <w:rFonts w:ascii="宋体" w:hAnsi="宋体"/>
          <w:sz w:val="24"/>
          <w:szCs w:val="24"/>
        </w:rPr>
        <w:t>北京蛋卷基金销售有限公司</w:t>
      </w:r>
    </w:p>
    <w:p w:rsidR="00CF63D6" w:rsidRDefault="003C39D8" w:rsidP="002E2421">
      <w:pPr>
        <w:adjustRightInd w:val="0"/>
        <w:snapToGrid w:val="0"/>
        <w:ind w:leftChars="50" w:left="105" w:firstLineChars="50" w:firstLine="120"/>
        <w:jc w:val="left"/>
        <w:rPr>
          <w:rFonts w:ascii="宋体" w:hAnsi="宋体"/>
          <w:sz w:val="24"/>
          <w:szCs w:val="24"/>
        </w:rPr>
      </w:pPr>
      <w:r w:rsidRPr="002E2421">
        <w:rPr>
          <w:rFonts w:ascii="宋体" w:hAnsi="宋体"/>
          <w:sz w:val="24"/>
          <w:szCs w:val="24"/>
        </w:rPr>
        <w:t>注册地址：北京市朝阳区阜通东大街1号院6号楼2单元21层222507</w:t>
      </w:r>
      <w:r w:rsidRPr="002E2421">
        <w:rPr>
          <w:rFonts w:ascii="宋体" w:hAnsi="宋体"/>
          <w:sz w:val="24"/>
          <w:szCs w:val="24"/>
        </w:rPr>
        <w:br/>
        <w:t xml:space="preserve">办公地址：北京市朝阳区阜通东大街1号院6号楼2单元21层222507 </w:t>
      </w:r>
      <w:r w:rsidRPr="002E2421">
        <w:rPr>
          <w:rFonts w:ascii="宋体" w:hAnsi="宋体"/>
          <w:sz w:val="24"/>
          <w:szCs w:val="24"/>
        </w:rPr>
        <w:br/>
      </w:r>
      <w:r w:rsidRPr="003F31B3">
        <w:rPr>
          <w:rFonts w:ascii="宋体" w:hAnsi="宋体"/>
          <w:sz w:val="24"/>
          <w:szCs w:val="24"/>
        </w:rPr>
        <w:t>法定代表人：钟斐斐</w:t>
      </w:r>
      <w:r w:rsidRPr="003F31B3">
        <w:rPr>
          <w:rFonts w:ascii="宋体" w:hAnsi="宋体"/>
          <w:sz w:val="24"/>
          <w:szCs w:val="24"/>
        </w:rPr>
        <w:br/>
        <w:t>客户服务电话：4000618518</w:t>
      </w:r>
    </w:p>
    <w:p w:rsidR="003C39D8" w:rsidRPr="002E2421" w:rsidRDefault="003C39D8"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网站：</w:t>
      </w:r>
      <w:hyperlink r:id="rId44" w:history="1">
        <w:r w:rsidRPr="002E2421">
          <w:t>https://danjuanapp.com/</w:t>
        </w:r>
      </w:hyperlink>
      <w:bookmarkEnd w:id="58"/>
      <w:bookmarkEnd w:id="59"/>
    </w:p>
    <w:p w:rsidR="001935E8" w:rsidRPr="003F31B3" w:rsidRDefault="00602D55" w:rsidP="002E2421">
      <w:pPr>
        <w:adjustRightInd w:val="0"/>
        <w:snapToGrid w:val="0"/>
        <w:ind w:leftChars="50" w:left="105" w:firstLineChars="50" w:firstLine="120"/>
        <w:jc w:val="left"/>
        <w:rPr>
          <w:rFonts w:ascii="宋体" w:hAnsi="宋体"/>
          <w:sz w:val="24"/>
          <w:szCs w:val="24"/>
        </w:rPr>
      </w:pPr>
      <w:bookmarkStart w:id="60" w:name="OLE_LINK2"/>
      <w:bookmarkStart w:id="61" w:name="OLE_LINK4"/>
      <w:bookmarkStart w:id="62" w:name="OLE_LINK18"/>
      <w:bookmarkStart w:id="63" w:name="OLE_LINK19"/>
      <w:r w:rsidRPr="003F31B3">
        <w:rPr>
          <w:rFonts w:ascii="宋体" w:hAnsi="宋体" w:hint="eastAsia"/>
          <w:sz w:val="24"/>
          <w:szCs w:val="24"/>
        </w:rPr>
        <w:t>（</w:t>
      </w:r>
      <w:r>
        <w:rPr>
          <w:rFonts w:ascii="宋体" w:hAnsi="宋体" w:hint="eastAsia"/>
          <w:sz w:val="24"/>
          <w:szCs w:val="24"/>
        </w:rPr>
        <w:t>72</w:t>
      </w:r>
      <w:r w:rsidRPr="003F31B3">
        <w:rPr>
          <w:rFonts w:ascii="宋体" w:hAnsi="宋体" w:hint="eastAsia"/>
          <w:sz w:val="24"/>
          <w:szCs w:val="24"/>
        </w:rPr>
        <w:t>）</w:t>
      </w:r>
      <w:r w:rsidR="00E938AF" w:rsidRPr="003F31B3">
        <w:rPr>
          <w:rFonts w:ascii="宋体" w:hAnsi="宋体"/>
          <w:sz w:val="24"/>
          <w:szCs w:val="24"/>
        </w:rPr>
        <w:t>上海基煜基金销售有限公司</w:t>
      </w:r>
      <w:bookmarkEnd w:id="60"/>
      <w:bookmarkEnd w:id="61"/>
      <w:r w:rsidR="00E938AF" w:rsidRPr="003F31B3">
        <w:rPr>
          <w:rFonts w:ascii="宋体" w:hAnsi="宋体"/>
          <w:sz w:val="24"/>
          <w:szCs w:val="24"/>
        </w:rPr>
        <w:br/>
        <w:t>注册地址：上海市崇明县长兴镇路潘园公路1800号2号楼6153室（上海泰和经济发展区）</w:t>
      </w:r>
      <w:r w:rsidR="00E938AF" w:rsidRPr="003F31B3">
        <w:rPr>
          <w:rFonts w:ascii="宋体" w:hAnsi="宋体"/>
          <w:sz w:val="24"/>
          <w:szCs w:val="24"/>
        </w:rPr>
        <w:br/>
        <w:t>办公地址：上海市杨浦区昆明路518号北美广场A1002-1003室</w:t>
      </w:r>
      <w:r w:rsidR="00E938AF" w:rsidRPr="003F31B3">
        <w:rPr>
          <w:rFonts w:ascii="宋体" w:hAnsi="宋体"/>
          <w:sz w:val="24"/>
          <w:szCs w:val="24"/>
        </w:rPr>
        <w:br/>
        <w:t>法定代表人：王翔</w:t>
      </w:r>
      <w:r w:rsidR="00E938AF" w:rsidRPr="003F31B3">
        <w:rPr>
          <w:rFonts w:ascii="宋体" w:hAnsi="宋体"/>
          <w:sz w:val="24"/>
          <w:szCs w:val="24"/>
        </w:rPr>
        <w:br/>
        <w:t>联系电话：（021）55085991</w:t>
      </w:r>
      <w:r w:rsidR="00E938AF" w:rsidRPr="003F31B3">
        <w:rPr>
          <w:rFonts w:ascii="宋体" w:hAnsi="宋体"/>
          <w:sz w:val="24"/>
          <w:szCs w:val="24"/>
        </w:rPr>
        <w:br/>
        <w:t>传真号码：（021）55085991</w:t>
      </w:r>
    </w:p>
    <w:bookmarkEnd w:id="62"/>
    <w:bookmarkEnd w:id="63"/>
    <w:p w:rsidR="00544D09"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73</w:t>
      </w:r>
      <w:r w:rsidRPr="003F31B3">
        <w:rPr>
          <w:rFonts w:ascii="宋体" w:hAnsi="宋体" w:hint="eastAsia"/>
          <w:sz w:val="24"/>
          <w:szCs w:val="24"/>
        </w:rPr>
        <w:t>）</w:t>
      </w:r>
      <w:r w:rsidR="003C39D8" w:rsidRPr="003F31B3">
        <w:rPr>
          <w:rFonts w:ascii="宋体" w:hAnsi="宋体" w:hint="eastAsia"/>
          <w:sz w:val="24"/>
          <w:szCs w:val="24"/>
        </w:rPr>
        <w:t>上海大智慧</w:t>
      </w:r>
      <w:r w:rsidR="00DD468A" w:rsidRPr="003F31B3">
        <w:rPr>
          <w:rFonts w:ascii="宋体" w:hAnsi="宋体" w:hint="eastAsia"/>
          <w:sz w:val="24"/>
          <w:szCs w:val="24"/>
        </w:rPr>
        <w:t>基金销售</w:t>
      </w:r>
      <w:r w:rsidR="003C39D8" w:rsidRPr="003F31B3">
        <w:rPr>
          <w:rFonts w:ascii="宋体" w:hAnsi="宋体" w:hint="eastAsia"/>
          <w:sz w:val="24"/>
          <w:szCs w:val="24"/>
        </w:rPr>
        <w:t>有限公司</w:t>
      </w:r>
    </w:p>
    <w:p w:rsidR="003C39D8" w:rsidRPr="003F31B3" w:rsidRDefault="003C39D8"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注册地址：上海浦东杨高南路</w:t>
      </w:r>
      <w:r w:rsidRPr="003F31B3">
        <w:rPr>
          <w:rFonts w:ascii="宋体" w:hAnsi="宋体"/>
          <w:sz w:val="24"/>
          <w:szCs w:val="24"/>
        </w:rPr>
        <w:t>428</w:t>
      </w:r>
      <w:r w:rsidRPr="003F31B3">
        <w:rPr>
          <w:rFonts w:ascii="宋体" w:hAnsi="宋体" w:hint="eastAsia"/>
          <w:sz w:val="24"/>
          <w:szCs w:val="24"/>
        </w:rPr>
        <w:t>号</w:t>
      </w:r>
      <w:r w:rsidRPr="003F31B3">
        <w:rPr>
          <w:rFonts w:ascii="宋体" w:hAnsi="宋体"/>
          <w:sz w:val="24"/>
          <w:szCs w:val="24"/>
        </w:rPr>
        <w:t>1</w:t>
      </w:r>
      <w:r w:rsidRPr="003F31B3">
        <w:rPr>
          <w:rFonts w:ascii="宋体" w:hAnsi="宋体" w:hint="eastAsia"/>
          <w:sz w:val="24"/>
          <w:szCs w:val="24"/>
        </w:rPr>
        <w:t>号楼</w:t>
      </w:r>
      <w:r w:rsidRPr="003F31B3">
        <w:rPr>
          <w:rFonts w:ascii="宋体" w:hAnsi="宋体"/>
          <w:sz w:val="24"/>
          <w:szCs w:val="24"/>
        </w:rPr>
        <w:t>10-11</w:t>
      </w:r>
      <w:r w:rsidRPr="003F31B3">
        <w:rPr>
          <w:rFonts w:ascii="宋体" w:hAnsi="宋体" w:hint="eastAsia"/>
          <w:sz w:val="24"/>
          <w:szCs w:val="24"/>
        </w:rPr>
        <w:t>层</w:t>
      </w:r>
      <w:r w:rsidRPr="003F31B3">
        <w:rPr>
          <w:rFonts w:ascii="宋体" w:hAnsi="宋体"/>
          <w:sz w:val="24"/>
          <w:szCs w:val="24"/>
        </w:rPr>
        <w:br/>
      </w:r>
      <w:r w:rsidRPr="003F31B3">
        <w:rPr>
          <w:rFonts w:ascii="宋体" w:hAnsi="宋体" w:hint="eastAsia"/>
          <w:sz w:val="24"/>
          <w:szCs w:val="24"/>
        </w:rPr>
        <w:t>办公地址：上海浦东杨高南路</w:t>
      </w:r>
      <w:r w:rsidRPr="003F31B3">
        <w:rPr>
          <w:rFonts w:ascii="宋体" w:hAnsi="宋体"/>
          <w:sz w:val="24"/>
          <w:szCs w:val="24"/>
        </w:rPr>
        <w:t>428</w:t>
      </w:r>
      <w:r w:rsidRPr="003F31B3">
        <w:rPr>
          <w:rFonts w:ascii="宋体" w:hAnsi="宋体" w:hint="eastAsia"/>
          <w:sz w:val="24"/>
          <w:szCs w:val="24"/>
        </w:rPr>
        <w:t>号</w:t>
      </w:r>
      <w:r w:rsidRPr="003F31B3">
        <w:rPr>
          <w:rFonts w:ascii="宋体" w:hAnsi="宋体"/>
          <w:sz w:val="24"/>
          <w:szCs w:val="24"/>
        </w:rPr>
        <w:t>1</w:t>
      </w:r>
      <w:r w:rsidRPr="003F31B3">
        <w:rPr>
          <w:rFonts w:ascii="宋体" w:hAnsi="宋体" w:hint="eastAsia"/>
          <w:sz w:val="24"/>
          <w:szCs w:val="24"/>
        </w:rPr>
        <w:t>号楼</w:t>
      </w:r>
      <w:r w:rsidRPr="003F31B3">
        <w:rPr>
          <w:rFonts w:ascii="宋体" w:hAnsi="宋体"/>
          <w:sz w:val="24"/>
          <w:szCs w:val="24"/>
        </w:rPr>
        <w:t>10-11</w:t>
      </w:r>
      <w:r w:rsidRPr="003F31B3">
        <w:rPr>
          <w:rFonts w:ascii="宋体" w:hAnsi="宋体" w:hint="eastAsia"/>
          <w:sz w:val="24"/>
          <w:szCs w:val="24"/>
        </w:rPr>
        <w:t>层</w:t>
      </w:r>
      <w:r w:rsidRPr="003F31B3">
        <w:rPr>
          <w:rFonts w:ascii="宋体" w:hAnsi="宋体"/>
          <w:sz w:val="24"/>
          <w:szCs w:val="24"/>
        </w:rPr>
        <w:br/>
      </w:r>
      <w:r w:rsidRPr="003F31B3">
        <w:rPr>
          <w:rFonts w:ascii="宋体" w:hAnsi="宋体" w:hint="eastAsia"/>
          <w:sz w:val="24"/>
          <w:szCs w:val="24"/>
        </w:rPr>
        <w:t>法定代表人：申健</w:t>
      </w:r>
      <w:r w:rsidRPr="003F31B3">
        <w:rPr>
          <w:rFonts w:ascii="宋体" w:hAnsi="宋体"/>
          <w:sz w:val="24"/>
          <w:szCs w:val="24"/>
        </w:rPr>
        <w:br/>
      </w:r>
      <w:r w:rsidRPr="003F31B3">
        <w:rPr>
          <w:rFonts w:ascii="宋体" w:hAnsi="宋体" w:hint="eastAsia"/>
          <w:sz w:val="24"/>
          <w:szCs w:val="24"/>
        </w:rPr>
        <w:t>客服电话：</w:t>
      </w:r>
      <w:r w:rsidRPr="003F31B3">
        <w:rPr>
          <w:rFonts w:ascii="宋体" w:hAnsi="宋体"/>
          <w:sz w:val="24"/>
          <w:szCs w:val="24"/>
        </w:rPr>
        <w:t>021-20219931</w:t>
      </w:r>
      <w:r w:rsidRPr="003F31B3">
        <w:rPr>
          <w:rFonts w:ascii="宋体" w:hAnsi="宋体"/>
          <w:sz w:val="24"/>
          <w:szCs w:val="24"/>
        </w:rPr>
        <w:br/>
      </w:r>
      <w:r w:rsidRPr="003F31B3">
        <w:rPr>
          <w:rFonts w:ascii="宋体" w:hAnsi="宋体" w:hint="eastAsia"/>
          <w:sz w:val="24"/>
          <w:szCs w:val="24"/>
        </w:rPr>
        <w:t>公司网站：</w:t>
      </w:r>
      <w:r w:rsidR="00C452F8" w:rsidRPr="003F31B3">
        <w:rPr>
          <w:rFonts w:ascii="宋体" w:hAnsi="宋体" w:hint="eastAsia"/>
          <w:sz w:val="24"/>
          <w:szCs w:val="24"/>
        </w:rPr>
        <w:t>https://www.wg.com.cn/</w:t>
      </w:r>
    </w:p>
    <w:p w:rsidR="001935E8"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74</w:t>
      </w:r>
      <w:r w:rsidRPr="003F31B3">
        <w:rPr>
          <w:rFonts w:ascii="宋体" w:hAnsi="宋体" w:hint="eastAsia"/>
          <w:sz w:val="24"/>
          <w:szCs w:val="24"/>
        </w:rPr>
        <w:t>）</w:t>
      </w:r>
      <w:r w:rsidR="003C39D8" w:rsidRPr="003F31B3">
        <w:rPr>
          <w:rFonts w:ascii="宋体" w:hAnsi="宋体"/>
          <w:sz w:val="24"/>
          <w:szCs w:val="24"/>
        </w:rPr>
        <w:t>北京汇成基金销售有限公司</w:t>
      </w:r>
      <w:r w:rsidR="003C39D8" w:rsidRPr="003F31B3">
        <w:rPr>
          <w:rFonts w:ascii="宋体" w:hAnsi="宋体"/>
          <w:sz w:val="24"/>
          <w:szCs w:val="24"/>
        </w:rPr>
        <w:br/>
        <w:t>注册地址：北京市海淀区中关村大街11号11层1108</w:t>
      </w:r>
      <w:r w:rsidR="003C39D8" w:rsidRPr="003F31B3">
        <w:rPr>
          <w:rFonts w:ascii="宋体" w:hAnsi="宋体"/>
          <w:sz w:val="24"/>
          <w:szCs w:val="24"/>
        </w:rPr>
        <w:br/>
        <w:t xml:space="preserve">办公地址：北京市海淀区中关村大街11号11层1108 </w:t>
      </w:r>
      <w:r w:rsidR="003C39D8" w:rsidRPr="003F31B3">
        <w:rPr>
          <w:rFonts w:ascii="宋体" w:hAnsi="宋体"/>
          <w:sz w:val="24"/>
          <w:szCs w:val="24"/>
        </w:rPr>
        <w:br/>
        <w:t>法定代表人：王伟刚</w:t>
      </w:r>
      <w:r w:rsidR="003C39D8" w:rsidRPr="003F31B3">
        <w:rPr>
          <w:rFonts w:ascii="宋体" w:hAnsi="宋体"/>
          <w:sz w:val="24"/>
          <w:szCs w:val="24"/>
        </w:rPr>
        <w:br/>
        <w:t xml:space="preserve">联系电话：010-56282140 </w:t>
      </w:r>
      <w:r w:rsidR="003C39D8" w:rsidRPr="003F31B3">
        <w:rPr>
          <w:rFonts w:ascii="宋体" w:hAnsi="宋体"/>
          <w:sz w:val="24"/>
          <w:szCs w:val="24"/>
        </w:rPr>
        <w:br/>
        <w:t>传真号码：010-62680827</w:t>
      </w:r>
    </w:p>
    <w:p w:rsidR="00791DDE"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75</w:t>
      </w:r>
      <w:r w:rsidRPr="003F31B3">
        <w:rPr>
          <w:rFonts w:ascii="宋体" w:hAnsi="宋体" w:hint="eastAsia"/>
          <w:sz w:val="24"/>
          <w:szCs w:val="24"/>
        </w:rPr>
        <w:t>）</w:t>
      </w:r>
      <w:r w:rsidR="00791DDE" w:rsidRPr="003F31B3">
        <w:rPr>
          <w:rFonts w:ascii="宋体" w:hAnsi="宋体" w:hint="eastAsia"/>
          <w:sz w:val="24"/>
          <w:szCs w:val="24"/>
        </w:rPr>
        <w:t>奕丰金融服务（深圳）有限公司</w:t>
      </w:r>
    </w:p>
    <w:p w:rsidR="00791DDE" w:rsidRPr="003F31B3" w:rsidRDefault="00791DDE"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地址：深圳市前海深港合作区前湾一路1号A 栋 201 室（入驻深圳市前海商务秘书有限公司）</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法定代表人：TAN YIK KUAN</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 叶健</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客户服务电话：400-684-0500</w:t>
      </w:r>
    </w:p>
    <w:p w:rsidR="001935E8"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 xml:space="preserve">公司网站： </w:t>
      </w:r>
      <w:hyperlink r:id="rId45" w:history="1">
        <w:r w:rsidRPr="002E2421">
          <w:t>www.ifastps.com.cn</w:t>
        </w:r>
      </w:hyperlink>
    </w:p>
    <w:p w:rsidR="003C39D8"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76</w:t>
      </w:r>
      <w:r w:rsidRPr="003F31B3">
        <w:rPr>
          <w:rFonts w:ascii="宋体" w:hAnsi="宋体" w:hint="eastAsia"/>
          <w:sz w:val="24"/>
          <w:szCs w:val="24"/>
        </w:rPr>
        <w:t>）</w:t>
      </w:r>
      <w:r w:rsidR="00E278C7" w:rsidRPr="003F31B3">
        <w:rPr>
          <w:rFonts w:ascii="宋体" w:hAnsi="宋体"/>
          <w:sz w:val="24"/>
          <w:szCs w:val="24"/>
        </w:rPr>
        <w:t>平安证券股份有限公司</w:t>
      </w:r>
    </w:p>
    <w:p w:rsidR="003C39D8" w:rsidRPr="003F31B3" w:rsidRDefault="003C39D8"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w:t>
      </w:r>
      <w:r w:rsidRPr="003F31B3">
        <w:rPr>
          <w:rFonts w:ascii="宋体" w:hAnsi="宋体"/>
          <w:sz w:val="24"/>
          <w:szCs w:val="24"/>
        </w:rPr>
        <w:t>深圳市福田中心区金田路荣超大厦4036号16-20层</w:t>
      </w:r>
    </w:p>
    <w:p w:rsidR="003C39D8" w:rsidRPr="003F31B3" w:rsidRDefault="003C39D8"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w:t>
      </w:r>
      <w:r w:rsidRPr="003F31B3">
        <w:rPr>
          <w:rFonts w:ascii="宋体" w:hAnsi="宋体"/>
          <w:sz w:val="24"/>
          <w:szCs w:val="24"/>
        </w:rPr>
        <w:t>深圳市福田中心区金田路荣超大厦4036号16-20层</w:t>
      </w:r>
    </w:p>
    <w:p w:rsidR="003C39D8" w:rsidRPr="003F31B3" w:rsidRDefault="003C39D8"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E278C7" w:rsidRPr="003F31B3">
        <w:rPr>
          <w:rFonts w:ascii="宋体" w:hAnsi="宋体"/>
          <w:sz w:val="24"/>
          <w:szCs w:val="24"/>
        </w:rPr>
        <w:t>詹露阳</w:t>
      </w:r>
    </w:p>
    <w:p w:rsidR="003C39D8" w:rsidRPr="003F31B3" w:rsidRDefault="003C39D8"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w:t>
      </w:r>
      <w:r w:rsidRPr="003F31B3">
        <w:rPr>
          <w:rFonts w:ascii="宋体" w:hAnsi="宋体"/>
          <w:sz w:val="24"/>
          <w:szCs w:val="24"/>
        </w:rPr>
        <w:t>95511-8</w:t>
      </w:r>
    </w:p>
    <w:p w:rsidR="003C39D8" w:rsidRPr="003F31B3" w:rsidRDefault="003C39D8"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网址：stock</w:t>
      </w:r>
      <w:r w:rsidRPr="003F31B3">
        <w:rPr>
          <w:rFonts w:ascii="宋体" w:hAnsi="宋体"/>
          <w:sz w:val="24"/>
          <w:szCs w:val="24"/>
        </w:rPr>
        <w:t>.pingan.com</w:t>
      </w:r>
    </w:p>
    <w:p w:rsidR="001935E8"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77</w:t>
      </w:r>
      <w:r w:rsidRPr="003F31B3">
        <w:rPr>
          <w:rFonts w:ascii="宋体" w:hAnsi="宋体" w:hint="eastAsia"/>
          <w:sz w:val="24"/>
          <w:szCs w:val="24"/>
        </w:rPr>
        <w:t>）</w:t>
      </w:r>
      <w:r w:rsidR="00E3488C" w:rsidRPr="003F31B3">
        <w:rPr>
          <w:rFonts w:ascii="宋体" w:hAnsi="宋体"/>
          <w:sz w:val="24"/>
          <w:szCs w:val="24"/>
        </w:rPr>
        <w:t>江苏昆山农村商业银行股份有限公司</w:t>
      </w:r>
      <w:r w:rsidR="00E3488C" w:rsidRPr="003F31B3">
        <w:rPr>
          <w:rFonts w:ascii="宋体" w:hAnsi="宋体"/>
          <w:sz w:val="24"/>
          <w:szCs w:val="24"/>
        </w:rPr>
        <w:br/>
        <w:t>注册地址：江苏省昆山市前进东路828号</w:t>
      </w:r>
      <w:r w:rsidR="00E3488C" w:rsidRPr="003F31B3">
        <w:rPr>
          <w:rFonts w:ascii="宋体" w:hAnsi="宋体"/>
          <w:sz w:val="24"/>
          <w:szCs w:val="24"/>
        </w:rPr>
        <w:br/>
        <w:t>办公地址：江苏省昆山市前进东路828号</w:t>
      </w:r>
      <w:r w:rsidR="00E3488C" w:rsidRPr="003F31B3">
        <w:rPr>
          <w:rFonts w:ascii="宋体" w:hAnsi="宋体"/>
          <w:sz w:val="24"/>
          <w:szCs w:val="24"/>
        </w:rPr>
        <w:br/>
        <w:t>法定代表人：张哲清</w:t>
      </w:r>
      <w:r w:rsidR="00E3488C" w:rsidRPr="003F31B3">
        <w:rPr>
          <w:rFonts w:ascii="宋体" w:hAnsi="宋体"/>
          <w:sz w:val="24"/>
          <w:szCs w:val="24"/>
        </w:rPr>
        <w:br/>
        <w:t>联系电话：（0512）57379810</w:t>
      </w:r>
      <w:r w:rsidR="00E3488C" w:rsidRPr="003F31B3">
        <w:rPr>
          <w:rFonts w:ascii="宋体" w:hAnsi="宋体"/>
          <w:sz w:val="24"/>
          <w:szCs w:val="24"/>
        </w:rPr>
        <w:br/>
        <w:t>传真号码：（0512）57376090</w:t>
      </w:r>
    </w:p>
    <w:p w:rsidR="001935E8"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78</w:t>
      </w:r>
      <w:r w:rsidRPr="003F31B3">
        <w:rPr>
          <w:rFonts w:ascii="宋体" w:hAnsi="宋体" w:hint="eastAsia"/>
          <w:sz w:val="24"/>
          <w:szCs w:val="24"/>
        </w:rPr>
        <w:t>）</w:t>
      </w:r>
      <w:r w:rsidR="00E3488C" w:rsidRPr="003F31B3">
        <w:rPr>
          <w:rFonts w:ascii="宋体" w:hAnsi="宋体"/>
          <w:sz w:val="24"/>
          <w:szCs w:val="24"/>
        </w:rPr>
        <w:t>北京新浪仓石基金销售有限公司</w:t>
      </w:r>
      <w:r w:rsidR="00E3488C" w:rsidRPr="003F31B3">
        <w:rPr>
          <w:rFonts w:ascii="宋体" w:hAnsi="宋体"/>
          <w:sz w:val="24"/>
          <w:szCs w:val="24"/>
        </w:rPr>
        <w:br/>
        <w:t>注册地址：北京市海淀区北四环西路58号906室</w:t>
      </w:r>
      <w:r w:rsidR="00E3488C" w:rsidRPr="003F31B3">
        <w:rPr>
          <w:rFonts w:ascii="宋体" w:hAnsi="宋体"/>
          <w:sz w:val="24"/>
          <w:szCs w:val="24"/>
        </w:rPr>
        <w:br/>
        <w:t>办公地址：北京市海淀区海淀北二街10号泰鹏大厦12层</w:t>
      </w:r>
      <w:r w:rsidR="00E3488C" w:rsidRPr="003F31B3">
        <w:rPr>
          <w:rFonts w:ascii="宋体" w:hAnsi="宋体"/>
          <w:sz w:val="24"/>
          <w:szCs w:val="24"/>
        </w:rPr>
        <w:br/>
        <w:t>法定代表人：张琪</w:t>
      </w:r>
      <w:r w:rsidR="00E3488C" w:rsidRPr="003F31B3">
        <w:rPr>
          <w:rFonts w:ascii="宋体" w:hAnsi="宋体"/>
          <w:sz w:val="24"/>
          <w:szCs w:val="24"/>
        </w:rPr>
        <w:br/>
        <w:t>联系电话：010-62675369</w:t>
      </w:r>
      <w:r w:rsidR="00E3488C" w:rsidRPr="003F31B3">
        <w:rPr>
          <w:rFonts w:ascii="宋体" w:hAnsi="宋体"/>
          <w:sz w:val="24"/>
          <w:szCs w:val="24"/>
        </w:rPr>
        <w:br/>
        <w:t>传真号码：010-82607516</w:t>
      </w:r>
    </w:p>
    <w:p w:rsidR="00F54D9B" w:rsidRPr="003F31B3"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79</w:t>
      </w:r>
      <w:r w:rsidRPr="003F31B3">
        <w:rPr>
          <w:rFonts w:ascii="宋体" w:hAnsi="宋体" w:hint="eastAsia"/>
          <w:sz w:val="24"/>
          <w:szCs w:val="24"/>
        </w:rPr>
        <w:t>）</w:t>
      </w:r>
      <w:r w:rsidR="00E3488C" w:rsidRPr="003F31B3">
        <w:rPr>
          <w:rFonts w:ascii="宋体" w:hAnsi="宋体"/>
          <w:sz w:val="24"/>
          <w:szCs w:val="24"/>
        </w:rPr>
        <w:t>嘉兴银行股份有限公司</w:t>
      </w:r>
      <w:r w:rsidR="00E3488C" w:rsidRPr="003F31B3">
        <w:rPr>
          <w:rFonts w:ascii="宋体" w:hAnsi="宋体"/>
          <w:sz w:val="24"/>
          <w:szCs w:val="24"/>
        </w:rPr>
        <w:br/>
        <w:t>注册地址：嘉兴市建国南路409号</w:t>
      </w:r>
      <w:r w:rsidR="00E3488C" w:rsidRPr="003F31B3">
        <w:rPr>
          <w:rFonts w:ascii="宋体" w:hAnsi="宋体"/>
          <w:sz w:val="24"/>
          <w:szCs w:val="24"/>
        </w:rPr>
        <w:br/>
        <w:t>办公地址：嘉兴市建国南路409号</w:t>
      </w:r>
      <w:r w:rsidR="00E3488C" w:rsidRPr="003F31B3">
        <w:rPr>
          <w:rFonts w:ascii="宋体" w:hAnsi="宋体"/>
          <w:sz w:val="24"/>
          <w:szCs w:val="24"/>
        </w:rPr>
        <w:br/>
        <w:t>法定代表人：夏林生</w:t>
      </w:r>
      <w:r w:rsidR="00E3488C" w:rsidRPr="003F31B3">
        <w:rPr>
          <w:rFonts w:ascii="宋体" w:hAnsi="宋体"/>
          <w:sz w:val="24"/>
          <w:szCs w:val="24"/>
        </w:rPr>
        <w:br/>
        <w:t xml:space="preserve">联系电话：0573-96528 </w:t>
      </w:r>
      <w:r w:rsidR="00E3488C" w:rsidRPr="003F31B3">
        <w:rPr>
          <w:rFonts w:ascii="宋体" w:hAnsi="宋体"/>
          <w:sz w:val="24"/>
          <w:szCs w:val="24"/>
        </w:rPr>
        <w:br/>
        <w:t>传真号码：0573-82099678</w:t>
      </w:r>
    </w:p>
    <w:p w:rsidR="00CF63D6" w:rsidRDefault="00602D55"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Pr>
          <w:rFonts w:ascii="宋体" w:hAnsi="宋体" w:hint="eastAsia"/>
          <w:sz w:val="24"/>
          <w:szCs w:val="24"/>
        </w:rPr>
        <w:t>80</w:t>
      </w:r>
      <w:r w:rsidRPr="003F31B3">
        <w:rPr>
          <w:rFonts w:ascii="宋体" w:hAnsi="宋体" w:hint="eastAsia"/>
          <w:sz w:val="24"/>
          <w:szCs w:val="24"/>
        </w:rPr>
        <w:t>）</w:t>
      </w:r>
      <w:r w:rsidR="00E3488C" w:rsidRPr="003F31B3">
        <w:rPr>
          <w:rFonts w:ascii="宋体" w:hAnsi="宋体"/>
          <w:sz w:val="24"/>
          <w:szCs w:val="24"/>
        </w:rPr>
        <w:t>南京苏宁基金销售有限公司</w:t>
      </w:r>
      <w:r w:rsidR="00E3488C" w:rsidRPr="003F31B3">
        <w:rPr>
          <w:rFonts w:ascii="宋体" w:hAnsi="宋体"/>
          <w:sz w:val="24"/>
          <w:szCs w:val="24"/>
        </w:rPr>
        <w:br/>
        <w:t>注册地址：南京市玄武区苏宁大道1-5号</w:t>
      </w:r>
      <w:r w:rsidR="00E3488C" w:rsidRPr="003F31B3">
        <w:rPr>
          <w:rFonts w:ascii="宋体" w:hAnsi="宋体"/>
          <w:sz w:val="24"/>
          <w:szCs w:val="24"/>
        </w:rPr>
        <w:br/>
        <w:t>办公地址：南京市玄武区苏宁大道1-5号</w:t>
      </w:r>
      <w:r w:rsidR="00E3488C" w:rsidRPr="003F31B3">
        <w:rPr>
          <w:rFonts w:ascii="宋体" w:hAnsi="宋体"/>
          <w:sz w:val="24"/>
          <w:szCs w:val="24"/>
        </w:rPr>
        <w:br/>
      </w:r>
      <w:r w:rsidR="00CF63D6">
        <w:rPr>
          <w:rFonts w:ascii="宋体" w:hAnsi="宋体"/>
          <w:sz w:val="24"/>
          <w:szCs w:val="24"/>
        </w:rPr>
        <w:t>法定代表人：钱燕</w:t>
      </w:r>
      <w:r w:rsidR="00CF63D6">
        <w:rPr>
          <w:rFonts w:ascii="宋体" w:hAnsi="宋体" w:hint="eastAsia"/>
          <w:sz w:val="24"/>
          <w:szCs w:val="24"/>
        </w:rPr>
        <w:t>飞</w:t>
      </w:r>
    </w:p>
    <w:p w:rsidR="00CF63D6" w:rsidRDefault="00E3488C"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 xml:space="preserve">联系电话：025-66996699-884131 </w:t>
      </w:r>
      <w:r w:rsidRPr="003F31B3">
        <w:rPr>
          <w:rFonts w:ascii="宋体" w:hAnsi="宋体"/>
          <w:sz w:val="24"/>
          <w:szCs w:val="24"/>
        </w:rPr>
        <w:br/>
        <w:t>传真号码：025-66996699</w:t>
      </w:r>
    </w:p>
    <w:p w:rsidR="004B2293" w:rsidRPr="003F31B3" w:rsidRDefault="00544D09"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（8</w:t>
      </w:r>
      <w:r w:rsidR="00CF63D6">
        <w:rPr>
          <w:rFonts w:ascii="宋体" w:hAnsi="宋体" w:hint="eastAsia"/>
          <w:sz w:val="24"/>
          <w:szCs w:val="24"/>
        </w:rPr>
        <w:t>1</w:t>
      </w:r>
      <w:r w:rsidRPr="003F31B3">
        <w:rPr>
          <w:rFonts w:ascii="宋体" w:hAnsi="宋体" w:hint="eastAsia"/>
          <w:sz w:val="24"/>
          <w:szCs w:val="24"/>
        </w:rPr>
        <w:t>）</w:t>
      </w:r>
      <w:r w:rsidR="00E278C7" w:rsidRPr="003F31B3">
        <w:rPr>
          <w:rFonts w:ascii="宋体" w:hAnsi="宋体" w:hint="eastAsia"/>
          <w:sz w:val="24"/>
          <w:szCs w:val="24"/>
        </w:rPr>
        <w:t>上海万得基金销售有限公司</w:t>
      </w:r>
      <w:r w:rsidR="00E938AF" w:rsidRPr="003F31B3">
        <w:rPr>
          <w:rFonts w:ascii="宋体" w:hAnsi="宋体"/>
          <w:sz w:val="24"/>
          <w:szCs w:val="24"/>
        </w:rPr>
        <w:br/>
        <w:t>注册地址：中国（上海）自由贸易试验区福山路33号11楼B座</w:t>
      </w:r>
      <w:r w:rsidR="00E938AF" w:rsidRPr="003F31B3">
        <w:rPr>
          <w:rFonts w:ascii="宋体" w:hAnsi="宋体"/>
          <w:sz w:val="24"/>
          <w:szCs w:val="24"/>
        </w:rPr>
        <w:br/>
        <w:t>办公地址：</w:t>
      </w:r>
      <w:r w:rsidR="00DD468A" w:rsidRPr="003F31B3">
        <w:rPr>
          <w:rFonts w:ascii="宋体" w:hAnsi="宋体" w:hint="eastAsia"/>
          <w:sz w:val="24"/>
          <w:szCs w:val="24"/>
        </w:rPr>
        <w:t>上海市浦东新区浦明路1500号万得大厦11楼</w:t>
      </w:r>
      <w:r w:rsidR="00E938AF" w:rsidRPr="003F31B3">
        <w:rPr>
          <w:rFonts w:ascii="宋体" w:hAnsi="宋体"/>
          <w:sz w:val="24"/>
          <w:szCs w:val="24"/>
        </w:rPr>
        <w:br/>
        <w:t>法定代表人：王廷富</w:t>
      </w:r>
      <w:r w:rsidR="00E938AF" w:rsidRPr="003F31B3">
        <w:rPr>
          <w:rFonts w:ascii="宋体" w:hAnsi="宋体"/>
          <w:sz w:val="24"/>
          <w:szCs w:val="24"/>
        </w:rPr>
        <w:br/>
        <w:t>联系电话：021-51327185</w:t>
      </w:r>
      <w:r w:rsidR="00E938AF" w:rsidRPr="003F31B3">
        <w:rPr>
          <w:rFonts w:ascii="宋体" w:hAnsi="宋体"/>
          <w:sz w:val="24"/>
          <w:szCs w:val="24"/>
        </w:rPr>
        <w:br/>
        <w:t>传真号码：021-6888 2281</w:t>
      </w:r>
    </w:p>
    <w:p w:rsidR="008C7C7F"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（82）</w:t>
      </w:r>
      <w:r w:rsidR="00031268" w:rsidRPr="003F31B3">
        <w:rPr>
          <w:rFonts w:ascii="宋体" w:hAnsi="宋体" w:hint="eastAsia"/>
          <w:sz w:val="24"/>
          <w:szCs w:val="24"/>
        </w:rPr>
        <w:t>天津国美基金销售有限公司</w:t>
      </w:r>
      <w:r w:rsidR="00031268" w:rsidRPr="003F31B3">
        <w:rPr>
          <w:rFonts w:ascii="宋体" w:hAnsi="宋体" w:hint="eastAsia"/>
          <w:sz w:val="24"/>
          <w:szCs w:val="24"/>
        </w:rPr>
        <w:br/>
        <w:t>注册地址：天津经济技术开发区南港工业区综合服务区办公楼D座二层202-124室</w:t>
      </w:r>
      <w:r w:rsidR="00031268" w:rsidRPr="003F31B3">
        <w:rPr>
          <w:rFonts w:ascii="宋体" w:hAnsi="宋体" w:hint="eastAsia"/>
          <w:sz w:val="24"/>
          <w:szCs w:val="24"/>
        </w:rPr>
        <w:br/>
        <w:t>办公地址：北京市朝阳区霄云路26号鹏润大厦B座19层</w:t>
      </w:r>
      <w:r w:rsidR="00031268" w:rsidRPr="003F31B3">
        <w:rPr>
          <w:rFonts w:ascii="宋体" w:hAnsi="宋体" w:hint="eastAsia"/>
          <w:sz w:val="24"/>
          <w:szCs w:val="24"/>
        </w:rPr>
        <w:br/>
        <w:t>法定代表人： 丁东华</w:t>
      </w:r>
      <w:r w:rsidR="00031268" w:rsidRPr="003F31B3">
        <w:rPr>
          <w:rFonts w:ascii="宋体" w:hAnsi="宋体" w:hint="eastAsia"/>
          <w:sz w:val="24"/>
          <w:szCs w:val="24"/>
        </w:rPr>
        <w:br/>
        <w:t xml:space="preserve">联系电话：010-59287061 </w:t>
      </w:r>
      <w:r w:rsidR="00031268" w:rsidRPr="003F31B3">
        <w:rPr>
          <w:rFonts w:ascii="宋体" w:hAnsi="宋体" w:hint="eastAsia"/>
          <w:sz w:val="24"/>
          <w:szCs w:val="24"/>
        </w:rPr>
        <w:br/>
        <w:t>传真号码：010-59287825</w:t>
      </w:r>
    </w:p>
    <w:p w:rsidR="00DD468A"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（83）</w:t>
      </w:r>
      <w:r w:rsidR="00031268" w:rsidRPr="003F31B3">
        <w:rPr>
          <w:rFonts w:ascii="宋体" w:hAnsi="宋体"/>
          <w:sz w:val="24"/>
          <w:szCs w:val="24"/>
        </w:rPr>
        <w:t>南京途牛金融信息服务有限公司</w:t>
      </w:r>
      <w:r w:rsidR="00031268" w:rsidRPr="003F31B3">
        <w:rPr>
          <w:rFonts w:ascii="宋体" w:hAnsi="宋体"/>
          <w:sz w:val="24"/>
          <w:szCs w:val="24"/>
        </w:rPr>
        <w:br/>
        <w:t xml:space="preserve">注册地址：南京市玄武区玄武大道699-1号 </w:t>
      </w:r>
      <w:r w:rsidR="00031268" w:rsidRPr="003F31B3">
        <w:rPr>
          <w:rFonts w:ascii="宋体" w:hAnsi="宋体"/>
          <w:sz w:val="24"/>
          <w:szCs w:val="24"/>
        </w:rPr>
        <w:br/>
        <w:t>办公地址：南京市玄武区玄武大道699-1号</w:t>
      </w:r>
      <w:r w:rsidR="00031268" w:rsidRPr="003F31B3">
        <w:rPr>
          <w:rFonts w:ascii="宋体" w:hAnsi="宋体"/>
          <w:sz w:val="24"/>
          <w:szCs w:val="24"/>
        </w:rPr>
        <w:br/>
        <w:t>法定代表人： 宋时琳</w:t>
      </w:r>
      <w:r w:rsidR="00031268" w:rsidRPr="003F31B3">
        <w:rPr>
          <w:rFonts w:ascii="宋体" w:hAnsi="宋体"/>
          <w:sz w:val="24"/>
          <w:szCs w:val="24"/>
        </w:rPr>
        <w:br/>
        <w:t>联系电话： 025-86853969</w:t>
      </w:r>
      <w:r w:rsidR="00031268" w:rsidRPr="003F31B3">
        <w:rPr>
          <w:rFonts w:ascii="宋体" w:hAnsi="宋体"/>
          <w:sz w:val="24"/>
          <w:szCs w:val="24"/>
        </w:rPr>
        <w:br/>
        <w:t>传真号码：025-86853969</w:t>
      </w:r>
    </w:p>
    <w:p w:rsidR="00DD468A" w:rsidRPr="003F31B3" w:rsidRDefault="00DD468A"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网址:http://jr.tuniu.com</w:t>
      </w:r>
    </w:p>
    <w:p w:rsidR="00DD468A"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（84）</w:t>
      </w:r>
      <w:r w:rsidR="00031268" w:rsidRPr="003F31B3">
        <w:rPr>
          <w:rFonts w:ascii="宋体" w:hAnsi="宋体" w:hint="eastAsia"/>
          <w:sz w:val="24"/>
          <w:szCs w:val="24"/>
        </w:rPr>
        <w:t>和耕传承基金销售有限公司</w:t>
      </w:r>
      <w:r w:rsidR="00031268" w:rsidRPr="003F31B3">
        <w:rPr>
          <w:rFonts w:ascii="宋体" w:hAnsi="宋体" w:hint="eastAsia"/>
          <w:sz w:val="24"/>
          <w:szCs w:val="24"/>
        </w:rPr>
        <w:br/>
        <w:t>注册地址：郑州市郑东新区东风南路康宁街互联网金融大厦6层</w:t>
      </w:r>
      <w:r w:rsidR="00031268" w:rsidRPr="003F31B3">
        <w:rPr>
          <w:rFonts w:ascii="宋体" w:hAnsi="宋体" w:hint="eastAsia"/>
          <w:sz w:val="24"/>
          <w:szCs w:val="24"/>
        </w:rPr>
        <w:br/>
        <w:t>办公地址：郑州市郑东新区东风南路康宁街互联网金融大厦6层</w:t>
      </w:r>
      <w:r w:rsidR="00031268" w:rsidRPr="003F31B3">
        <w:rPr>
          <w:rFonts w:ascii="宋体" w:hAnsi="宋体" w:hint="eastAsia"/>
          <w:sz w:val="24"/>
          <w:szCs w:val="24"/>
        </w:rPr>
        <w:br/>
        <w:t>法定代表人：李淑慧</w:t>
      </w:r>
    </w:p>
    <w:p w:rsidR="008C7C7F"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客服电话：4000-555-671</w:t>
      </w:r>
      <w:r w:rsidRPr="003F31B3">
        <w:rPr>
          <w:rFonts w:ascii="宋体" w:hAnsi="宋体"/>
          <w:sz w:val="24"/>
          <w:szCs w:val="24"/>
        </w:rPr>
        <w:br/>
        <w:t>网站：</w:t>
      </w:r>
      <w:hyperlink r:id="rId46" w:history="1">
        <w:r w:rsidRPr="002E2421">
          <w:t>www.hgccpb.com</w:t>
        </w:r>
      </w:hyperlink>
    </w:p>
    <w:p w:rsidR="00031268"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（85）</w:t>
      </w:r>
      <w:r w:rsidR="00031268" w:rsidRPr="003F31B3">
        <w:rPr>
          <w:rFonts w:ascii="宋体" w:hAnsi="宋体" w:hint="eastAsia"/>
          <w:sz w:val="24"/>
          <w:szCs w:val="24"/>
        </w:rPr>
        <w:t>上海云湾投资管理有限公司</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注册地址：中国（上海）自由贸易试验区新金桥路27号13号楼2层</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办公地址：中国（上海）自由贸易试验区新金桥路27号13号楼2层</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法定代表人：戴新装</w:t>
      </w:r>
    </w:p>
    <w:p w:rsidR="008C7C7F" w:rsidRPr="003F31B3" w:rsidRDefault="00DD468A"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 xml:space="preserve">客服电话：4008201515 </w:t>
      </w:r>
      <w:r w:rsidRPr="003F31B3">
        <w:rPr>
          <w:rFonts w:ascii="宋体" w:hAnsi="宋体"/>
          <w:sz w:val="24"/>
          <w:szCs w:val="24"/>
        </w:rPr>
        <w:br/>
        <w:t>网址：</w:t>
      </w:r>
      <w:hyperlink r:id="rId47" w:history="1">
        <w:r w:rsidRPr="002E2421">
          <w:t>www.zhengtongfunds.com</w:t>
        </w:r>
      </w:hyperlink>
    </w:p>
    <w:p w:rsidR="00031268"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（86）</w:t>
      </w:r>
      <w:r w:rsidR="00031268" w:rsidRPr="003F31B3">
        <w:rPr>
          <w:rFonts w:ascii="宋体" w:hAnsi="宋体" w:hint="eastAsia"/>
          <w:sz w:val="24"/>
          <w:szCs w:val="24"/>
        </w:rPr>
        <w:t>乾道金融信息服务（北京）有限公司</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注册地址：北京市海淀区东北旺村南1号楼7层7117室</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 北京市西城区德外大街合生财富广场1302室</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法定代表人：王兴吉</w:t>
      </w:r>
      <w:r w:rsidRPr="003F31B3">
        <w:rPr>
          <w:rFonts w:ascii="宋体" w:hAnsi="宋体"/>
          <w:sz w:val="24"/>
          <w:szCs w:val="24"/>
        </w:rPr>
        <w:tab/>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联系电话：010-62062880</w:t>
      </w:r>
    </w:p>
    <w:p w:rsidR="008C7C7F"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传真号码：010-82057741</w:t>
      </w:r>
    </w:p>
    <w:p w:rsidR="00CF63D6"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（87）</w:t>
      </w:r>
      <w:r w:rsidR="00031268" w:rsidRPr="003F31B3">
        <w:rPr>
          <w:rFonts w:ascii="宋体" w:hAnsi="宋体"/>
          <w:sz w:val="24"/>
          <w:szCs w:val="24"/>
        </w:rPr>
        <w:t>北京懒猫金融信息服务有限公司</w:t>
      </w:r>
      <w:r w:rsidR="00031268" w:rsidRPr="003F31B3">
        <w:rPr>
          <w:rFonts w:ascii="宋体" w:hAnsi="宋体"/>
          <w:sz w:val="24"/>
          <w:szCs w:val="24"/>
        </w:rPr>
        <w:br/>
        <w:t>注册地址：北京市石景山区石景山路31号院盛景国际广场3号楼1119</w:t>
      </w:r>
      <w:r w:rsidR="00031268" w:rsidRPr="003F31B3">
        <w:rPr>
          <w:rFonts w:ascii="宋体" w:hAnsi="宋体"/>
          <w:sz w:val="24"/>
          <w:szCs w:val="24"/>
        </w:rPr>
        <w:br/>
        <w:t>办公地址： 北京市朝阳区四惠东通惠河畔产业园区1111号</w:t>
      </w:r>
      <w:r w:rsidR="00031268" w:rsidRPr="003F31B3">
        <w:rPr>
          <w:rFonts w:ascii="宋体" w:hAnsi="宋体"/>
          <w:sz w:val="24"/>
          <w:szCs w:val="24"/>
        </w:rPr>
        <w:br/>
        <w:t>法定代表人： 许现良</w:t>
      </w:r>
      <w:r w:rsidR="00031268" w:rsidRPr="003F31B3">
        <w:rPr>
          <w:rFonts w:ascii="宋体" w:hAnsi="宋体"/>
          <w:sz w:val="24"/>
          <w:szCs w:val="24"/>
        </w:rPr>
        <w:br/>
        <w:t>联系电话：</w:t>
      </w:r>
      <w:r w:rsidR="000422F5">
        <w:rPr>
          <w:rFonts w:ascii="宋体" w:hAnsi="宋体"/>
          <w:sz w:val="24"/>
          <w:szCs w:val="24"/>
        </w:rPr>
        <w:t xml:space="preserve"> 4001-500-882</w:t>
      </w:r>
    </w:p>
    <w:p w:rsidR="008C7C7F"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网址：</w:t>
      </w:r>
      <w:hyperlink r:id="rId48" w:history="1">
        <w:r w:rsidRPr="002E2421">
          <w:t>www.lanmao.com</w:t>
        </w:r>
      </w:hyperlink>
    </w:p>
    <w:p w:rsidR="00031268"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（88）</w:t>
      </w:r>
      <w:r w:rsidR="00031268" w:rsidRPr="003F31B3">
        <w:rPr>
          <w:rFonts w:ascii="宋体" w:hAnsi="宋体"/>
          <w:sz w:val="24"/>
          <w:szCs w:val="24"/>
        </w:rPr>
        <w:t>华鑫证券有限责任公司</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w:t>
      </w:r>
      <w:r w:rsidRPr="003F31B3">
        <w:rPr>
          <w:rFonts w:ascii="宋体" w:hAnsi="宋体"/>
          <w:sz w:val="24"/>
          <w:szCs w:val="24"/>
        </w:rPr>
        <w:t>深圳市福田区金田路4018号安联大厦28层A01、B01</w:t>
      </w:r>
      <w:r w:rsidRPr="003F31B3">
        <w:rPr>
          <w:rFonts w:ascii="宋体" w:hAnsi="宋体" w:hint="eastAsia"/>
          <w:sz w:val="24"/>
          <w:szCs w:val="24"/>
        </w:rPr>
        <w:t>（b）</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w:t>
      </w:r>
      <w:r w:rsidRPr="003F31B3">
        <w:rPr>
          <w:rFonts w:ascii="宋体" w:hAnsi="宋体"/>
          <w:sz w:val="24"/>
          <w:szCs w:val="24"/>
        </w:rPr>
        <w:t>深圳市福田区金田路4018号安联大厦第28层A01、B01(b) 单元</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Pr="003F31B3">
        <w:rPr>
          <w:rFonts w:ascii="宋体" w:hAnsi="宋体"/>
          <w:sz w:val="24"/>
          <w:szCs w:val="24"/>
        </w:rPr>
        <w:t>俞洋</w:t>
      </w:r>
      <w:r w:rsidRPr="003F31B3">
        <w:rPr>
          <w:rFonts w:ascii="宋体" w:hAnsi="宋体"/>
          <w:sz w:val="24"/>
          <w:szCs w:val="24"/>
        </w:rPr>
        <w:tab/>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客服电话：</w:t>
      </w:r>
      <w:r w:rsidRPr="003F31B3">
        <w:rPr>
          <w:rFonts w:ascii="宋体" w:hAnsi="宋体"/>
          <w:sz w:val="24"/>
          <w:szCs w:val="24"/>
        </w:rPr>
        <w:t>021－32109999</w:t>
      </w:r>
    </w:p>
    <w:p w:rsidR="008C7C7F"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49" w:tgtFrame="_blank" w:history="1">
        <w:r w:rsidRPr="002E2421">
          <w:t>http://www.cfsc.com.cn</w:t>
        </w:r>
      </w:hyperlink>
    </w:p>
    <w:p w:rsidR="00031268"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（89）</w:t>
      </w:r>
      <w:r w:rsidR="00031268" w:rsidRPr="003F31B3">
        <w:rPr>
          <w:rFonts w:ascii="宋体" w:hAnsi="宋体" w:hint="eastAsia"/>
          <w:sz w:val="24"/>
          <w:szCs w:val="24"/>
        </w:rPr>
        <w:t xml:space="preserve">东海期货有限责任公司 </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办公地址：上海市浦东新区东方路 1928 号东海证券大厦 8 楼 </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法定代表人：陈太康 </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电话：95531/400-8888588 </w:t>
      </w:r>
      <w:r w:rsidRPr="003F31B3">
        <w:rPr>
          <w:rFonts w:ascii="宋体" w:hAnsi="宋体"/>
          <w:sz w:val="24"/>
          <w:szCs w:val="24"/>
        </w:rPr>
        <w:tab/>
      </w:r>
    </w:p>
    <w:p w:rsidR="008C7C7F"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网址： </w:t>
      </w:r>
      <w:hyperlink r:id="rId50" w:history="1">
        <w:r w:rsidRPr="002E2421">
          <w:rPr>
            <w:rFonts w:hint="eastAsia"/>
          </w:rPr>
          <w:t>www.qh168.com.cn</w:t>
        </w:r>
      </w:hyperlink>
    </w:p>
    <w:p w:rsidR="00031268"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（90）</w:t>
      </w:r>
      <w:r w:rsidR="00031268" w:rsidRPr="003F31B3">
        <w:rPr>
          <w:rFonts w:ascii="宋体" w:hAnsi="宋体"/>
          <w:sz w:val="24"/>
          <w:szCs w:val="24"/>
        </w:rPr>
        <w:t>济安财富(北京)</w:t>
      </w:r>
      <w:r w:rsidR="00DD468A" w:rsidRPr="003F31B3">
        <w:rPr>
          <w:rFonts w:ascii="宋体" w:hAnsi="宋体" w:hint="eastAsia"/>
          <w:sz w:val="24"/>
          <w:szCs w:val="24"/>
        </w:rPr>
        <w:t>基金销售</w:t>
      </w:r>
      <w:r w:rsidR="00031268" w:rsidRPr="003F31B3">
        <w:rPr>
          <w:rFonts w:ascii="宋体" w:hAnsi="宋体"/>
          <w:sz w:val="24"/>
          <w:szCs w:val="24"/>
        </w:rPr>
        <w:t>有限公司</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注册地址：北京市朝阳区东三环中路7号4号楼40层4601室</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办公地址：北京市朝阳区东三环中路7号 财富中心A座46层 济安财富</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法定代表人：杨健</w:t>
      </w:r>
      <w:r w:rsidRPr="003F31B3">
        <w:rPr>
          <w:rFonts w:ascii="宋体" w:hAnsi="宋体"/>
          <w:sz w:val="24"/>
          <w:szCs w:val="24"/>
        </w:rPr>
        <w:tab/>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客户服务电话：400-075-6663（济安财富官网）  400-071-6766（腾讯财经）</w:t>
      </w:r>
    </w:p>
    <w:p w:rsidR="008C7C7F"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公司网站：</w:t>
      </w:r>
      <w:hyperlink r:id="rId51" w:history="1">
        <w:r w:rsidRPr="002E2421">
          <w:t>www.jianfortune.com</w:t>
        </w:r>
      </w:hyperlink>
    </w:p>
    <w:p w:rsidR="00031268"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（91）</w:t>
      </w:r>
      <w:r w:rsidR="00031268" w:rsidRPr="003F31B3">
        <w:rPr>
          <w:rFonts w:ascii="宋体" w:hAnsi="宋体" w:hint="eastAsia"/>
          <w:sz w:val="24"/>
          <w:szCs w:val="24"/>
        </w:rPr>
        <w:t>泰诚财富基金销售（大连）有限公司</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地址：辽宁省大连市沙河口区星海中龙园 3 号</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办公地址：辽宁省大连市沙河口区星海中龙园 3 号</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电话： 400-6411-999</w:t>
      </w:r>
    </w:p>
    <w:p w:rsidR="008C7C7F"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网址： </w:t>
      </w:r>
      <w:hyperlink r:id="rId52" w:history="1">
        <w:r w:rsidRPr="002E2421">
          <w:rPr>
            <w:rFonts w:hint="eastAsia"/>
          </w:rPr>
          <w:t>www.taichengcaifu.com</w:t>
        </w:r>
      </w:hyperlink>
    </w:p>
    <w:p w:rsidR="00DD468A"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（92）</w:t>
      </w:r>
      <w:r w:rsidR="00031268" w:rsidRPr="003F31B3">
        <w:rPr>
          <w:rFonts w:ascii="宋体" w:hAnsi="宋体"/>
          <w:sz w:val="24"/>
          <w:szCs w:val="24"/>
        </w:rPr>
        <w:t>北京肯特瑞财富投资管理有限公司</w:t>
      </w:r>
      <w:r w:rsidR="00031268" w:rsidRPr="003F31B3">
        <w:rPr>
          <w:rFonts w:ascii="宋体" w:hAnsi="宋体"/>
          <w:sz w:val="24"/>
          <w:szCs w:val="24"/>
        </w:rPr>
        <w:br/>
        <w:t>注册地址：</w:t>
      </w:r>
      <w:r w:rsidR="00DD468A" w:rsidRPr="003F31B3">
        <w:rPr>
          <w:rFonts w:ascii="宋体" w:hAnsi="宋体" w:hint="eastAsia"/>
          <w:sz w:val="24"/>
          <w:szCs w:val="24"/>
        </w:rPr>
        <w:t>北京市海淀区中关村东路66号1号楼22层2603-06</w:t>
      </w:r>
    </w:p>
    <w:p w:rsidR="00DD468A" w:rsidRPr="003F31B3" w:rsidRDefault="00031268"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法定代表人：</w:t>
      </w:r>
      <w:r w:rsidR="00E278C7" w:rsidRPr="003F31B3">
        <w:rPr>
          <w:rFonts w:ascii="宋体" w:hAnsi="宋体" w:hint="eastAsia"/>
          <w:sz w:val="24"/>
          <w:szCs w:val="24"/>
        </w:rPr>
        <w:t>江卉</w:t>
      </w:r>
      <w:r w:rsidRPr="003F31B3">
        <w:rPr>
          <w:rFonts w:ascii="宋体" w:hAnsi="宋体"/>
          <w:sz w:val="24"/>
          <w:szCs w:val="24"/>
        </w:rPr>
        <w:br/>
        <w:t>电 话：</w:t>
      </w:r>
      <w:r w:rsidR="00CF63D6">
        <w:rPr>
          <w:rFonts w:ascii="宋体" w:hAnsi="宋体"/>
          <w:sz w:val="24"/>
          <w:szCs w:val="24"/>
        </w:rPr>
        <w:t xml:space="preserve"> 4000988511/ 4000888816</w:t>
      </w:r>
    </w:p>
    <w:p w:rsidR="008C7C7F"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客服电话：个人业务:95118 企业业务：400-088-8816</w:t>
      </w:r>
      <w:r w:rsidRPr="003F31B3">
        <w:rPr>
          <w:rFonts w:ascii="宋体" w:hAnsi="宋体"/>
          <w:sz w:val="24"/>
          <w:szCs w:val="24"/>
        </w:rPr>
        <w:br/>
        <w:t>公司网址：</w:t>
      </w:r>
      <w:hyperlink r:id="rId53" w:history="1">
        <w:r w:rsidRPr="002E2421">
          <w:t>http://fund.jd.com/</w:t>
        </w:r>
      </w:hyperlink>
    </w:p>
    <w:p w:rsidR="00DD468A"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（93）</w:t>
      </w:r>
      <w:r w:rsidR="00031268" w:rsidRPr="003F31B3">
        <w:rPr>
          <w:rFonts w:ascii="宋体" w:hAnsi="宋体"/>
          <w:sz w:val="24"/>
          <w:szCs w:val="24"/>
        </w:rPr>
        <w:t>上海朝阳永续基金销售有限公司</w:t>
      </w:r>
      <w:r w:rsidR="00031268" w:rsidRPr="003F31B3">
        <w:rPr>
          <w:rFonts w:ascii="宋体" w:hAnsi="宋体"/>
          <w:sz w:val="24"/>
          <w:szCs w:val="24"/>
        </w:rPr>
        <w:br/>
      </w:r>
      <w:r w:rsidR="00DD468A" w:rsidRPr="003F31B3">
        <w:rPr>
          <w:rFonts w:ascii="宋体" w:hAnsi="宋体" w:hint="eastAsia"/>
          <w:sz w:val="24"/>
          <w:szCs w:val="24"/>
        </w:rPr>
        <w:t xml:space="preserve">注册地址：上海市浦东新区上丰路977号1幢B座812室 </w:t>
      </w:r>
    </w:p>
    <w:p w:rsidR="008C7C7F" w:rsidRPr="003F31B3" w:rsidRDefault="00031268"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办公地址：</w:t>
      </w:r>
      <w:r w:rsidR="00DD468A" w:rsidRPr="003F31B3">
        <w:rPr>
          <w:rFonts w:ascii="宋体" w:hAnsi="宋体" w:hint="eastAsia"/>
          <w:sz w:val="24"/>
          <w:szCs w:val="24"/>
        </w:rPr>
        <w:t>上海浦东碧波路690号4号楼2楼</w:t>
      </w:r>
      <w:r w:rsidRPr="003F31B3">
        <w:rPr>
          <w:rFonts w:ascii="宋体" w:hAnsi="宋体"/>
          <w:sz w:val="24"/>
          <w:szCs w:val="24"/>
        </w:rPr>
        <w:br/>
        <w:t>法定代表人： 廖冰</w:t>
      </w:r>
      <w:r w:rsidRPr="003F31B3">
        <w:rPr>
          <w:rFonts w:ascii="宋体" w:hAnsi="宋体"/>
          <w:sz w:val="24"/>
          <w:szCs w:val="24"/>
        </w:rPr>
        <w:br/>
        <w:t>联系电话： 021-80234888</w:t>
      </w:r>
      <w:r w:rsidRPr="003F31B3">
        <w:rPr>
          <w:rFonts w:ascii="宋体" w:hAnsi="宋体"/>
          <w:sz w:val="24"/>
          <w:szCs w:val="24"/>
        </w:rPr>
        <w:br/>
        <w:t>传真号码： 021-80234898</w:t>
      </w:r>
    </w:p>
    <w:p w:rsidR="00CF63D6"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（94）</w:t>
      </w:r>
      <w:r w:rsidR="00031268" w:rsidRPr="003F31B3">
        <w:rPr>
          <w:rFonts w:ascii="宋体" w:hAnsi="宋体"/>
          <w:sz w:val="24"/>
          <w:szCs w:val="24"/>
        </w:rPr>
        <w:t>贵州华阳众惠基金销售有限公司</w:t>
      </w:r>
      <w:r w:rsidR="00031268" w:rsidRPr="003F31B3">
        <w:rPr>
          <w:rFonts w:ascii="宋体" w:hAnsi="宋体"/>
          <w:sz w:val="24"/>
          <w:szCs w:val="24"/>
        </w:rPr>
        <w:br/>
        <w:t>注册地址：贵州省黔东南苗族侗族自治州丹寨县金钟经济开发区C栋标准厂房</w:t>
      </w:r>
      <w:r w:rsidR="00031268" w:rsidRPr="003F31B3">
        <w:rPr>
          <w:rFonts w:ascii="宋体" w:hAnsi="宋体"/>
          <w:sz w:val="24"/>
          <w:szCs w:val="24"/>
        </w:rPr>
        <w:br/>
        <w:t>办公地址：贵州省贵阳市云岩区北京路9号贵州医科大学学术交流中心16楼</w:t>
      </w:r>
      <w:r w:rsidR="00031268" w:rsidRPr="003F31B3">
        <w:rPr>
          <w:rFonts w:ascii="宋体" w:hAnsi="宋体"/>
          <w:sz w:val="24"/>
          <w:szCs w:val="24"/>
        </w:rPr>
        <w:br/>
        <w:t xml:space="preserve">法定代表人： 李陆军 </w:t>
      </w:r>
      <w:r w:rsidR="00031268" w:rsidRPr="003F31B3">
        <w:rPr>
          <w:rFonts w:ascii="宋体" w:hAnsi="宋体"/>
          <w:sz w:val="24"/>
          <w:szCs w:val="24"/>
        </w:rPr>
        <w:br/>
        <w:t>联系电话：（0851）</w:t>
      </w:r>
      <w:r w:rsidR="00D86693">
        <w:rPr>
          <w:rFonts w:ascii="宋体" w:hAnsi="宋体"/>
          <w:sz w:val="24"/>
          <w:szCs w:val="24"/>
        </w:rPr>
        <w:t xml:space="preserve">86909950 </w:t>
      </w:r>
    </w:p>
    <w:p w:rsidR="008C7C7F"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r w:rsidRPr="003F31B3">
        <w:rPr>
          <w:rFonts w:ascii="宋体" w:hAnsi="宋体"/>
          <w:sz w:val="24"/>
          <w:szCs w:val="24"/>
        </w:rPr>
        <w:t xml:space="preserve"> http://www.hyzhjj.com</w:t>
      </w:r>
      <w:r w:rsidRPr="003F31B3">
        <w:rPr>
          <w:rFonts w:ascii="宋体" w:hAnsi="宋体" w:hint="eastAsia"/>
          <w:sz w:val="24"/>
          <w:szCs w:val="24"/>
        </w:rPr>
        <w:t>/</w:t>
      </w:r>
    </w:p>
    <w:p w:rsidR="00031268"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（95）</w:t>
      </w:r>
      <w:r w:rsidR="00031268" w:rsidRPr="003F31B3">
        <w:rPr>
          <w:rFonts w:ascii="宋体" w:hAnsi="宋体" w:hint="eastAsia"/>
          <w:sz w:val="24"/>
          <w:szCs w:val="24"/>
        </w:rPr>
        <w:t>上海华夏财富投资管理有限公司</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注册地址：上海市虹口区东大名路</w:t>
      </w:r>
      <w:r w:rsidRPr="003F31B3">
        <w:rPr>
          <w:rFonts w:ascii="宋体" w:hAnsi="宋体"/>
          <w:sz w:val="24"/>
          <w:szCs w:val="24"/>
        </w:rPr>
        <w:t>687</w:t>
      </w:r>
      <w:r w:rsidRPr="003F31B3">
        <w:rPr>
          <w:rFonts w:ascii="宋体" w:hAnsi="宋体" w:hint="eastAsia"/>
          <w:sz w:val="24"/>
          <w:szCs w:val="24"/>
        </w:rPr>
        <w:t>号</w:t>
      </w:r>
      <w:r w:rsidRPr="003F31B3">
        <w:rPr>
          <w:rFonts w:ascii="宋体" w:hAnsi="宋体"/>
          <w:sz w:val="24"/>
          <w:szCs w:val="24"/>
        </w:rPr>
        <w:t>1</w:t>
      </w:r>
      <w:r w:rsidRPr="003F31B3">
        <w:rPr>
          <w:rFonts w:ascii="宋体" w:hAnsi="宋体" w:hint="eastAsia"/>
          <w:sz w:val="24"/>
          <w:szCs w:val="24"/>
        </w:rPr>
        <w:t>幢</w:t>
      </w:r>
      <w:r w:rsidRPr="003F31B3">
        <w:rPr>
          <w:rFonts w:ascii="宋体" w:hAnsi="宋体"/>
          <w:sz w:val="24"/>
          <w:szCs w:val="24"/>
        </w:rPr>
        <w:t>2</w:t>
      </w:r>
      <w:r w:rsidRPr="003F31B3">
        <w:rPr>
          <w:rFonts w:ascii="宋体" w:hAnsi="宋体" w:hint="eastAsia"/>
          <w:sz w:val="24"/>
          <w:szCs w:val="24"/>
        </w:rPr>
        <w:t>楼</w:t>
      </w:r>
      <w:r w:rsidRPr="003F31B3">
        <w:rPr>
          <w:rFonts w:ascii="宋体" w:hAnsi="宋体"/>
          <w:sz w:val="24"/>
          <w:szCs w:val="24"/>
        </w:rPr>
        <w:t>268</w:t>
      </w:r>
      <w:r w:rsidRPr="003F31B3">
        <w:rPr>
          <w:rFonts w:ascii="宋体" w:hAnsi="宋体" w:hint="eastAsia"/>
          <w:sz w:val="24"/>
          <w:szCs w:val="24"/>
        </w:rPr>
        <w:t>室</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办公地址：北京市西城区金融大街</w:t>
      </w:r>
      <w:r w:rsidRPr="003F31B3">
        <w:rPr>
          <w:rFonts w:ascii="宋体" w:hAnsi="宋体"/>
          <w:sz w:val="24"/>
          <w:szCs w:val="24"/>
        </w:rPr>
        <w:t>33</w:t>
      </w:r>
      <w:r w:rsidRPr="003F31B3">
        <w:rPr>
          <w:rFonts w:ascii="宋体" w:hAnsi="宋体" w:hint="eastAsia"/>
          <w:sz w:val="24"/>
          <w:szCs w:val="24"/>
        </w:rPr>
        <w:t>号通泰大厦</w:t>
      </w:r>
      <w:r w:rsidRPr="003F31B3">
        <w:rPr>
          <w:rFonts w:ascii="宋体" w:hAnsi="宋体"/>
          <w:sz w:val="24"/>
          <w:szCs w:val="24"/>
        </w:rPr>
        <w:t>B</w:t>
      </w:r>
      <w:r w:rsidRPr="003F31B3">
        <w:rPr>
          <w:rFonts w:ascii="宋体" w:hAnsi="宋体" w:hint="eastAsia"/>
          <w:sz w:val="24"/>
          <w:szCs w:val="24"/>
        </w:rPr>
        <w:t>座</w:t>
      </w:r>
      <w:r w:rsidRPr="003F31B3">
        <w:rPr>
          <w:rFonts w:ascii="宋体" w:hAnsi="宋体"/>
          <w:sz w:val="24"/>
          <w:szCs w:val="24"/>
        </w:rPr>
        <w:t>8</w:t>
      </w:r>
      <w:r w:rsidRPr="003F31B3">
        <w:rPr>
          <w:rFonts w:ascii="宋体" w:hAnsi="宋体" w:hint="eastAsia"/>
          <w:sz w:val="24"/>
          <w:szCs w:val="24"/>
        </w:rPr>
        <w:t>层</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法定代表人：李一梅</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w:t>
      </w:r>
      <w:r w:rsidRPr="003F31B3">
        <w:rPr>
          <w:rFonts w:ascii="宋体" w:hAnsi="宋体"/>
          <w:sz w:val="24"/>
          <w:szCs w:val="24"/>
        </w:rPr>
        <w:t xml:space="preserve">400-817-5666 </w:t>
      </w:r>
    </w:p>
    <w:p w:rsidR="008C7C7F"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54" w:history="1">
        <w:r w:rsidRPr="002E2421">
          <w:t>www.amcfortune.com</w:t>
        </w:r>
      </w:hyperlink>
    </w:p>
    <w:p w:rsidR="00F06FCD" w:rsidRPr="003F31B3" w:rsidRDefault="005F7C73"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96</w:t>
      </w:r>
      <w:r w:rsidRPr="003F31B3">
        <w:rPr>
          <w:rFonts w:ascii="宋体" w:hAnsi="宋体" w:hint="eastAsia"/>
          <w:sz w:val="24"/>
          <w:szCs w:val="24"/>
        </w:rPr>
        <w:t>）</w:t>
      </w:r>
      <w:r w:rsidR="00E278C7" w:rsidRPr="003F31B3">
        <w:rPr>
          <w:rFonts w:ascii="宋体" w:hAnsi="宋体" w:hint="eastAsia"/>
          <w:sz w:val="24"/>
          <w:szCs w:val="24"/>
        </w:rPr>
        <w:t>上海通华财富基金销售有限公司</w:t>
      </w:r>
    </w:p>
    <w:p w:rsidR="00031268" w:rsidRPr="002E2421"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w:t>
      </w:r>
      <w:r w:rsidRPr="002E2421">
        <w:rPr>
          <w:rFonts w:ascii="宋体" w:hAnsi="宋体" w:hint="eastAsia"/>
          <w:sz w:val="24"/>
          <w:szCs w:val="24"/>
        </w:rPr>
        <w:t>上海市虹口区同丰路667弄107号201室</w:t>
      </w:r>
    </w:p>
    <w:p w:rsidR="00031268" w:rsidRPr="002E2421"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w:t>
      </w:r>
      <w:r w:rsidRPr="002E2421">
        <w:rPr>
          <w:rFonts w:ascii="宋体" w:hAnsi="宋体" w:hint="eastAsia"/>
          <w:sz w:val="24"/>
          <w:szCs w:val="24"/>
        </w:rPr>
        <w:t>上海市虹口区同丰路667弄107号201室</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00DD468A" w:rsidRPr="003F31B3">
        <w:rPr>
          <w:rFonts w:ascii="宋体" w:hAnsi="宋体" w:hint="eastAsia"/>
          <w:sz w:val="24"/>
          <w:szCs w:val="24"/>
        </w:rPr>
        <w:t>马刚</w:t>
      </w:r>
    </w:p>
    <w:p w:rsidR="00031268"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客户服务电话：021-61766900</w:t>
      </w:r>
    </w:p>
    <w:p w:rsidR="005F7C73" w:rsidRPr="003F31B3" w:rsidRDefault="0003126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 </w:t>
      </w:r>
      <w:hyperlink r:id="rId55" w:history="1">
        <w:r w:rsidR="00A970E6" w:rsidRPr="002E2421">
          <w:rPr>
            <w:rFonts w:hint="eastAsia"/>
          </w:rPr>
          <w:t>www.tonghuafund.cn</w:t>
        </w:r>
      </w:hyperlink>
    </w:p>
    <w:p w:rsidR="00346896" w:rsidRPr="003F31B3" w:rsidRDefault="005F7C73"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97</w:t>
      </w:r>
      <w:r w:rsidRPr="003F31B3">
        <w:rPr>
          <w:rFonts w:ascii="宋体" w:hAnsi="宋体" w:hint="eastAsia"/>
          <w:sz w:val="24"/>
          <w:szCs w:val="24"/>
        </w:rPr>
        <w:t>）</w:t>
      </w:r>
      <w:r w:rsidR="00346896" w:rsidRPr="003F31B3">
        <w:rPr>
          <w:rFonts w:ascii="宋体" w:hAnsi="宋体" w:hint="eastAsia"/>
          <w:sz w:val="24"/>
          <w:szCs w:val="24"/>
        </w:rPr>
        <w:t>武汉市伯嘉基金销售有限公司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注册地址：武汉市江汉区武汉中央商务区泛海国际SOHO城（一期）第七幢23层1号4号</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 武汉市江汉区武汉中央商务区泛海国际SOHO城（一期）第七幢23层1号4号</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 陶捷</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r w:rsidRPr="003F31B3">
        <w:rPr>
          <w:rFonts w:ascii="宋体" w:hAnsi="宋体"/>
          <w:sz w:val="24"/>
          <w:szCs w:val="24"/>
        </w:rPr>
        <w:t>http://www.buyfunds.cn</w:t>
      </w:r>
    </w:p>
    <w:p w:rsidR="00346896" w:rsidRPr="003F31B3" w:rsidRDefault="005F7C73"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98</w:t>
      </w:r>
      <w:r w:rsidRPr="003F31B3">
        <w:rPr>
          <w:rFonts w:ascii="宋体" w:hAnsi="宋体" w:hint="eastAsia"/>
          <w:sz w:val="24"/>
          <w:szCs w:val="24"/>
        </w:rPr>
        <w:t>）</w:t>
      </w:r>
      <w:r w:rsidR="00346896" w:rsidRPr="003F31B3">
        <w:rPr>
          <w:rFonts w:ascii="宋体" w:hAnsi="宋体" w:hint="eastAsia"/>
          <w:sz w:val="24"/>
          <w:szCs w:val="24"/>
        </w:rPr>
        <w:t>江西正融资产管理有限公司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注册地址：江西省南昌市高新区紫阳大道绿地新都会38栋2107室</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办公地址：江西省南昌市高新区紫阳大道绿地新都会38栋2108室</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 陆雯</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56" w:history="1">
        <w:r w:rsidRPr="002E2421">
          <w:t>http://www.jxzrzg.com.cn/index.asp</w:t>
        </w:r>
      </w:hyperlink>
    </w:p>
    <w:p w:rsidR="00346896" w:rsidRPr="003F31B3" w:rsidRDefault="005F7C73"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99</w:t>
      </w:r>
      <w:r w:rsidRPr="003F31B3">
        <w:rPr>
          <w:rFonts w:ascii="宋体" w:hAnsi="宋体" w:hint="eastAsia"/>
          <w:sz w:val="24"/>
          <w:szCs w:val="24"/>
        </w:rPr>
        <w:t>）</w:t>
      </w:r>
      <w:bookmarkStart w:id="64" w:name="OLE_LINK49"/>
      <w:bookmarkStart w:id="65" w:name="OLE_LINK50"/>
      <w:r w:rsidR="00346896" w:rsidRPr="003F31B3">
        <w:rPr>
          <w:rFonts w:ascii="宋体" w:hAnsi="宋体" w:hint="eastAsia"/>
          <w:sz w:val="24"/>
          <w:szCs w:val="24"/>
        </w:rPr>
        <w:t>中民财富管理（上海）有限公司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注册地址：上海市黄浦区中山南路100号07层</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w:t>
      </w:r>
      <w:r w:rsidR="00DD468A" w:rsidRPr="003F31B3">
        <w:rPr>
          <w:rFonts w:ascii="宋体" w:hAnsi="宋体" w:hint="eastAsia"/>
          <w:sz w:val="24"/>
          <w:szCs w:val="24"/>
        </w:rPr>
        <w:t>上海市黄浦区中山南路100号7层05单元</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 弭洪军</w:t>
      </w:r>
    </w:p>
    <w:bookmarkEnd w:id="64"/>
    <w:bookmarkEnd w:id="65"/>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 xml:space="preserve">全国统一客服电话:400-876-5716 </w:t>
      </w:r>
      <w:r w:rsidRPr="003F31B3">
        <w:rPr>
          <w:rFonts w:ascii="宋体" w:hAnsi="宋体"/>
          <w:sz w:val="24"/>
          <w:szCs w:val="24"/>
        </w:rPr>
        <w:br/>
        <w:t>公司网站:</w:t>
      </w:r>
      <w:hyperlink r:id="rId57" w:history="1">
        <w:r w:rsidRPr="002E2421">
          <w:t>www.cmiwm.com</w:t>
        </w:r>
      </w:hyperlink>
    </w:p>
    <w:p w:rsidR="00346896" w:rsidRPr="003F31B3" w:rsidRDefault="00923DED"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100</w:t>
      </w:r>
      <w:r w:rsidRPr="003F31B3">
        <w:rPr>
          <w:rFonts w:ascii="宋体" w:hAnsi="宋体" w:hint="eastAsia"/>
          <w:sz w:val="24"/>
          <w:szCs w:val="24"/>
        </w:rPr>
        <w:t>）</w:t>
      </w:r>
      <w:r w:rsidR="00346896" w:rsidRPr="003F31B3">
        <w:rPr>
          <w:rFonts w:ascii="宋体" w:hAnsi="宋体" w:hint="eastAsia"/>
          <w:sz w:val="24"/>
          <w:szCs w:val="24"/>
        </w:rPr>
        <w:t>深圳市锦安基金销售有限公司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注册地址：深圳市前海深港合作区前湾一路鲤鱼门街一号前海深港合作区管理局综合办公室A栋201室（入住深圳市前海商务秘书有限公司）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办公地址：深圳市前海深港合作区前湾一路鲤鱼门街一号前海深港合作区管理局综合办公室A栋201室（入住深圳市前海商务秘书有限公司）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法定代表人：李学东</w:t>
      </w:r>
    </w:p>
    <w:p w:rsidR="00923DED"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联系电话：400-071-9888</w:t>
      </w:r>
    </w:p>
    <w:p w:rsidR="00923DED"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58" w:history="1">
        <w:r w:rsidR="00923DED" w:rsidRPr="002E2421">
          <w:t>http://</w:t>
        </w:r>
        <w:r w:rsidR="00923DED" w:rsidRPr="002E2421">
          <w:rPr>
            <w:rFonts w:hint="eastAsia"/>
          </w:rPr>
          <w:t>tz.glodann.com.cn</w:t>
        </w:r>
        <w:r w:rsidR="00923DED" w:rsidRPr="002E2421">
          <w:t>/</w:t>
        </w:r>
      </w:hyperlink>
    </w:p>
    <w:p w:rsidR="00346896" w:rsidRPr="003F31B3" w:rsidRDefault="001E737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101</w:t>
      </w:r>
      <w:r w:rsidRPr="003F31B3">
        <w:rPr>
          <w:rFonts w:ascii="宋体" w:hAnsi="宋体" w:hint="eastAsia"/>
          <w:sz w:val="24"/>
          <w:szCs w:val="24"/>
        </w:rPr>
        <w:t>）</w:t>
      </w:r>
      <w:r w:rsidR="00346896" w:rsidRPr="003F31B3">
        <w:rPr>
          <w:rFonts w:ascii="宋体" w:hAnsi="宋体" w:hint="eastAsia"/>
          <w:sz w:val="24"/>
          <w:szCs w:val="24"/>
        </w:rPr>
        <w:t xml:space="preserve">中信期货有限公司 </w:t>
      </w:r>
      <w:r w:rsidR="00346896" w:rsidRPr="003F31B3">
        <w:rPr>
          <w:rFonts w:ascii="宋体" w:hAnsi="宋体"/>
          <w:sz w:val="24"/>
          <w:szCs w:val="24"/>
        </w:rPr>
        <w:br/>
        <w:t>地址：深圳市福田区中心三路8号卓越时代广场（二期）北座13层1301-1305室、14层</w:t>
      </w:r>
      <w:r w:rsidR="00346896" w:rsidRPr="003F31B3">
        <w:rPr>
          <w:rFonts w:ascii="宋体" w:hAnsi="宋体"/>
          <w:sz w:val="24"/>
          <w:szCs w:val="24"/>
        </w:rPr>
        <w:br/>
        <w:t>法定代表人：张皓</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客户服务电话:400-990-8826 </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网址:www.citicsf.com</w:t>
      </w:r>
    </w:p>
    <w:p w:rsidR="00346896" w:rsidRPr="003F31B3" w:rsidRDefault="001E7378"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102</w:t>
      </w:r>
      <w:r w:rsidRPr="003F31B3">
        <w:rPr>
          <w:rFonts w:ascii="宋体" w:hAnsi="宋体" w:hint="eastAsia"/>
          <w:sz w:val="24"/>
          <w:szCs w:val="24"/>
        </w:rPr>
        <w:t>）</w:t>
      </w:r>
      <w:r w:rsidR="00346896" w:rsidRPr="003F31B3">
        <w:rPr>
          <w:rFonts w:ascii="宋体" w:hAnsi="宋体" w:hint="eastAsia"/>
          <w:sz w:val="24"/>
          <w:szCs w:val="24"/>
        </w:rPr>
        <w:t>江苏江南农村商业银行股份有限公司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住所：常州市和平中路413号</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法定代表人：陆向阳</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联系电话：（0519）96005</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r w:rsidRPr="003F31B3">
        <w:rPr>
          <w:rFonts w:ascii="宋体" w:hAnsi="宋体"/>
          <w:sz w:val="24"/>
          <w:szCs w:val="24"/>
        </w:rPr>
        <w:t>http://www.jnbank.com.cn/index.html</w:t>
      </w:r>
    </w:p>
    <w:p w:rsidR="00346896" w:rsidRPr="003F31B3" w:rsidRDefault="00460E37"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103</w:t>
      </w:r>
      <w:r w:rsidRPr="003F31B3">
        <w:rPr>
          <w:rFonts w:ascii="宋体" w:hAnsi="宋体" w:hint="eastAsia"/>
          <w:sz w:val="24"/>
          <w:szCs w:val="24"/>
        </w:rPr>
        <w:t>）</w:t>
      </w:r>
      <w:r w:rsidR="00346896" w:rsidRPr="003F31B3">
        <w:rPr>
          <w:rFonts w:ascii="宋体" w:hAnsi="宋体" w:hint="eastAsia"/>
          <w:sz w:val="24"/>
          <w:szCs w:val="24"/>
        </w:rPr>
        <w:t>天津万家财富资产管理有限公司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住所：天津自贸区（中心商务区）迎宾大道1988号滨海浙商大厦公寓2-2413室</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法定代表人：李修辞</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联系电话：13901314076</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r w:rsidRPr="003F31B3">
        <w:rPr>
          <w:rFonts w:ascii="宋体" w:hAnsi="宋体"/>
          <w:sz w:val="24"/>
          <w:szCs w:val="24"/>
        </w:rPr>
        <w:t xml:space="preserve"> http://07a46813.atobo.com.cn/</w:t>
      </w:r>
    </w:p>
    <w:p w:rsidR="00346896" w:rsidRPr="003F31B3" w:rsidRDefault="00460E37"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w:t>
      </w:r>
      <w:r w:rsidR="00CF63D6">
        <w:rPr>
          <w:rFonts w:ascii="宋体" w:hAnsi="宋体" w:hint="eastAsia"/>
          <w:sz w:val="24"/>
          <w:szCs w:val="24"/>
        </w:rPr>
        <w:t>104</w:t>
      </w:r>
      <w:r w:rsidRPr="003F31B3">
        <w:rPr>
          <w:rFonts w:ascii="宋体" w:hAnsi="宋体" w:hint="eastAsia"/>
          <w:sz w:val="24"/>
          <w:szCs w:val="24"/>
        </w:rPr>
        <w:t>）</w:t>
      </w:r>
      <w:r w:rsidR="00346896" w:rsidRPr="003F31B3">
        <w:rPr>
          <w:rFonts w:ascii="宋体" w:hAnsi="宋体" w:hint="eastAsia"/>
          <w:sz w:val="24"/>
          <w:szCs w:val="24"/>
        </w:rPr>
        <w:t>宜信普泽投资顾问（北京）有限公司</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注册地址：北京市朝阳区建国路88号9号楼15层1809</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办公地址：北京市朝阳区建国路88号SOHO现代城C1809</w:t>
      </w:r>
    </w:p>
    <w:p w:rsidR="00346896" w:rsidRPr="003F31B3" w:rsidRDefault="00346896"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法定代表人：戎兵</w:t>
      </w:r>
    </w:p>
    <w:p w:rsidR="00DD468A" w:rsidRPr="003F31B3" w:rsidRDefault="00DD468A"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hyperlink r:id="rId59" w:history="1">
        <w:r w:rsidRPr="002E2421">
          <w:t>http://www.wanjiawealth.com/</w:t>
        </w:r>
      </w:hyperlink>
    </w:p>
    <w:p w:rsidR="00DD468A" w:rsidRPr="002E2421" w:rsidRDefault="00CF63D6"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（105）</w:t>
      </w:r>
      <w:r w:rsidR="00DD468A" w:rsidRPr="002E2421">
        <w:rPr>
          <w:rFonts w:ascii="宋体" w:hAnsi="宋体" w:hint="eastAsia"/>
          <w:sz w:val="24"/>
          <w:szCs w:val="24"/>
        </w:rPr>
        <w:t>深圳信诚基金销售有限公司</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 深圳市前海深港合作区前湾一路1号A栋201室（入驻深圳市前海商务秘书有限公司）</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法定代表人：周文</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客服： 400-666-0066 </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 xml:space="preserve">网站： </w:t>
      </w:r>
      <w:hyperlink r:id="rId60" w:history="1">
        <w:r w:rsidRPr="002E2421">
          <w:rPr>
            <w:rFonts w:hint="eastAsia"/>
          </w:rPr>
          <w:t>www.xcfunds.com</w:t>
        </w:r>
      </w:hyperlink>
    </w:p>
    <w:p w:rsidR="00DD468A"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（106）</w:t>
      </w:r>
      <w:r w:rsidR="00DD468A" w:rsidRPr="003F31B3">
        <w:rPr>
          <w:rFonts w:ascii="宋体" w:hAnsi="宋体" w:hint="eastAsia"/>
          <w:sz w:val="24"/>
          <w:szCs w:val="24"/>
        </w:rPr>
        <w:t>喜鹊财富基金销售有限公司</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住所：西藏拉萨市柳梧新区柳梧大厦1513室</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法定代表人：陈皓</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客服电话：</w:t>
      </w:r>
      <w:r w:rsidRPr="003F31B3">
        <w:rPr>
          <w:rFonts w:ascii="宋体" w:hAnsi="宋体"/>
          <w:sz w:val="24"/>
          <w:szCs w:val="24"/>
        </w:rPr>
        <w:t>0891-6177483</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网址：</w:t>
      </w:r>
      <w:r w:rsidRPr="003F31B3">
        <w:rPr>
          <w:rFonts w:ascii="宋体" w:hAnsi="宋体"/>
          <w:sz w:val="24"/>
          <w:szCs w:val="24"/>
        </w:rPr>
        <w:t>http://www.xiquefund.com/cctv/home/aboutUs</w:t>
      </w:r>
    </w:p>
    <w:p w:rsidR="00DD468A" w:rsidRPr="002E2421" w:rsidRDefault="00CF63D6"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（107）</w:t>
      </w:r>
      <w:r w:rsidR="00DD468A" w:rsidRPr="002E2421">
        <w:rPr>
          <w:rFonts w:ascii="宋体" w:hAnsi="宋体" w:hint="eastAsia"/>
          <w:sz w:val="24"/>
          <w:szCs w:val="24"/>
        </w:rPr>
        <w:t>泛华普益基金销售有限公司</w:t>
      </w:r>
    </w:p>
    <w:p w:rsidR="00DD468A" w:rsidRPr="002E2421" w:rsidRDefault="00DD468A" w:rsidP="002E2421">
      <w:pPr>
        <w:adjustRightInd w:val="0"/>
        <w:snapToGrid w:val="0"/>
        <w:ind w:leftChars="50" w:left="105" w:firstLineChars="50" w:firstLine="120"/>
        <w:jc w:val="left"/>
        <w:rPr>
          <w:rFonts w:ascii="宋体" w:hAnsi="宋体"/>
          <w:sz w:val="24"/>
          <w:szCs w:val="24"/>
        </w:rPr>
      </w:pPr>
      <w:bookmarkStart w:id="66" w:name="OLE_LINK77"/>
      <w:bookmarkStart w:id="67" w:name="OLE_LINK78"/>
      <w:r w:rsidRPr="003F31B3">
        <w:rPr>
          <w:rFonts w:ascii="宋体" w:hAnsi="宋体" w:hint="eastAsia"/>
          <w:sz w:val="24"/>
          <w:szCs w:val="24"/>
        </w:rPr>
        <w:t>注册地址：</w:t>
      </w:r>
      <w:r w:rsidRPr="002E2421">
        <w:rPr>
          <w:rFonts w:ascii="宋体" w:hAnsi="宋体" w:hint="eastAsia"/>
          <w:sz w:val="24"/>
          <w:szCs w:val="24"/>
        </w:rPr>
        <w:t>成都市成华区建设路9号高地中心1101室</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w:t>
      </w:r>
      <w:r w:rsidRPr="002E2421">
        <w:rPr>
          <w:rFonts w:ascii="宋体" w:hAnsi="宋体" w:hint="eastAsia"/>
          <w:sz w:val="24"/>
          <w:szCs w:val="24"/>
        </w:rPr>
        <w:t>于海锋</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sz w:val="24"/>
          <w:szCs w:val="24"/>
        </w:rPr>
        <w:t>客户服务电话：4008-588-588</w:t>
      </w:r>
      <w:r w:rsidRPr="002E2421">
        <w:rPr>
          <w:rFonts w:ascii="宋体" w:hAnsi="宋体"/>
          <w:sz w:val="24"/>
          <w:szCs w:val="24"/>
        </w:rPr>
        <w:br/>
        <w:t>网址：</w:t>
      </w:r>
      <w:hyperlink r:id="rId61" w:history="1">
        <w:r w:rsidRPr="002E2421">
          <w:t>www.puyifund.com/</w:t>
        </w:r>
      </w:hyperlink>
    </w:p>
    <w:bookmarkEnd w:id="66"/>
    <w:bookmarkEnd w:id="67"/>
    <w:p w:rsidR="00DD468A" w:rsidRPr="002E2421" w:rsidRDefault="00CF63D6"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（108）</w:t>
      </w:r>
      <w:r w:rsidR="00DD468A" w:rsidRPr="002E2421">
        <w:rPr>
          <w:rFonts w:ascii="宋体" w:hAnsi="宋体" w:hint="eastAsia"/>
          <w:sz w:val="24"/>
          <w:szCs w:val="24"/>
        </w:rPr>
        <w:t>成都华羿恒信财富投资管理有限公司</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 成都市高新区天府大道中段199号棕榈国际中心1幢1单元19层4号</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办公地址：成都市高新区天府大道中段199号棕榈国际中心1幢1单元19层4号</w:t>
      </w:r>
    </w:p>
    <w:p w:rsidR="000E1BA9" w:rsidRPr="002E2421" w:rsidRDefault="000E1BA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法定代表人：赵壁</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电话：400-8010-009   028-87326832</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62" w:history="1">
        <w:r w:rsidRPr="002E2421">
          <w:t>http://www.huayihengxin.com/</w:t>
        </w:r>
      </w:hyperlink>
    </w:p>
    <w:p w:rsidR="00DD468A" w:rsidRPr="002E2421" w:rsidRDefault="00CF63D6"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（109）</w:t>
      </w:r>
      <w:r w:rsidR="00DD468A" w:rsidRPr="002E2421">
        <w:rPr>
          <w:rFonts w:ascii="宋体" w:hAnsi="宋体" w:hint="eastAsia"/>
          <w:sz w:val="24"/>
          <w:szCs w:val="24"/>
        </w:rPr>
        <w:t>大河财富基金销售有限公司</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法定代表人：王荻</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住所：贵州省贵阳市南明区新华路110-134号富中国际广场1栋20层1.2号</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hyperlink r:id="rId63" w:history="1">
        <w:r w:rsidRPr="002E2421">
          <w:t>http://www.urainf.com/</w:t>
        </w:r>
      </w:hyperlink>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联系电话</w:t>
      </w:r>
      <w:r w:rsidRPr="002E2421">
        <w:rPr>
          <w:rFonts w:ascii="宋体" w:hAnsi="宋体"/>
          <w:sz w:val="24"/>
          <w:szCs w:val="24"/>
        </w:rPr>
        <w:t>0851-88235678</w:t>
      </w:r>
    </w:p>
    <w:p w:rsidR="00DD468A"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（110）</w:t>
      </w:r>
      <w:r w:rsidR="00DD468A" w:rsidRPr="003F31B3">
        <w:rPr>
          <w:rFonts w:ascii="宋体" w:hAnsi="宋体" w:hint="eastAsia"/>
          <w:sz w:val="24"/>
          <w:szCs w:val="24"/>
        </w:rPr>
        <w:t>北京电盈基金销售有限公司</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住所：北京市朝阳区呼家楼(京广中心)1号楼36层3603室</w:t>
      </w:r>
    </w:p>
    <w:p w:rsidR="000E1BA9" w:rsidRPr="003F31B3" w:rsidRDefault="000E1BA9"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法定代表人：程刚</w:t>
      </w:r>
    </w:p>
    <w:p w:rsidR="00DD468A" w:rsidRPr="002E2421" w:rsidRDefault="00DD468A" w:rsidP="002E2421">
      <w:pPr>
        <w:adjustRightInd w:val="0"/>
        <w:snapToGrid w:val="0"/>
        <w:ind w:leftChars="50" w:left="105" w:firstLineChars="50" w:firstLine="120"/>
        <w:jc w:val="left"/>
        <w:rPr>
          <w:rFonts w:ascii="宋体" w:hAnsi="宋体"/>
          <w:sz w:val="24"/>
          <w:szCs w:val="24"/>
        </w:rPr>
      </w:pPr>
      <w:bookmarkStart w:id="68" w:name="OLE_LINK92"/>
      <w:bookmarkStart w:id="69" w:name="OLE_LINK93"/>
      <w:r w:rsidRPr="002E2421">
        <w:rPr>
          <w:rFonts w:ascii="宋体" w:hAnsi="宋体" w:hint="eastAsia"/>
          <w:sz w:val="24"/>
          <w:szCs w:val="24"/>
        </w:rPr>
        <w:t>电话：400-100-3391</w:t>
      </w:r>
      <w:r w:rsidRPr="002E2421">
        <w:rPr>
          <w:rFonts w:ascii="宋体" w:hAnsi="宋体"/>
          <w:sz w:val="24"/>
          <w:szCs w:val="24"/>
        </w:rPr>
        <w:tab/>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http://www.dianyingfund.com/</w:t>
      </w:r>
    </w:p>
    <w:bookmarkEnd w:id="68"/>
    <w:bookmarkEnd w:id="69"/>
    <w:p w:rsidR="00DD468A" w:rsidRPr="003F31B3" w:rsidRDefault="00CF63D6" w:rsidP="002E2421">
      <w:pPr>
        <w:adjustRightInd w:val="0"/>
        <w:snapToGrid w:val="0"/>
        <w:ind w:leftChars="50" w:left="105" w:firstLineChars="50" w:firstLine="120"/>
        <w:jc w:val="left"/>
        <w:rPr>
          <w:rFonts w:ascii="宋体" w:hAnsi="宋体"/>
          <w:sz w:val="24"/>
          <w:szCs w:val="24"/>
        </w:rPr>
      </w:pPr>
      <w:r>
        <w:rPr>
          <w:rFonts w:ascii="宋体" w:hAnsi="宋体" w:hint="eastAsia"/>
          <w:sz w:val="24"/>
          <w:szCs w:val="24"/>
        </w:rPr>
        <w:t>（111）</w:t>
      </w:r>
      <w:r w:rsidR="00DD468A" w:rsidRPr="003F31B3">
        <w:rPr>
          <w:rFonts w:ascii="宋体" w:hAnsi="宋体" w:hint="eastAsia"/>
          <w:sz w:val="24"/>
          <w:szCs w:val="24"/>
        </w:rPr>
        <w:t>国金证券股份有限公司</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注册地址：</w:t>
      </w:r>
      <w:r w:rsidRPr="002E2421">
        <w:rPr>
          <w:rFonts w:ascii="宋体" w:hAnsi="宋体" w:hint="eastAsia"/>
          <w:sz w:val="24"/>
          <w:szCs w:val="24"/>
        </w:rPr>
        <w:t>成都市东城根上街95号</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w:t>
      </w:r>
      <w:r w:rsidRPr="002E2421">
        <w:rPr>
          <w:rFonts w:ascii="宋体" w:hAnsi="宋体" w:hint="eastAsia"/>
          <w:sz w:val="24"/>
          <w:szCs w:val="24"/>
        </w:rPr>
        <w:t>成都市东城根上街95号</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法定代表人：冉云</w:t>
      </w:r>
    </w:p>
    <w:p w:rsidR="00DD468A" w:rsidRPr="00D86693"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客户服务电话：</w:t>
      </w:r>
      <w:r w:rsidRPr="00D86693">
        <w:rPr>
          <w:rFonts w:ascii="宋体" w:hAnsi="宋体"/>
          <w:sz w:val="24"/>
          <w:szCs w:val="24"/>
        </w:rPr>
        <w:t>4006-600109</w:t>
      </w:r>
    </w:p>
    <w:p w:rsidR="00DD468A" w:rsidRPr="00D86693"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网址：</w:t>
      </w:r>
      <w:hyperlink r:id="rId64" w:history="1">
        <w:r w:rsidRPr="002E2421">
          <w:rPr>
            <w:rFonts w:hint="eastAsia"/>
          </w:rPr>
          <w:t>www.gjzq.com.cn</w:t>
        </w:r>
      </w:hyperlink>
    </w:p>
    <w:p w:rsidR="00DD468A" w:rsidRPr="00D86693" w:rsidRDefault="00D86693"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（112）</w:t>
      </w:r>
      <w:r w:rsidR="00DD468A" w:rsidRPr="00D86693">
        <w:rPr>
          <w:rFonts w:ascii="宋体" w:hAnsi="宋体"/>
          <w:sz w:val="24"/>
          <w:szCs w:val="24"/>
        </w:rPr>
        <w:t>上海有鱼基金销售有限公司</w:t>
      </w:r>
    </w:p>
    <w:p w:rsidR="00DD468A" w:rsidRPr="00D86693"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住所：中国（上海）自由贸易试验区浦东大道2123号3层3E-2655室</w:t>
      </w:r>
    </w:p>
    <w:p w:rsidR="000E1BA9" w:rsidRPr="00D86693" w:rsidRDefault="000E1BA9"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法定代表人：林琼</w:t>
      </w:r>
    </w:p>
    <w:p w:rsidR="00DD468A" w:rsidRPr="00D86693"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客服电话：</w:t>
      </w:r>
      <w:r w:rsidRPr="00D86693">
        <w:rPr>
          <w:rFonts w:ascii="宋体" w:hAnsi="宋体"/>
          <w:sz w:val="24"/>
          <w:szCs w:val="24"/>
        </w:rPr>
        <w:t>400-098-4800</w:t>
      </w:r>
      <w:r w:rsidRPr="00D86693">
        <w:rPr>
          <w:rFonts w:ascii="宋体" w:hAnsi="宋体"/>
          <w:sz w:val="24"/>
          <w:szCs w:val="24"/>
        </w:rPr>
        <w:tab/>
      </w:r>
    </w:p>
    <w:p w:rsidR="00DD468A" w:rsidRPr="00D86693"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网址：</w:t>
      </w:r>
      <w:hyperlink r:id="rId65" w:history="1">
        <w:r w:rsidRPr="002E2421">
          <w:t>http://www.youyufund.com/</w:t>
        </w:r>
      </w:hyperlink>
    </w:p>
    <w:p w:rsidR="00DD468A" w:rsidRPr="002E2421" w:rsidRDefault="00D86693"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（113）</w:t>
      </w:r>
      <w:r w:rsidR="00DD468A" w:rsidRPr="00D86693">
        <w:rPr>
          <w:rFonts w:ascii="宋体" w:hAnsi="宋体" w:hint="eastAsia"/>
          <w:sz w:val="24"/>
          <w:szCs w:val="24"/>
        </w:rPr>
        <w:t>北京恒天明泽基金销售有限公司</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地址：北京市朝阳区东三环中路20号乐成中心A座23层</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法定代表人：梁越</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客服电话：4008980618</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w:t>
      </w:r>
      <w:r w:rsidRPr="002E2421">
        <w:rPr>
          <w:rFonts w:ascii="宋体" w:hAnsi="宋体"/>
          <w:sz w:val="24"/>
          <w:szCs w:val="24"/>
        </w:rPr>
        <w:t>www.chtfund.com/</w:t>
      </w:r>
    </w:p>
    <w:p w:rsidR="00DD468A" w:rsidRPr="002E2421" w:rsidRDefault="00D86693" w:rsidP="002E2421">
      <w:pPr>
        <w:adjustRightInd w:val="0"/>
        <w:snapToGrid w:val="0"/>
        <w:ind w:leftChars="50" w:left="105" w:firstLineChars="50" w:firstLine="120"/>
        <w:jc w:val="left"/>
        <w:rPr>
          <w:rFonts w:ascii="宋体" w:hAnsi="宋体"/>
          <w:sz w:val="24"/>
          <w:szCs w:val="24"/>
        </w:rPr>
      </w:pPr>
      <w:bookmarkStart w:id="70" w:name="OLE_LINK98"/>
      <w:r w:rsidRPr="002E2421">
        <w:rPr>
          <w:rFonts w:ascii="宋体" w:hAnsi="宋体" w:hint="eastAsia"/>
          <w:sz w:val="24"/>
          <w:szCs w:val="24"/>
        </w:rPr>
        <w:t>（114）</w:t>
      </w:r>
      <w:r w:rsidR="00DD468A" w:rsidRPr="002E2421">
        <w:rPr>
          <w:rFonts w:ascii="宋体" w:hAnsi="宋体" w:hint="eastAsia"/>
          <w:sz w:val="24"/>
          <w:szCs w:val="24"/>
        </w:rPr>
        <w:t>洪泰财富（青岛）基金销售有限责任公司</w:t>
      </w:r>
    </w:p>
    <w:p w:rsidR="00DD468A" w:rsidRPr="00D86693"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注册地址：山东省青岛市崂山区香港东路195号9号楼701室</w:t>
      </w:r>
    </w:p>
    <w:p w:rsidR="00DD468A" w:rsidRPr="002E2421" w:rsidRDefault="00DD468A"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办公地址：山东省青岛市崂山区香港东路195号9号楼706室</w:t>
      </w:r>
      <w:r w:rsidRPr="002E2421">
        <w:rPr>
          <w:rFonts w:ascii="宋体" w:hAnsi="宋体" w:hint="eastAsia"/>
          <w:sz w:val="24"/>
          <w:szCs w:val="24"/>
        </w:rPr>
        <w:br/>
        <w:t>北京市西什库大街31号九思文创园</w:t>
      </w:r>
    </w:p>
    <w:p w:rsidR="000E1BA9" w:rsidRPr="002E2421" w:rsidRDefault="000E1BA9"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法定代表人：任淑桢</w:t>
      </w:r>
    </w:p>
    <w:p w:rsidR="000E1BA9" w:rsidRPr="002E2421"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客服电话：</w:t>
      </w:r>
      <w:r w:rsidRPr="002E2421">
        <w:rPr>
          <w:rFonts w:ascii="宋体" w:hAnsi="宋体" w:hint="eastAsia"/>
          <w:sz w:val="24"/>
          <w:szCs w:val="24"/>
        </w:rPr>
        <w:t>400 6706 863</w:t>
      </w:r>
    </w:p>
    <w:p w:rsidR="00DD468A" w:rsidRPr="003F31B3" w:rsidRDefault="00DD468A" w:rsidP="002E2421">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网址：</w:t>
      </w:r>
      <w:r w:rsidRPr="00D86693">
        <w:rPr>
          <w:rFonts w:ascii="宋体" w:hAnsi="宋体"/>
          <w:sz w:val="24"/>
          <w:szCs w:val="24"/>
        </w:rPr>
        <w:t>https://www.hongtaiwealth.com</w:t>
      </w:r>
    </w:p>
    <w:bookmarkEnd w:id="70"/>
    <w:p w:rsidR="00D86693" w:rsidRPr="00D86693" w:rsidRDefault="00D86693" w:rsidP="00D86693">
      <w:pPr>
        <w:adjustRightInd w:val="0"/>
        <w:snapToGrid w:val="0"/>
        <w:ind w:leftChars="50" w:left="105" w:firstLineChars="50" w:firstLine="120"/>
        <w:jc w:val="left"/>
        <w:rPr>
          <w:rFonts w:ascii="宋体" w:hAnsi="宋体"/>
          <w:sz w:val="24"/>
          <w:szCs w:val="24"/>
        </w:rPr>
      </w:pPr>
      <w:r>
        <w:rPr>
          <w:rFonts w:ascii="宋体" w:hAnsi="宋体" w:hint="eastAsia"/>
          <w:sz w:val="24"/>
          <w:szCs w:val="24"/>
        </w:rPr>
        <w:t>（115）</w:t>
      </w:r>
      <w:r w:rsidRPr="00D86693">
        <w:rPr>
          <w:rFonts w:ascii="宋体" w:hAnsi="宋体" w:hint="eastAsia"/>
          <w:sz w:val="24"/>
          <w:szCs w:val="24"/>
        </w:rPr>
        <w:t>北京创金启富投资管理有限公司</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注册地址： 北京市西城区民丰胡同31号中水大厦215A</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办公地址： 北京市西城区民丰胡同31号中水大厦215A</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法定代表人： 梁蓉</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客户服务电话：400-6262-818</w:t>
      </w:r>
    </w:p>
    <w:p w:rsidR="00A970E6"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公司网址：</w:t>
      </w:r>
      <w:hyperlink r:id="rId66" w:history="1">
        <w:r w:rsidRPr="002E2421">
          <w:rPr>
            <w:rFonts w:hint="eastAsia"/>
          </w:rPr>
          <w:t>www.5irich.com</w:t>
        </w:r>
      </w:hyperlink>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（116）</w:t>
      </w:r>
      <w:r w:rsidRPr="002E2421">
        <w:rPr>
          <w:rFonts w:ascii="宋体" w:hAnsi="宋体"/>
          <w:sz w:val="24"/>
          <w:szCs w:val="24"/>
        </w:rPr>
        <w:t>厦门市鑫鼎盛控股有限公司</w:t>
      </w:r>
      <w:r w:rsidRPr="002E2421">
        <w:rPr>
          <w:rFonts w:ascii="宋体" w:hAnsi="宋体"/>
          <w:sz w:val="24"/>
          <w:szCs w:val="24"/>
        </w:rPr>
        <w:br/>
        <w:t>注册地址：厦门市思明区鹭江道2号厦门第一广场西座1501-1504室</w:t>
      </w:r>
      <w:r w:rsidRPr="002E2421">
        <w:rPr>
          <w:rFonts w:ascii="宋体" w:hAnsi="宋体"/>
          <w:sz w:val="24"/>
          <w:szCs w:val="24"/>
        </w:rPr>
        <w:br/>
        <w:t>办公地址：厦门市思明区鹭江道2号厦门第一广场西座1501-1504室</w:t>
      </w:r>
      <w:r w:rsidRPr="002E2421">
        <w:rPr>
          <w:rFonts w:ascii="宋体" w:hAnsi="宋体"/>
          <w:sz w:val="24"/>
          <w:szCs w:val="24"/>
        </w:rPr>
        <w:br/>
        <w:t>法定代表人： 陈洪生</w:t>
      </w:r>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sz w:val="24"/>
          <w:szCs w:val="24"/>
        </w:rPr>
        <w:t xml:space="preserve">客服热线：400-918-0808 </w:t>
      </w:r>
      <w:r w:rsidRPr="002E2421">
        <w:rPr>
          <w:rFonts w:ascii="宋体" w:hAnsi="宋体"/>
          <w:sz w:val="24"/>
          <w:szCs w:val="24"/>
        </w:rPr>
        <w:tab/>
      </w:r>
      <w:r w:rsidRPr="002E2421">
        <w:rPr>
          <w:rFonts w:ascii="宋体" w:hAnsi="宋体"/>
          <w:sz w:val="24"/>
          <w:szCs w:val="24"/>
        </w:rPr>
        <w:br/>
        <w:t>公司网址：</w:t>
      </w:r>
      <w:hyperlink r:id="rId67" w:history="1">
        <w:r w:rsidRPr="002E2421">
          <w:rPr>
            <w:rFonts w:ascii="宋体" w:hAnsi="宋体"/>
            <w:sz w:val="24"/>
            <w:szCs w:val="24"/>
          </w:rPr>
          <w:t>www.xds.com.cn</w:t>
        </w:r>
      </w:hyperlink>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（117）</w:t>
      </w:r>
      <w:r w:rsidRPr="002E2421">
        <w:rPr>
          <w:rFonts w:ascii="宋体" w:hAnsi="宋体"/>
          <w:sz w:val="24"/>
          <w:szCs w:val="24"/>
        </w:rPr>
        <w:t>北京唐鼎耀华投资咨询有限公司</w:t>
      </w:r>
      <w:r w:rsidRPr="002E2421">
        <w:rPr>
          <w:rFonts w:ascii="宋体" w:hAnsi="宋体"/>
          <w:sz w:val="24"/>
          <w:szCs w:val="24"/>
        </w:rPr>
        <w:br/>
        <w:t>注册地址：北京市延庆县延庆经济开发区百泉街10号2栋236室</w:t>
      </w:r>
      <w:r w:rsidRPr="002E2421">
        <w:rPr>
          <w:rFonts w:ascii="宋体" w:hAnsi="宋体"/>
          <w:sz w:val="24"/>
          <w:szCs w:val="24"/>
        </w:rPr>
        <w:br/>
        <w:t xml:space="preserve">办公地址：北京市朝阳区建国门外大街19号A座1504/1505室 </w:t>
      </w:r>
      <w:r w:rsidRPr="002E2421">
        <w:rPr>
          <w:rFonts w:ascii="宋体" w:hAnsi="宋体"/>
          <w:sz w:val="24"/>
          <w:szCs w:val="24"/>
        </w:rPr>
        <w:br/>
        <w:t>法定代表人： 张冠宇</w:t>
      </w:r>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sz w:val="24"/>
          <w:szCs w:val="24"/>
        </w:rPr>
        <w:t xml:space="preserve">客服电话:400-819-9868 </w:t>
      </w:r>
      <w:r w:rsidRPr="002E2421">
        <w:rPr>
          <w:rFonts w:ascii="宋体" w:hAnsi="宋体"/>
          <w:sz w:val="24"/>
          <w:szCs w:val="24"/>
        </w:rPr>
        <w:br/>
        <w:t>网址:</w:t>
      </w:r>
      <w:hyperlink r:id="rId68" w:history="1">
        <w:r w:rsidRPr="002E2421">
          <w:rPr>
            <w:rFonts w:ascii="宋体" w:hAnsi="宋体"/>
            <w:sz w:val="24"/>
            <w:szCs w:val="24"/>
          </w:rPr>
          <w:t>http://www.tdyhfund.com/</w:t>
        </w:r>
      </w:hyperlink>
    </w:p>
    <w:p w:rsidR="00D86693" w:rsidRPr="00D86693" w:rsidRDefault="00D86693" w:rsidP="00D86693">
      <w:pPr>
        <w:adjustRightInd w:val="0"/>
        <w:snapToGrid w:val="0"/>
        <w:ind w:leftChars="50" w:left="105" w:firstLineChars="50" w:firstLine="120"/>
        <w:jc w:val="left"/>
        <w:rPr>
          <w:rFonts w:ascii="宋体" w:hAnsi="宋体"/>
          <w:sz w:val="24"/>
          <w:szCs w:val="24"/>
        </w:rPr>
      </w:pPr>
      <w:r>
        <w:rPr>
          <w:rFonts w:ascii="宋体" w:hAnsi="宋体" w:hint="eastAsia"/>
          <w:sz w:val="24"/>
          <w:szCs w:val="24"/>
        </w:rPr>
        <w:t>（118）</w:t>
      </w:r>
      <w:r w:rsidRPr="00D86693">
        <w:rPr>
          <w:rFonts w:ascii="宋体" w:hAnsi="宋体" w:hint="eastAsia"/>
          <w:sz w:val="24"/>
          <w:szCs w:val="24"/>
        </w:rPr>
        <w:t>上海钜派钰茂基金销售公司</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注册地址：上海市浦东新区泥城镇新城路2号24幢N3187室</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办公地址： 上海市浦东新区浦东南路379号金穗大厦14楼</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法定代表人： 胡天翔</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联系电话：021-50778395</w:t>
      </w:r>
    </w:p>
    <w:p w:rsid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传真号码：021-68367031</w:t>
      </w:r>
    </w:p>
    <w:p w:rsidR="00D86693" w:rsidRPr="00D86693" w:rsidRDefault="00D86693" w:rsidP="00D86693">
      <w:pPr>
        <w:adjustRightInd w:val="0"/>
        <w:snapToGrid w:val="0"/>
        <w:ind w:leftChars="50" w:left="105" w:firstLineChars="50" w:firstLine="120"/>
        <w:jc w:val="left"/>
        <w:rPr>
          <w:rFonts w:ascii="宋体" w:hAnsi="宋体"/>
          <w:sz w:val="24"/>
          <w:szCs w:val="24"/>
        </w:rPr>
      </w:pPr>
      <w:r>
        <w:rPr>
          <w:rFonts w:ascii="宋体" w:hAnsi="宋体" w:hint="eastAsia"/>
          <w:sz w:val="24"/>
          <w:szCs w:val="24"/>
        </w:rPr>
        <w:t>（119）</w:t>
      </w:r>
      <w:r w:rsidRPr="00D86693">
        <w:rPr>
          <w:rFonts w:ascii="宋体" w:hAnsi="宋体" w:hint="eastAsia"/>
          <w:sz w:val="24"/>
          <w:szCs w:val="24"/>
        </w:rPr>
        <w:t>嘉实财富管理有限公司</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注册地址：中国（上海）自由贸易试验区世纪大道8号上海国金中心办公楼二期53层5312-15单元</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法定代表人：赵学军</w:t>
      </w:r>
    </w:p>
    <w:p w:rsidR="00D86693" w:rsidRPr="00D86693" w:rsidRDefault="00D86693" w:rsidP="00D86693">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客户服务电话：4000218850</w:t>
      </w:r>
    </w:p>
    <w:p w:rsidR="00D86693" w:rsidRPr="002E2421" w:rsidRDefault="00D86693" w:rsidP="000422F5">
      <w:pPr>
        <w:adjustRightInd w:val="0"/>
        <w:snapToGrid w:val="0"/>
        <w:ind w:leftChars="50" w:left="105" w:firstLineChars="50" w:firstLine="120"/>
        <w:jc w:val="left"/>
        <w:rPr>
          <w:rFonts w:ascii="宋体" w:hAnsi="宋体"/>
          <w:sz w:val="24"/>
          <w:szCs w:val="24"/>
        </w:rPr>
      </w:pPr>
      <w:r w:rsidRPr="00D86693">
        <w:rPr>
          <w:rFonts w:ascii="宋体" w:hAnsi="宋体" w:hint="eastAsia"/>
          <w:sz w:val="24"/>
          <w:szCs w:val="24"/>
        </w:rPr>
        <w:t>公司网站：</w:t>
      </w:r>
      <w:hyperlink r:id="rId69" w:history="1">
        <w:r w:rsidRPr="002E2421">
          <w:rPr>
            <w:rFonts w:hint="eastAsia"/>
          </w:rPr>
          <w:t>www.harvestwm.cn</w:t>
        </w:r>
      </w:hyperlink>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（120）上海挖财基金销售有限公司</w:t>
      </w:r>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注册地址：中国（上海）自由贸易试验区杨高南路799号5楼</w:t>
      </w:r>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办公地址：中国（上海）自由贸易试验区杨高南路799号5楼</w:t>
      </w:r>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法定代表人：胡燕亮</w:t>
      </w:r>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客户服务电话：021-50810673</w:t>
      </w:r>
    </w:p>
    <w:p w:rsidR="00D86693" w:rsidRPr="002E2421" w:rsidRDefault="00D86693" w:rsidP="002E2421">
      <w:pPr>
        <w:adjustRightInd w:val="0"/>
        <w:snapToGrid w:val="0"/>
        <w:ind w:leftChars="50" w:left="105" w:firstLineChars="50" w:firstLine="120"/>
        <w:jc w:val="left"/>
        <w:rPr>
          <w:rFonts w:ascii="宋体" w:hAnsi="宋体"/>
          <w:sz w:val="24"/>
          <w:szCs w:val="24"/>
        </w:rPr>
      </w:pPr>
      <w:r w:rsidRPr="002E2421">
        <w:rPr>
          <w:rFonts w:ascii="宋体" w:hAnsi="宋体" w:hint="eastAsia"/>
          <w:sz w:val="24"/>
          <w:szCs w:val="24"/>
        </w:rPr>
        <w:t>网址： www.wacaijijin.com</w:t>
      </w:r>
    </w:p>
    <w:p w:rsidR="00D86693" w:rsidRPr="00D86693" w:rsidRDefault="00D86693" w:rsidP="00D86693">
      <w:pPr>
        <w:adjustRightInd w:val="0"/>
        <w:snapToGrid w:val="0"/>
        <w:ind w:leftChars="50" w:left="105" w:firstLineChars="50" w:firstLine="120"/>
        <w:jc w:val="left"/>
        <w:rPr>
          <w:rFonts w:ascii="宋体" w:hAnsi="宋体"/>
          <w:sz w:val="24"/>
          <w:szCs w:val="24"/>
        </w:rPr>
      </w:pPr>
    </w:p>
    <w:p w:rsidR="00EB148F"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（2）</w:t>
      </w:r>
      <w:r w:rsidR="00EB148F" w:rsidRPr="003F31B3">
        <w:rPr>
          <w:rFonts w:ascii="宋体" w:hAnsi="宋体"/>
          <w:sz w:val="24"/>
          <w:szCs w:val="24"/>
        </w:rPr>
        <w:t>其他基金</w:t>
      </w:r>
      <w:r w:rsidR="00EB148F" w:rsidRPr="003F31B3">
        <w:rPr>
          <w:rFonts w:ascii="宋体" w:hAnsi="宋体" w:hint="eastAsia"/>
          <w:sz w:val="24"/>
          <w:szCs w:val="24"/>
        </w:rPr>
        <w:t>代销</w:t>
      </w:r>
      <w:r w:rsidR="00EB148F" w:rsidRPr="003F31B3">
        <w:rPr>
          <w:rFonts w:ascii="宋体" w:hAnsi="宋体"/>
          <w:sz w:val="24"/>
          <w:szCs w:val="24"/>
        </w:rPr>
        <w:t>机构</w:t>
      </w:r>
      <w:r w:rsidR="00EB148F" w:rsidRPr="003F31B3">
        <w:rPr>
          <w:rFonts w:ascii="宋体" w:hAnsi="宋体" w:hint="eastAsia"/>
          <w:sz w:val="24"/>
          <w:szCs w:val="24"/>
        </w:rPr>
        <w:t>详见基金份额发售公告。</w:t>
      </w:r>
    </w:p>
    <w:p w:rsidR="00974208" w:rsidRPr="003F31B3" w:rsidRDefault="00EB148F"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基金管理人可根据情况变更或增减销售机构，并予以公告</w:t>
      </w:r>
      <w:r w:rsidR="00E5052A" w:rsidRPr="003F31B3">
        <w:rPr>
          <w:rFonts w:ascii="宋体" w:hAnsi="宋体" w:hint="eastAsia"/>
          <w:sz w:val="24"/>
          <w:szCs w:val="24"/>
        </w:rPr>
        <w:t>。</w:t>
      </w:r>
    </w:p>
    <w:p w:rsidR="00974208" w:rsidRPr="003F31B3" w:rsidRDefault="00974208" w:rsidP="00B0161C">
      <w:pPr>
        <w:adjustRightInd w:val="0"/>
        <w:snapToGrid w:val="0"/>
        <w:ind w:leftChars="50" w:left="105" w:firstLineChars="50" w:firstLine="120"/>
        <w:jc w:val="left"/>
        <w:rPr>
          <w:rFonts w:ascii="宋体" w:hAnsi="宋体"/>
          <w:sz w:val="24"/>
          <w:szCs w:val="24"/>
        </w:rPr>
      </w:pP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cs="Arial"/>
          <w:sz w:val="24"/>
          <w:szCs w:val="24"/>
        </w:rPr>
        <w:t>（二）登记机构</w:t>
      </w:r>
      <w:bookmarkEnd w:id="49"/>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名称：华安基金管理有限公司</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住所：</w:t>
      </w:r>
      <w:r w:rsidR="00046A2A" w:rsidRPr="003F31B3">
        <w:rPr>
          <w:rFonts w:ascii="宋体" w:hAnsi="宋体" w:hint="eastAsia"/>
          <w:bCs/>
          <w:sz w:val="24"/>
          <w:szCs w:val="24"/>
        </w:rPr>
        <w:t>中国（上海）自由贸易试验区世纪大道</w:t>
      </w:r>
      <w:r w:rsidR="00046A2A" w:rsidRPr="003F31B3">
        <w:rPr>
          <w:rFonts w:ascii="宋体" w:hAnsi="宋体"/>
          <w:bCs/>
          <w:sz w:val="24"/>
          <w:szCs w:val="24"/>
        </w:rPr>
        <w:t>8</w:t>
      </w:r>
      <w:r w:rsidR="00046A2A" w:rsidRPr="003F31B3">
        <w:rPr>
          <w:rFonts w:ascii="宋体" w:hAnsi="宋体" w:hint="eastAsia"/>
          <w:bCs/>
          <w:sz w:val="24"/>
          <w:szCs w:val="24"/>
        </w:rPr>
        <w:t>号国金中心二期</w:t>
      </w:r>
      <w:r w:rsidR="00046A2A" w:rsidRPr="003F31B3">
        <w:rPr>
          <w:rFonts w:ascii="宋体" w:hAnsi="宋体"/>
          <w:bCs/>
          <w:sz w:val="24"/>
          <w:szCs w:val="24"/>
        </w:rPr>
        <w:t>31-32</w:t>
      </w:r>
      <w:r w:rsidR="00046A2A" w:rsidRPr="003F31B3">
        <w:rPr>
          <w:rFonts w:ascii="宋体" w:hAnsi="宋体" w:hint="eastAsia"/>
          <w:bCs/>
          <w:sz w:val="24"/>
          <w:szCs w:val="24"/>
        </w:rPr>
        <w:t>层</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法定代表人：</w:t>
      </w:r>
      <w:r w:rsidR="00EB148F" w:rsidRPr="003F31B3">
        <w:rPr>
          <w:rFonts w:ascii="宋体" w:hAnsi="宋体" w:hint="eastAsia"/>
          <w:sz w:val="24"/>
          <w:szCs w:val="24"/>
        </w:rPr>
        <w:t>朱学华</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电话：（021）38969999</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传真：（021）33627962</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联系人：赵良</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客户服务中心电话：40088-50099</w:t>
      </w:r>
    </w:p>
    <w:p w:rsidR="00974208" w:rsidRPr="003F31B3" w:rsidRDefault="00974208" w:rsidP="00B0161C">
      <w:pPr>
        <w:adjustRightInd w:val="0"/>
        <w:snapToGrid w:val="0"/>
        <w:ind w:leftChars="50" w:left="105" w:firstLineChars="50" w:firstLine="120"/>
        <w:jc w:val="left"/>
        <w:rPr>
          <w:rFonts w:ascii="宋体" w:hAnsi="宋体"/>
          <w:sz w:val="24"/>
          <w:szCs w:val="24"/>
        </w:rPr>
      </w:pPr>
      <w:bookmarkStart w:id="71" w:name="_Toc167015383"/>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cs="Arial"/>
          <w:sz w:val="24"/>
          <w:szCs w:val="24"/>
        </w:rPr>
        <w:t>（三）出具法律意见书的律师事务所</w:t>
      </w:r>
      <w:bookmarkEnd w:id="71"/>
    </w:p>
    <w:p w:rsidR="00974208" w:rsidRPr="003F31B3" w:rsidRDefault="00974208" w:rsidP="00B0161C">
      <w:pPr>
        <w:adjustRightInd w:val="0"/>
        <w:snapToGrid w:val="0"/>
        <w:ind w:leftChars="50" w:left="105" w:firstLineChars="50" w:firstLine="120"/>
        <w:jc w:val="left"/>
        <w:rPr>
          <w:rFonts w:ascii="宋体" w:hAnsi="宋体"/>
          <w:sz w:val="24"/>
          <w:szCs w:val="24"/>
        </w:rPr>
      </w:pPr>
      <w:bookmarkStart w:id="72" w:name="_Toc167015384"/>
      <w:r w:rsidRPr="003F31B3">
        <w:rPr>
          <w:rFonts w:ascii="宋体" w:hAnsi="宋体"/>
          <w:sz w:val="24"/>
          <w:szCs w:val="24"/>
        </w:rPr>
        <w:t xml:space="preserve">名称：上海源泰律师事务所 </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住所：上海市浦东新区浦东南路256号华夏银行大厦14楼</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办公地址：上海市浦东新区浦东南路256号华夏银行大厦14楼</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负责人：廖海</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电话：（021）51150298</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传真：（021）51150398</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联系人：刘佳</w:t>
      </w: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sz w:val="24"/>
          <w:szCs w:val="24"/>
        </w:rPr>
        <w:t>经办律师：</w:t>
      </w:r>
      <w:r w:rsidR="00005BF1" w:rsidRPr="003F31B3">
        <w:rPr>
          <w:rFonts w:ascii="宋体" w:hAnsi="宋体" w:hint="eastAsia"/>
          <w:sz w:val="24"/>
          <w:szCs w:val="24"/>
        </w:rPr>
        <w:t>廖海、</w:t>
      </w:r>
      <w:r w:rsidRPr="003F31B3">
        <w:rPr>
          <w:rFonts w:ascii="宋体" w:hAnsi="宋体"/>
          <w:sz w:val="24"/>
          <w:szCs w:val="24"/>
        </w:rPr>
        <w:t>刘佳</w:t>
      </w:r>
    </w:p>
    <w:p w:rsidR="00974208" w:rsidRPr="003F31B3" w:rsidRDefault="00974208" w:rsidP="00B0161C">
      <w:pPr>
        <w:adjustRightInd w:val="0"/>
        <w:snapToGrid w:val="0"/>
        <w:ind w:leftChars="50" w:left="105" w:firstLineChars="50" w:firstLine="120"/>
        <w:jc w:val="left"/>
        <w:rPr>
          <w:rFonts w:ascii="宋体" w:hAnsi="宋体"/>
          <w:sz w:val="24"/>
          <w:szCs w:val="24"/>
        </w:rPr>
      </w:pPr>
    </w:p>
    <w:p w:rsidR="00974208" w:rsidRPr="003F31B3" w:rsidRDefault="00974208" w:rsidP="00B0161C">
      <w:pPr>
        <w:adjustRightInd w:val="0"/>
        <w:snapToGrid w:val="0"/>
        <w:ind w:leftChars="50" w:left="105" w:firstLineChars="50" w:firstLine="120"/>
        <w:jc w:val="left"/>
        <w:rPr>
          <w:rFonts w:ascii="宋体" w:hAnsi="宋体"/>
          <w:sz w:val="24"/>
          <w:szCs w:val="24"/>
        </w:rPr>
      </w:pPr>
      <w:r w:rsidRPr="003F31B3">
        <w:rPr>
          <w:rFonts w:ascii="宋体" w:hAnsi="宋体" w:cs="Arial"/>
          <w:sz w:val="24"/>
          <w:szCs w:val="24"/>
        </w:rPr>
        <w:t>（四）审计基金财产的会计师事务所</w:t>
      </w:r>
      <w:bookmarkEnd w:id="72"/>
    </w:p>
    <w:p w:rsidR="00C15C8E" w:rsidRPr="003F31B3" w:rsidRDefault="00C15C8E"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 xml:space="preserve">名称：安永华明会计师事务所(特殊普通合伙) </w:t>
      </w:r>
    </w:p>
    <w:p w:rsidR="000539CF" w:rsidRPr="003F31B3" w:rsidRDefault="000539C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住所：北京市东城区东长安街1号东方广场安永大楼16层</w:t>
      </w:r>
    </w:p>
    <w:p w:rsidR="000539CF" w:rsidRPr="003F31B3" w:rsidRDefault="000539C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办公地址：上海市世纪大道</w:t>
      </w:r>
      <w:r w:rsidRPr="003F31B3">
        <w:rPr>
          <w:rFonts w:ascii="宋体" w:hAnsi="宋体"/>
          <w:sz w:val="24"/>
          <w:szCs w:val="24"/>
        </w:rPr>
        <w:t>100</w:t>
      </w:r>
      <w:r w:rsidRPr="003F31B3">
        <w:rPr>
          <w:rFonts w:ascii="宋体" w:hAnsi="宋体" w:hint="eastAsia"/>
          <w:sz w:val="24"/>
          <w:szCs w:val="24"/>
        </w:rPr>
        <w:t>号环球金融中心</w:t>
      </w:r>
      <w:r w:rsidRPr="003F31B3">
        <w:rPr>
          <w:rFonts w:ascii="宋体" w:hAnsi="宋体"/>
          <w:sz w:val="24"/>
          <w:szCs w:val="24"/>
        </w:rPr>
        <w:t>50</w:t>
      </w:r>
      <w:r w:rsidRPr="003F31B3">
        <w:rPr>
          <w:rFonts w:ascii="宋体" w:hAnsi="宋体" w:hint="eastAsia"/>
          <w:sz w:val="24"/>
          <w:szCs w:val="24"/>
        </w:rPr>
        <w:t>楼</w:t>
      </w:r>
    </w:p>
    <w:p w:rsidR="000539CF" w:rsidRPr="003F31B3" w:rsidRDefault="000539C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执行事务合伙人：毛鞍宁</w:t>
      </w:r>
    </w:p>
    <w:p w:rsidR="000539CF" w:rsidRPr="003F31B3" w:rsidRDefault="000539C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电话：（</w:t>
      </w:r>
      <w:r w:rsidRPr="003F31B3">
        <w:rPr>
          <w:rFonts w:ascii="宋体" w:hAnsi="宋体"/>
          <w:sz w:val="24"/>
          <w:szCs w:val="24"/>
        </w:rPr>
        <w:t>021</w:t>
      </w:r>
      <w:r w:rsidRPr="003F31B3">
        <w:rPr>
          <w:rFonts w:ascii="宋体" w:hAnsi="宋体" w:hint="eastAsia"/>
          <w:sz w:val="24"/>
          <w:szCs w:val="24"/>
        </w:rPr>
        <w:t>）</w:t>
      </w:r>
      <w:r w:rsidRPr="003F31B3">
        <w:rPr>
          <w:rFonts w:ascii="宋体" w:hAnsi="宋体"/>
          <w:sz w:val="24"/>
          <w:szCs w:val="24"/>
        </w:rPr>
        <w:t xml:space="preserve">22288888 </w:t>
      </w:r>
    </w:p>
    <w:p w:rsidR="000539CF" w:rsidRPr="003F31B3" w:rsidRDefault="000539C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传真：（</w:t>
      </w:r>
      <w:r w:rsidRPr="003F31B3">
        <w:rPr>
          <w:rFonts w:ascii="宋体" w:hAnsi="宋体"/>
          <w:sz w:val="24"/>
          <w:szCs w:val="24"/>
        </w:rPr>
        <w:t>021</w:t>
      </w:r>
      <w:r w:rsidRPr="003F31B3">
        <w:rPr>
          <w:rFonts w:ascii="宋体" w:hAnsi="宋体" w:hint="eastAsia"/>
          <w:sz w:val="24"/>
          <w:szCs w:val="24"/>
        </w:rPr>
        <w:t>）</w:t>
      </w:r>
      <w:r w:rsidRPr="003F31B3">
        <w:rPr>
          <w:rFonts w:ascii="宋体" w:hAnsi="宋体"/>
          <w:sz w:val="24"/>
          <w:szCs w:val="24"/>
        </w:rPr>
        <w:t xml:space="preserve">22280000 </w:t>
      </w:r>
    </w:p>
    <w:p w:rsidR="000539CF" w:rsidRPr="003F31B3" w:rsidRDefault="000539CF" w:rsidP="00B0161C">
      <w:pPr>
        <w:adjustRightInd w:val="0"/>
        <w:snapToGrid w:val="0"/>
        <w:ind w:leftChars="50" w:left="105" w:firstLineChars="50" w:firstLine="120"/>
        <w:jc w:val="left"/>
        <w:rPr>
          <w:rFonts w:ascii="宋体" w:hAnsi="宋体"/>
          <w:sz w:val="24"/>
          <w:szCs w:val="24"/>
        </w:rPr>
      </w:pPr>
      <w:r w:rsidRPr="003F31B3">
        <w:rPr>
          <w:rFonts w:ascii="宋体" w:hAnsi="宋体" w:hint="eastAsia"/>
          <w:sz w:val="24"/>
          <w:szCs w:val="24"/>
        </w:rPr>
        <w:t>联系人：蒋燕华</w:t>
      </w:r>
    </w:p>
    <w:p w:rsidR="000539CF" w:rsidRPr="003F31B3" w:rsidRDefault="000539CF" w:rsidP="00B0161C">
      <w:pPr>
        <w:adjustRightInd w:val="0"/>
        <w:snapToGrid w:val="0"/>
        <w:ind w:leftChars="50" w:left="105" w:firstLineChars="50" w:firstLine="120"/>
        <w:jc w:val="left"/>
        <w:rPr>
          <w:rFonts w:hAnsi="宋体"/>
          <w:sz w:val="24"/>
          <w:szCs w:val="24"/>
        </w:rPr>
      </w:pPr>
      <w:r w:rsidRPr="003F31B3">
        <w:rPr>
          <w:rFonts w:ascii="宋体" w:hAnsi="宋体" w:hint="eastAsia"/>
          <w:sz w:val="24"/>
          <w:szCs w:val="24"/>
        </w:rPr>
        <w:t>经办会计师：蒋燕华、蔡玉芝</w:t>
      </w:r>
    </w:p>
    <w:p w:rsidR="00974208" w:rsidRPr="003F31B3" w:rsidRDefault="00974208" w:rsidP="00B0161C">
      <w:pPr>
        <w:adjustRightInd w:val="0"/>
        <w:snapToGrid w:val="0"/>
        <w:ind w:firstLineChars="200" w:firstLine="480"/>
        <w:rPr>
          <w:rFonts w:hAnsi="宋体"/>
          <w:sz w:val="24"/>
          <w:szCs w:val="24"/>
        </w:rPr>
      </w:pPr>
    </w:p>
    <w:p w:rsidR="00974208" w:rsidRPr="003F31B3" w:rsidRDefault="00974208" w:rsidP="00B0161C">
      <w:pPr>
        <w:adjustRightInd w:val="0"/>
        <w:snapToGrid w:val="0"/>
        <w:ind w:firstLineChars="200" w:firstLine="480"/>
        <w:rPr>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974208">
      <w:pPr>
        <w:pStyle w:val="1"/>
        <w:rPr>
          <w:rFonts w:ascii="Times New Roman" w:hAnsi="Times New Roman"/>
          <w:sz w:val="24"/>
          <w:szCs w:val="24"/>
          <w:lang w:eastAsia="zh-CN"/>
        </w:rPr>
      </w:pPr>
      <w:bookmarkStart w:id="73" w:name="_Toc15357507"/>
      <w:bookmarkStart w:id="74" w:name="_Toc21944308"/>
      <w:bookmarkStart w:id="75" w:name="_Toc73420420"/>
      <w:bookmarkStart w:id="76" w:name="_Toc282022951"/>
      <w:bookmarkStart w:id="77" w:name="_Toc464823048"/>
      <w:bookmarkStart w:id="78" w:name="_Toc527037948"/>
      <w:bookmarkStart w:id="79" w:name="_Toc15120397"/>
      <w:bookmarkEnd w:id="14"/>
      <w:r w:rsidRPr="003F31B3">
        <w:rPr>
          <w:rFonts w:ascii="Times New Roman"/>
          <w:sz w:val="24"/>
          <w:szCs w:val="24"/>
        </w:rPr>
        <w:t>六、</w:t>
      </w:r>
      <w:bookmarkEnd w:id="73"/>
      <w:bookmarkEnd w:id="74"/>
      <w:bookmarkEnd w:id="75"/>
      <w:bookmarkEnd w:id="76"/>
      <w:bookmarkEnd w:id="77"/>
      <w:r w:rsidR="00762FA0" w:rsidRPr="003F31B3">
        <w:rPr>
          <w:rFonts w:ascii="Times New Roman" w:hint="eastAsia"/>
          <w:sz w:val="24"/>
          <w:szCs w:val="24"/>
          <w:lang w:eastAsia="zh-CN"/>
        </w:rPr>
        <w:t>基金的历史沿革</w:t>
      </w:r>
      <w:bookmarkEnd w:id="78"/>
    </w:p>
    <w:p w:rsidR="00762FA0" w:rsidRPr="003F31B3" w:rsidRDefault="00762FA0" w:rsidP="00C61D5B">
      <w:pPr>
        <w:ind w:firstLineChars="200" w:firstLine="480"/>
        <w:rPr>
          <w:sz w:val="24"/>
          <w:szCs w:val="24"/>
        </w:rPr>
      </w:pPr>
      <w:bookmarkStart w:id="80" w:name="_Toc15120394"/>
      <w:bookmarkStart w:id="81" w:name="_Toc15357508"/>
      <w:bookmarkStart w:id="82" w:name="_Toc21944309"/>
      <w:bookmarkStart w:id="83" w:name="_Toc73420421"/>
      <w:bookmarkStart w:id="84" w:name="_Toc167015386"/>
      <w:r w:rsidRPr="003F31B3">
        <w:rPr>
          <w:rFonts w:hint="eastAsia"/>
          <w:sz w:val="24"/>
          <w:szCs w:val="24"/>
        </w:rPr>
        <w:t>本基金由华安安禧保本混合型证券投资基金转型而来。</w:t>
      </w:r>
    </w:p>
    <w:p w:rsidR="00762FA0" w:rsidRPr="003F31B3" w:rsidRDefault="00762FA0" w:rsidP="00C61D5B">
      <w:pPr>
        <w:ind w:firstLineChars="200" w:firstLine="480"/>
        <w:rPr>
          <w:sz w:val="24"/>
          <w:szCs w:val="24"/>
        </w:rPr>
      </w:pPr>
      <w:r w:rsidRPr="003F31B3">
        <w:rPr>
          <w:rFonts w:hint="eastAsia"/>
          <w:sz w:val="24"/>
          <w:szCs w:val="24"/>
        </w:rPr>
        <w:t>华安安禧保本混合型证券投资基金为契约型开放式证券投资基金，经中国证监会</w:t>
      </w:r>
      <w:r w:rsidRPr="003F31B3">
        <w:rPr>
          <w:sz w:val="24"/>
          <w:szCs w:val="24"/>
        </w:rPr>
        <w:t>2016</w:t>
      </w:r>
      <w:r w:rsidRPr="003F31B3">
        <w:rPr>
          <w:rFonts w:hint="eastAsia"/>
          <w:sz w:val="24"/>
          <w:szCs w:val="24"/>
        </w:rPr>
        <w:t>年</w:t>
      </w:r>
      <w:r w:rsidRPr="003F31B3">
        <w:rPr>
          <w:rFonts w:hint="eastAsia"/>
          <w:sz w:val="24"/>
          <w:szCs w:val="24"/>
        </w:rPr>
        <w:t>1</w:t>
      </w:r>
      <w:r w:rsidRPr="003F31B3">
        <w:rPr>
          <w:rFonts w:hint="eastAsia"/>
          <w:sz w:val="24"/>
          <w:szCs w:val="24"/>
        </w:rPr>
        <w:t>月</w:t>
      </w:r>
      <w:r w:rsidRPr="003F31B3">
        <w:rPr>
          <w:rFonts w:hint="eastAsia"/>
          <w:sz w:val="24"/>
          <w:szCs w:val="24"/>
        </w:rPr>
        <w:t>20</w:t>
      </w:r>
      <w:r w:rsidRPr="003F31B3">
        <w:rPr>
          <w:rFonts w:hint="eastAsia"/>
          <w:sz w:val="24"/>
          <w:szCs w:val="24"/>
        </w:rPr>
        <w:t>日《关于准予华安安禧保本混合型证券投资基金注册的批复》（证监许可</w:t>
      </w:r>
      <w:r w:rsidRPr="003F31B3">
        <w:rPr>
          <w:rFonts w:hint="eastAsia"/>
          <w:sz w:val="24"/>
          <w:szCs w:val="24"/>
        </w:rPr>
        <w:t>[2016]143</w:t>
      </w:r>
      <w:r w:rsidRPr="003F31B3">
        <w:rPr>
          <w:rFonts w:hint="eastAsia"/>
          <w:sz w:val="24"/>
          <w:szCs w:val="24"/>
        </w:rPr>
        <w:t>号）准予注册，基金管理人为华安基金管理有限公司，基金托管人为</w:t>
      </w:r>
      <w:r w:rsidR="005137B0" w:rsidRPr="003F31B3">
        <w:rPr>
          <w:rFonts w:hint="eastAsia"/>
          <w:bCs/>
          <w:sz w:val="24"/>
        </w:rPr>
        <w:t>中国建设</w:t>
      </w:r>
      <w:r w:rsidRPr="003F31B3">
        <w:rPr>
          <w:rFonts w:hint="eastAsia"/>
          <w:sz w:val="24"/>
          <w:szCs w:val="24"/>
        </w:rPr>
        <w:t>银行股份有限公司。</w:t>
      </w:r>
      <w:r w:rsidRPr="003F31B3">
        <w:rPr>
          <w:rFonts w:hint="eastAsia"/>
          <w:sz w:val="24"/>
          <w:szCs w:val="24"/>
        </w:rPr>
        <w:t> </w:t>
      </w:r>
    </w:p>
    <w:p w:rsidR="00762FA0" w:rsidRPr="003F31B3" w:rsidRDefault="00762FA0" w:rsidP="00C61D5B">
      <w:pPr>
        <w:ind w:firstLineChars="200" w:firstLine="480"/>
        <w:rPr>
          <w:sz w:val="24"/>
          <w:szCs w:val="24"/>
        </w:rPr>
      </w:pPr>
      <w:r w:rsidRPr="003F31B3">
        <w:rPr>
          <w:rFonts w:hint="eastAsia"/>
          <w:sz w:val="24"/>
          <w:szCs w:val="24"/>
        </w:rPr>
        <w:t>华安安禧保本混合型证券投资基金于</w:t>
      </w:r>
      <w:r w:rsidRPr="003F31B3">
        <w:rPr>
          <w:rFonts w:hint="eastAsia"/>
          <w:sz w:val="24"/>
          <w:szCs w:val="24"/>
        </w:rPr>
        <w:t>2016</w:t>
      </w:r>
      <w:r w:rsidRPr="003F31B3">
        <w:rPr>
          <w:rFonts w:hint="eastAsia"/>
          <w:sz w:val="24"/>
          <w:szCs w:val="24"/>
        </w:rPr>
        <w:t>年</w:t>
      </w:r>
      <w:r w:rsidRPr="003F31B3">
        <w:rPr>
          <w:rFonts w:hint="eastAsia"/>
          <w:sz w:val="24"/>
          <w:szCs w:val="24"/>
        </w:rPr>
        <w:t>3</w:t>
      </w:r>
      <w:r w:rsidRPr="003F31B3">
        <w:rPr>
          <w:rFonts w:hint="eastAsia"/>
          <w:sz w:val="24"/>
          <w:szCs w:val="24"/>
        </w:rPr>
        <w:t>月</w:t>
      </w:r>
      <w:r w:rsidRPr="003F31B3">
        <w:rPr>
          <w:rFonts w:hint="eastAsia"/>
          <w:sz w:val="24"/>
          <w:szCs w:val="24"/>
        </w:rPr>
        <w:t>14</w:t>
      </w:r>
      <w:r w:rsidRPr="003F31B3">
        <w:rPr>
          <w:rFonts w:hint="eastAsia"/>
          <w:sz w:val="24"/>
          <w:szCs w:val="24"/>
        </w:rPr>
        <w:t>日至</w:t>
      </w:r>
      <w:r w:rsidRPr="003F31B3">
        <w:rPr>
          <w:rFonts w:hint="eastAsia"/>
          <w:sz w:val="24"/>
          <w:szCs w:val="24"/>
        </w:rPr>
        <w:t>2016</w:t>
      </w:r>
      <w:r w:rsidRPr="003F31B3">
        <w:rPr>
          <w:rFonts w:hint="eastAsia"/>
          <w:sz w:val="24"/>
          <w:szCs w:val="24"/>
        </w:rPr>
        <w:t>年</w:t>
      </w:r>
      <w:r w:rsidRPr="003F31B3">
        <w:rPr>
          <w:rFonts w:hint="eastAsia"/>
          <w:sz w:val="24"/>
          <w:szCs w:val="24"/>
        </w:rPr>
        <w:t>4</w:t>
      </w:r>
      <w:r w:rsidRPr="003F31B3">
        <w:rPr>
          <w:rFonts w:hint="eastAsia"/>
          <w:sz w:val="24"/>
          <w:szCs w:val="24"/>
        </w:rPr>
        <w:t>月</w:t>
      </w:r>
      <w:r w:rsidRPr="003F31B3">
        <w:rPr>
          <w:rFonts w:hint="eastAsia"/>
          <w:sz w:val="24"/>
          <w:szCs w:val="24"/>
        </w:rPr>
        <w:t>8</w:t>
      </w:r>
      <w:r w:rsidRPr="003F31B3">
        <w:rPr>
          <w:rFonts w:hint="eastAsia"/>
          <w:sz w:val="24"/>
          <w:szCs w:val="24"/>
        </w:rPr>
        <w:t>日进行募集，并于</w:t>
      </w:r>
      <w:r w:rsidRPr="003F31B3">
        <w:rPr>
          <w:sz w:val="24"/>
          <w:szCs w:val="24"/>
        </w:rPr>
        <w:t>2016</w:t>
      </w:r>
      <w:r w:rsidRPr="003F31B3">
        <w:rPr>
          <w:rFonts w:hint="eastAsia"/>
          <w:sz w:val="24"/>
          <w:szCs w:val="24"/>
        </w:rPr>
        <w:t>年</w:t>
      </w:r>
      <w:r w:rsidRPr="003F31B3">
        <w:rPr>
          <w:sz w:val="24"/>
          <w:szCs w:val="24"/>
        </w:rPr>
        <w:t>4</w:t>
      </w:r>
      <w:r w:rsidRPr="003F31B3">
        <w:rPr>
          <w:rFonts w:hint="eastAsia"/>
          <w:sz w:val="24"/>
          <w:szCs w:val="24"/>
        </w:rPr>
        <w:t>月</w:t>
      </w:r>
      <w:r w:rsidRPr="003F31B3">
        <w:rPr>
          <w:sz w:val="24"/>
          <w:szCs w:val="24"/>
        </w:rPr>
        <w:t>13</w:t>
      </w:r>
      <w:r w:rsidRPr="003F31B3">
        <w:rPr>
          <w:rFonts w:hint="eastAsia"/>
          <w:sz w:val="24"/>
          <w:szCs w:val="24"/>
        </w:rPr>
        <w:t>日正式成立。本基金保本期为</w:t>
      </w:r>
      <w:r w:rsidRPr="003F31B3">
        <w:rPr>
          <w:sz w:val="24"/>
          <w:szCs w:val="24"/>
        </w:rPr>
        <w:t>30</w:t>
      </w:r>
      <w:r w:rsidRPr="003F31B3">
        <w:rPr>
          <w:rFonts w:hint="eastAsia"/>
          <w:sz w:val="24"/>
          <w:szCs w:val="24"/>
        </w:rPr>
        <w:t>个月，第一个保本期自</w:t>
      </w:r>
      <w:r w:rsidRPr="003F31B3">
        <w:rPr>
          <w:sz w:val="24"/>
          <w:szCs w:val="24"/>
        </w:rPr>
        <w:t>2016</w:t>
      </w:r>
      <w:r w:rsidRPr="003F31B3">
        <w:rPr>
          <w:rFonts w:hint="eastAsia"/>
          <w:sz w:val="24"/>
          <w:szCs w:val="24"/>
        </w:rPr>
        <w:t>年</w:t>
      </w:r>
      <w:r w:rsidRPr="003F31B3">
        <w:rPr>
          <w:sz w:val="24"/>
          <w:szCs w:val="24"/>
        </w:rPr>
        <w:t>4</w:t>
      </w:r>
      <w:r w:rsidRPr="003F31B3">
        <w:rPr>
          <w:rFonts w:hint="eastAsia"/>
          <w:sz w:val="24"/>
          <w:szCs w:val="24"/>
        </w:rPr>
        <w:t>月</w:t>
      </w:r>
      <w:r w:rsidRPr="003F31B3">
        <w:rPr>
          <w:sz w:val="24"/>
          <w:szCs w:val="24"/>
        </w:rPr>
        <w:t>13</w:t>
      </w:r>
      <w:r w:rsidRPr="003F31B3">
        <w:rPr>
          <w:rFonts w:hint="eastAsia"/>
          <w:sz w:val="24"/>
          <w:szCs w:val="24"/>
        </w:rPr>
        <w:t>日至</w:t>
      </w:r>
      <w:r w:rsidRPr="003F31B3">
        <w:rPr>
          <w:sz w:val="24"/>
          <w:szCs w:val="24"/>
        </w:rPr>
        <w:t>2018</w:t>
      </w:r>
      <w:r w:rsidRPr="003F31B3">
        <w:rPr>
          <w:rFonts w:hint="eastAsia"/>
          <w:sz w:val="24"/>
          <w:szCs w:val="24"/>
        </w:rPr>
        <w:t>年</w:t>
      </w:r>
      <w:r w:rsidRPr="003F31B3">
        <w:rPr>
          <w:sz w:val="24"/>
          <w:szCs w:val="24"/>
        </w:rPr>
        <w:t>10</w:t>
      </w:r>
      <w:r w:rsidRPr="003F31B3">
        <w:rPr>
          <w:rFonts w:hint="eastAsia"/>
          <w:sz w:val="24"/>
          <w:szCs w:val="24"/>
        </w:rPr>
        <w:t>月</w:t>
      </w:r>
      <w:r w:rsidRPr="003F31B3">
        <w:rPr>
          <w:sz w:val="24"/>
          <w:szCs w:val="24"/>
        </w:rPr>
        <w:t>15</w:t>
      </w:r>
      <w:r w:rsidRPr="003F31B3">
        <w:rPr>
          <w:rFonts w:hint="eastAsia"/>
          <w:sz w:val="24"/>
          <w:szCs w:val="24"/>
        </w:rPr>
        <w:t>日。华安安禧保本混合型证券投资基金第一个保本期于</w:t>
      </w:r>
      <w:r w:rsidRPr="003F31B3">
        <w:rPr>
          <w:sz w:val="24"/>
          <w:szCs w:val="24"/>
        </w:rPr>
        <w:t>2018</w:t>
      </w:r>
      <w:r w:rsidRPr="003F31B3">
        <w:rPr>
          <w:rFonts w:hint="eastAsia"/>
          <w:sz w:val="24"/>
          <w:szCs w:val="24"/>
        </w:rPr>
        <w:t>年</w:t>
      </w:r>
      <w:r w:rsidRPr="003F31B3">
        <w:rPr>
          <w:sz w:val="24"/>
          <w:szCs w:val="24"/>
        </w:rPr>
        <w:t>10</w:t>
      </w:r>
      <w:r w:rsidRPr="003F31B3">
        <w:rPr>
          <w:rFonts w:hint="eastAsia"/>
          <w:sz w:val="24"/>
          <w:szCs w:val="24"/>
        </w:rPr>
        <w:t>月</w:t>
      </w:r>
      <w:r w:rsidRPr="003F31B3">
        <w:rPr>
          <w:sz w:val="24"/>
          <w:szCs w:val="24"/>
        </w:rPr>
        <w:t>15</w:t>
      </w:r>
      <w:r w:rsidRPr="003F31B3">
        <w:rPr>
          <w:rFonts w:hint="eastAsia"/>
          <w:sz w:val="24"/>
          <w:szCs w:val="24"/>
        </w:rPr>
        <w:t>日到期，由于不符合保本基金存续条件，将按照</w:t>
      </w:r>
      <w:r w:rsidR="005137B0" w:rsidRPr="003F31B3">
        <w:rPr>
          <w:rFonts w:hint="eastAsia"/>
          <w:bCs/>
          <w:sz w:val="24"/>
        </w:rPr>
        <w:t>华安安禧保本混合型证券投资基金</w:t>
      </w:r>
      <w:r w:rsidRPr="003F31B3">
        <w:rPr>
          <w:rFonts w:hint="eastAsia"/>
          <w:sz w:val="24"/>
          <w:szCs w:val="24"/>
        </w:rPr>
        <w:t>基金合同的约定转型为非保本的混合型基金，名称相应变更为“华安安禧灵活配置混合型证券投资基金”。</w:t>
      </w:r>
    </w:p>
    <w:p w:rsidR="00974208" w:rsidRPr="003F31B3" w:rsidRDefault="00762FA0">
      <w:pPr>
        <w:ind w:firstLine="420"/>
        <w:rPr>
          <w:sz w:val="24"/>
          <w:szCs w:val="24"/>
        </w:rPr>
      </w:pPr>
      <w:r w:rsidRPr="003F31B3">
        <w:rPr>
          <w:rFonts w:hint="eastAsia"/>
          <w:sz w:val="24"/>
          <w:szCs w:val="24"/>
        </w:rPr>
        <w:t>华安安禧保本混合型证券投资基金的保本期到期操作期间为保本期到期日及之后</w:t>
      </w:r>
      <w:r w:rsidRPr="003F31B3">
        <w:rPr>
          <w:rFonts w:hint="eastAsia"/>
          <w:sz w:val="24"/>
          <w:szCs w:val="24"/>
        </w:rPr>
        <w:t>5</w:t>
      </w:r>
      <w:r w:rsidRPr="003F31B3">
        <w:rPr>
          <w:rFonts w:hint="eastAsia"/>
          <w:sz w:val="24"/>
          <w:szCs w:val="24"/>
        </w:rPr>
        <w:t>个工作日（含第</w:t>
      </w:r>
      <w:r w:rsidRPr="003F31B3">
        <w:rPr>
          <w:rFonts w:hint="eastAsia"/>
          <w:sz w:val="24"/>
          <w:szCs w:val="24"/>
        </w:rPr>
        <w:t>5</w:t>
      </w:r>
      <w:r w:rsidRPr="003F31B3">
        <w:rPr>
          <w:rFonts w:hint="eastAsia"/>
          <w:sz w:val="24"/>
          <w:szCs w:val="24"/>
        </w:rPr>
        <w:t>个工作日），即自</w:t>
      </w:r>
      <w:r w:rsidRPr="003F31B3">
        <w:rPr>
          <w:rFonts w:hint="eastAsia"/>
          <w:sz w:val="24"/>
          <w:szCs w:val="24"/>
        </w:rPr>
        <w:t>2018</w:t>
      </w:r>
      <w:r w:rsidRPr="003F31B3">
        <w:rPr>
          <w:rFonts w:hint="eastAsia"/>
          <w:sz w:val="24"/>
          <w:szCs w:val="24"/>
        </w:rPr>
        <w:t>年</w:t>
      </w:r>
      <w:r w:rsidRPr="003F31B3">
        <w:rPr>
          <w:rFonts w:hint="eastAsia"/>
          <w:sz w:val="24"/>
          <w:szCs w:val="24"/>
        </w:rPr>
        <w:t>10</w:t>
      </w:r>
      <w:r w:rsidRPr="003F31B3">
        <w:rPr>
          <w:rFonts w:hint="eastAsia"/>
          <w:sz w:val="24"/>
          <w:szCs w:val="24"/>
        </w:rPr>
        <w:t>月</w:t>
      </w:r>
      <w:r w:rsidRPr="003F31B3">
        <w:rPr>
          <w:sz w:val="24"/>
          <w:szCs w:val="24"/>
        </w:rPr>
        <w:t>15</w:t>
      </w:r>
      <w:r w:rsidRPr="003F31B3">
        <w:rPr>
          <w:rFonts w:hint="eastAsia"/>
          <w:sz w:val="24"/>
          <w:szCs w:val="24"/>
        </w:rPr>
        <w:t>日（含）起至</w:t>
      </w:r>
      <w:r w:rsidRPr="003F31B3">
        <w:rPr>
          <w:sz w:val="24"/>
          <w:szCs w:val="24"/>
        </w:rPr>
        <w:t>2018</w:t>
      </w:r>
      <w:r w:rsidRPr="003F31B3">
        <w:rPr>
          <w:rFonts w:hint="eastAsia"/>
          <w:sz w:val="24"/>
          <w:szCs w:val="24"/>
        </w:rPr>
        <w:t>年</w:t>
      </w:r>
      <w:r w:rsidRPr="003F31B3">
        <w:rPr>
          <w:sz w:val="24"/>
          <w:szCs w:val="24"/>
        </w:rPr>
        <w:t>10</w:t>
      </w:r>
      <w:r w:rsidRPr="003F31B3">
        <w:rPr>
          <w:rFonts w:hint="eastAsia"/>
          <w:sz w:val="24"/>
          <w:szCs w:val="24"/>
        </w:rPr>
        <w:t>月</w:t>
      </w:r>
      <w:r w:rsidRPr="003F31B3">
        <w:rPr>
          <w:sz w:val="24"/>
          <w:szCs w:val="24"/>
        </w:rPr>
        <w:t>22</w:t>
      </w:r>
      <w:r w:rsidRPr="003F31B3">
        <w:rPr>
          <w:rFonts w:hint="eastAsia"/>
          <w:sz w:val="24"/>
          <w:szCs w:val="24"/>
        </w:rPr>
        <w:t>日（含）止。自</w:t>
      </w:r>
      <w:r w:rsidRPr="003F31B3">
        <w:rPr>
          <w:sz w:val="24"/>
          <w:szCs w:val="24"/>
        </w:rPr>
        <w:t>2018</w:t>
      </w:r>
      <w:r w:rsidRPr="003F31B3">
        <w:rPr>
          <w:rFonts w:hint="eastAsia"/>
          <w:sz w:val="24"/>
          <w:szCs w:val="24"/>
        </w:rPr>
        <w:t>年</w:t>
      </w:r>
      <w:r w:rsidRPr="003F31B3">
        <w:rPr>
          <w:sz w:val="24"/>
          <w:szCs w:val="24"/>
        </w:rPr>
        <w:t>10</w:t>
      </w:r>
      <w:r w:rsidRPr="003F31B3">
        <w:rPr>
          <w:rFonts w:hint="eastAsia"/>
          <w:sz w:val="24"/>
          <w:szCs w:val="24"/>
        </w:rPr>
        <w:t>月</w:t>
      </w:r>
      <w:r w:rsidRPr="003F31B3">
        <w:rPr>
          <w:sz w:val="24"/>
          <w:szCs w:val="24"/>
        </w:rPr>
        <w:t>23</w:t>
      </w:r>
      <w:r w:rsidRPr="003F31B3">
        <w:rPr>
          <w:rFonts w:hint="eastAsia"/>
          <w:sz w:val="24"/>
          <w:szCs w:val="24"/>
        </w:rPr>
        <w:t>日华安安禧保本混合型证券投资基金正式转型为华安安禧灵活配置混合型证券投资基金，转型后的《华安安禧灵活配置混合型证券投资基金基金合同》自该日起生效。</w:t>
      </w:r>
    </w:p>
    <w:bookmarkEnd w:id="80"/>
    <w:bookmarkEnd w:id="81"/>
    <w:bookmarkEnd w:id="82"/>
    <w:bookmarkEnd w:id="83"/>
    <w:bookmarkEnd w:id="84"/>
    <w:p w:rsidR="00974208" w:rsidRPr="003F31B3" w:rsidRDefault="00974208">
      <w:pPr>
        <w:ind w:firstLine="420"/>
        <w:rPr>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974208">
      <w:pPr>
        <w:pStyle w:val="1"/>
        <w:rPr>
          <w:rFonts w:ascii="Times New Roman" w:hAnsi="Times New Roman"/>
          <w:sz w:val="24"/>
          <w:szCs w:val="24"/>
          <w:lang w:eastAsia="zh-CN"/>
        </w:rPr>
      </w:pPr>
      <w:bookmarkStart w:id="85" w:name="_Toc282022952"/>
      <w:bookmarkStart w:id="86" w:name="_Toc464823049"/>
      <w:bookmarkStart w:id="87" w:name="_Toc527037949"/>
      <w:r w:rsidRPr="003F31B3">
        <w:rPr>
          <w:rFonts w:ascii="Times New Roman"/>
          <w:sz w:val="24"/>
          <w:szCs w:val="24"/>
        </w:rPr>
        <w:t>七、</w:t>
      </w:r>
      <w:bookmarkEnd w:id="85"/>
      <w:bookmarkEnd w:id="86"/>
      <w:r w:rsidR="00762FA0" w:rsidRPr="003F31B3">
        <w:rPr>
          <w:rFonts w:ascii="Times New Roman"/>
          <w:sz w:val="24"/>
          <w:szCs w:val="24"/>
        </w:rPr>
        <w:t>基金合同的</w:t>
      </w:r>
      <w:r w:rsidR="00762FA0" w:rsidRPr="003F31B3">
        <w:rPr>
          <w:rFonts w:ascii="Times New Roman" w:hint="eastAsia"/>
          <w:sz w:val="24"/>
          <w:szCs w:val="24"/>
          <w:lang w:eastAsia="zh-CN"/>
        </w:rPr>
        <w:t>存续</w:t>
      </w:r>
      <w:bookmarkEnd w:id="87"/>
    </w:p>
    <w:p w:rsidR="00762FA0" w:rsidRPr="003F31B3" w:rsidRDefault="00762FA0" w:rsidP="00762FA0">
      <w:pPr>
        <w:ind w:firstLineChars="200" w:firstLine="480"/>
        <w:rPr>
          <w:rFonts w:hAnsi="宋体"/>
          <w:bCs/>
          <w:sz w:val="24"/>
          <w:szCs w:val="24"/>
        </w:rPr>
      </w:pPr>
      <w:bookmarkStart w:id="88" w:name="_Toc86832711"/>
      <w:bookmarkStart w:id="89" w:name="_Toc167015398"/>
      <w:r w:rsidRPr="003F31B3">
        <w:rPr>
          <w:rFonts w:hAnsi="宋体" w:hint="eastAsia"/>
          <w:bCs/>
          <w:sz w:val="24"/>
          <w:szCs w:val="24"/>
        </w:rPr>
        <w:t>一、基金合同的生效</w:t>
      </w:r>
    </w:p>
    <w:p w:rsidR="00762FA0" w:rsidRPr="003F31B3" w:rsidRDefault="00762FA0" w:rsidP="00762FA0">
      <w:pPr>
        <w:ind w:firstLineChars="200" w:firstLine="480"/>
        <w:rPr>
          <w:rFonts w:hAnsi="宋体"/>
          <w:bCs/>
          <w:sz w:val="24"/>
          <w:szCs w:val="24"/>
        </w:rPr>
      </w:pPr>
      <w:r w:rsidRPr="003F31B3">
        <w:rPr>
          <w:rFonts w:hAnsi="宋体" w:hint="eastAsia"/>
          <w:bCs/>
          <w:sz w:val="24"/>
          <w:szCs w:val="24"/>
        </w:rPr>
        <w:t>本基金根据《华安安禧保本混合型证券投资基金基金合同》的约定由华安安禧保本混合型证券投资基金第一个保本周期届满后转型而来。根据《华安安禧保本混合型证券投资基金基金合同》的约定，自</w:t>
      </w:r>
      <w:r w:rsidRPr="003F31B3">
        <w:rPr>
          <w:rFonts w:hAnsi="宋体"/>
          <w:bCs/>
          <w:sz w:val="24"/>
          <w:szCs w:val="24"/>
        </w:rPr>
        <w:t>2018</w:t>
      </w:r>
      <w:r w:rsidRPr="003F31B3">
        <w:rPr>
          <w:rFonts w:hAnsi="宋体" w:hint="eastAsia"/>
          <w:bCs/>
          <w:sz w:val="24"/>
          <w:szCs w:val="24"/>
        </w:rPr>
        <w:t>年</w:t>
      </w:r>
      <w:r w:rsidRPr="003F31B3">
        <w:rPr>
          <w:rFonts w:hAnsi="宋体"/>
          <w:bCs/>
          <w:sz w:val="24"/>
          <w:szCs w:val="24"/>
        </w:rPr>
        <w:t>10</w:t>
      </w:r>
      <w:r w:rsidRPr="003F31B3">
        <w:rPr>
          <w:rFonts w:hAnsi="宋体" w:hint="eastAsia"/>
          <w:bCs/>
          <w:sz w:val="24"/>
          <w:szCs w:val="24"/>
        </w:rPr>
        <w:t>月</w:t>
      </w:r>
      <w:r w:rsidRPr="003F31B3">
        <w:rPr>
          <w:rFonts w:hAnsi="宋体"/>
          <w:bCs/>
          <w:sz w:val="24"/>
          <w:szCs w:val="24"/>
        </w:rPr>
        <w:t>23</w:t>
      </w:r>
      <w:r w:rsidRPr="003F31B3">
        <w:rPr>
          <w:rFonts w:hAnsi="宋体" w:hint="eastAsia"/>
          <w:bCs/>
          <w:sz w:val="24"/>
          <w:szCs w:val="24"/>
        </w:rPr>
        <w:t>日华安安禧保本混合型证券投资基金正式转型为华安安禧灵活配置混合型证券投资基金，转型后的《华安安禧灵活配置混合型证券投资基金基金合同》自该日起生效。</w:t>
      </w:r>
    </w:p>
    <w:p w:rsidR="00762FA0" w:rsidRPr="003F31B3" w:rsidRDefault="00762FA0" w:rsidP="00762FA0">
      <w:pPr>
        <w:ind w:firstLineChars="200" w:firstLine="480"/>
        <w:rPr>
          <w:rFonts w:hAnsi="宋体"/>
          <w:bCs/>
          <w:sz w:val="24"/>
          <w:szCs w:val="24"/>
        </w:rPr>
      </w:pPr>
    </w:p>
    <w:p w:rsidR="00762FA0" w:rsidRPr="003F31B3" w:rsidRDefault="00762FA0" w:rsidP="00762FA0">
      <w:pPr>
        <w:ind w:firstLineChars="200" w:firstLine="480"/>
        <w:rPr>
          <w:rFonts w:hAnsi="宋体"/>
          <w:bCs/>
          <w:sz w:val="24"/>
          <w:szCs w:val="24"/>
        </w:rPr>
      </w:pPr>
      <w:r w:rsidRPr="003F31B3">
        <w:rPr>
          <w:rFonts w:hAnsi="宋体" w:hint="eastAsia"/>
          <w:bCs/>
          <w:sz w:val="24"/>
          <w:szCs w:val="24"/>
        </w:rPr>
        <w:t>二、基金存续期内的基金份额持有人数量和资产规模</w:t>
      </w:r>
    </w:p>
    <w:p w:rsidR="00762FA0" w:rsidRPr="003F31B3" w:rsidRDefault="00762FA0" w:rsidP="00762FA0">
      <w:pPr>
        <w:ind w:firstLineChars="200" w:firstLine="480"/>
        <w:rPr>
          <w:rFonts w:hAnsi="宋体"/>
          <w:bCs/>
          <w:sz w:val="24"/>
          <w:szCs w:val="24"/>
        </w:rPr>
      </w:pPr>
      <w:r w:rsidRPr="003F31B3">
        <w:rPr>
          <w:rFonts w:hAnsi="宋体" w:hint="eastAsia"/>
          <w:bCs/>
          <w:sz w:val="24"/>
          <w:szCs w:val="24"/>
        </w:rPr>
        <w:t>《基金合同》生效后，连续</w:t>
      </w:r>
      <w:r w:rsidRPr="003F31B3">
        <w:rPr>
          <w:rFonts w:hAnsi="宋体"/>
          <w:bCs/>
          <w:sz w:val="24"/>
          <w:szCs w:val="24"/>
        </w:rPr>
        <w:t>20</w:t>
      </w:r>
      <w:r w:rsidRPr="003F31B3">
        <w:rPr>
          <w:rFonts w:hAnsi="宋体" w:hint="eastAsia"/>
          <w:bCs/>
          <w:sz w:val="24"/>
          <w:szCs w:val="24"/>
        </w:rPr>
        <w:t>个工作日出现基金份额持有人数量不满</w:t>
      </w:r>
      <w:r w:rsidRPr="003F31B3">
        <w:rPr>
          <w:rFonts w:hAnsi="宋体"/>
          <w:bCs/>
          <w:sz w:val="24"/>
          <w:szCs w:val="24"/>
        </w:rPr>
        <w:t>200</w:t>
      </w:r>
      <w:r w:rsidRPr="003F31B3">
        <w:rPr>
          <w:rFonts w:hAnsi="宋体" w:hint="eastAsia"/>
          <w:bCs/>
          <w:sz w:val="24"/>
          <w:szCs w:val="24"/>
        </w:rPr>
        <w:t>人或者基金资产净值低于</w:t>
      </w:r>
      <w:r w:rsidRPr="003F31B3">
        <w:rPr>
          <w:rFonts w:hAnsi="宋体"/>
          <w:bCs/>
          <w:sz w:val="24"/>
          <w:szCs w:val="24"/>
        </w:rPr>
        <w:t>5000</w:t>
      </w:r>
      <w:r w:rsidRPr="003F31B3">
        <w:rPr>
          <w:rFonts w:hAnsi="宋体" w:hint="eastAsia"/>
          <w:bCs/>
          <w:sz w:val="24"/>
          <w:szCs w:val="24"/>
        </w:rPr>
        <w:t>万元情形的，基金管理人应当在定期报告中予以披露；连续</w:t>
      </w:r>
      <w:r w:rsidRPr="003F31B3">
        <w:rPr>
          <w:rFonts w:hAnsi="宋体"/>
          <w:bCs/>
          <w:sz w:val="24"/>
          <w:szCs w:val="24"/>
        </w:rPr>
        <w:t>60</w:t>
      </w:r>
      <w:r w:rsidRPr="003F31B3">
        <w:rPr>
          <w:rFonts w:hAnsi="宋体" w:hint="eastAsia"/>
          <w:bCs/>
          <w:sz w:val="24"/>
          <w:szCs w:val="24"/>
        </w:rPr>
        <w:t>个工作日出现前述情形的，基金管理人应当向中国证监会报告并提出解决方案，如转换运作方式、与其他基金合并或者终止基金合同等，并召开基金份额持有人大会进行表决。</w:t>
      </w:r>
    </w:p>
    <w:p w:rsidR="00974208" w:rsidRPr="003F31B3" w:rsidRDefault="00762FA0" w:rsidP="00762FA0">
      <w:pPr>
        <w:ind w:firstLineChars="200" w:firstLine="480"/>
        <w:rPr>
          <w:rFonts w:hAnsi="宋体"/>
          <w:bCs/>
          <w:sz w:val="24"/>
          <w:szCs w:val="24"/>
        </w:rPr>
      </w:pPr>
      <w:r w:rsidRPr="003F31B3">
        <w:rPr>
          <w:rFonts w:hAnsi="宋体" w:hint="eastAsia"/>
          <w:bCs/>
          <w:sz w:val="24"/>
          <w:szCs w:val="24"/>
        </w:rPr>
        <w:t>法律法规或中国证监会另有规定时，从其规定。</w:t>
      </w:r>
      <w:bookmarkStart w:id="90" w:name="_Hlt70495313"/>
      <w:bookmarkEnd w:id="90"/>
    </w:p>
    <w:p w:rsidR="00974208" w:rsidRPr="003F31B3" w:rsidRDefault="00974208">
      <w:pPr>
        <w:pStyle w:val="1"/>
        <w:rPr>
          <w:rFonts w:ascii="Times New Roman" w:hAnsi="Times New Roman"/>
          <w:sz w:val="24"/>
          <w:szCs w:val="24"/>
        </w:rPr>
        <w:sectPr w:rsidR="00974208" w:rsidRPr="003F31B3">
          <w:pgSz w:w="11906" w:h="16838"/>
          <w:pgMar w:top="1418" w:right="1701" w:bottom="1418" w:left="1701" w:header="851" w:footer="992" w:gutter="0"/>
          <w:cols w:space="720"/>
          <w:docGrid w:type="lines" w:linePitch="312"/>
        </w:sectPr>
      </w:pPr>
    </w:p>
    <w:p w:rsidR="00974208" w:rsidRPr="003F31B3" w:rsidRDefault="00974208">
      <w:pPr>
        <w:pStyle w:val="1"/>
        <w:rPr>
          <w:rFonts w:ascii="Times New Roman" w:hAnsi="Times New Roman"/>
          <w:sz w:val="24"/>
          <w:szCs w:val="24"/>
        </w:rPr>
      </w:pPr>
      <w:bookmarkStart w:id="91" w:name="_Hlt73419843"/>
      <w:bookmarkStart w:id="92" w:name="_Hlt66163251"/>
      <w:bookmarkStart w:id="93" w:name="_Hlt73420416"/>
      <w:bookmarkStart w:id="94" w:name="_Hlt66163277"/>
      <w:bookmarkStart w:id="95" w:name="_Hlt73348442"/>
      <w:bookmarkStart w:id="96" w:name="_Toc15357615"/>
      <w:bookmarkStart w:id="97" w:name="_Toc21944336"/>
      <w:bookmarkStart w:id="98" w:name="_Toc73420443"/>
      <w:bookmarkStart w:id="99" w:name="_Toc282022953"/>
      <w:bookmarkStart w:id="100" w:name="_Toc464823050"/>
      <w:bookmarkStart w:id="101" w:name="_Toc527037950"/>
      <w:bookmarkStart w:id="102" w:name="_Toc15120408"/>
      <w:bookmarkStart w:id="103" w:name="_Toc15357534"/>
      <w:bookmarkEnd w:id="79"/>
      <w:bookmarkEnd w:id="88"/>
      <w:bookmarkEnd w:id="89"/>
      <w:bookmarkEnd w:id="91"/>
      <w:bookmarkEnd w:id="92"/>
      <w:bookmarkEnd w:id="93"/>
      <w:bookmarkEnd w:id="94"/>
      <w:bookmarkEnd w:id="95"/>
      <w:r w:rsidRPr="003F31B3">
        <w:rPr>
          <w:rFonts w:ascii="Times New Roman"/>
          <w:sz w:val="24"/>
          <w:szCs w:val="24"/>
        </w:rPr>
        <w:t>八、基金份额的申购</w:t>
      </w:r>
      <w:r w:rsidR="00655DCE" w:rsidRPr="003F31B3">
        <w:rPr>
          <w:rFonts w:ascii="Times New Roman" w:hint="eastAsia"/>
          <w:sz w:val="24"/>
          <w:szCs w:val="24"/>
        </w:rPr>
        <w:t>、</w:t>
      </w:r>
      <w:r w:rsidRPr="003F31B3">
        <w:rPr>
          <w:rFonts w:ascii="Times New Roman"/>
          <w:sz w:val="24"/>
          <w:szCs w:val="24"/>
        </w:rPr>
        <w:t>赎回</w:t>
      </w:r>
      <w:bookmarkEnd w:id="96"/>
      <w:bookmarkEnd w:id="97"/>
      <w:bookmarkEnd w:id="98"/>
      <w:bookmarkEnd w:id="99"/>
      <w:r w:rsidR="00655DCE" w:rsidRPr="003F31B3">
        <w:rPr>
          <w:rFonts w:ascii="Times New Roman" w:hint="eastAsia"/>
          <w:sz w:val="24"/>
          <w:szCs w:val="24"/>
        </w:rPr>
        <w:t>与转换</w:t>
      </w:r>
      <w:bookmarkEnd w:id="100"/>
      <w:bookmarkEnd w:id="101"/>
    </w:p>
    <w:p w:rsidR="00974208" w:rsidRPr="003F31B3" w:rsidRDefault="00974208" w:rsidP="00B0161C">
      <w:pPr>
        <w:ind w:firstLineChars="200" w:firstLine="480"/>
        <w:rPr>
          <w:sz w:val="24"/>
          <w:szCs w:val="24"/>
        </w:rPr>
      </w:pPr>
      <w:bookmarkStart w:id="104" w:name="_Hlt73420560"/>
      <w:bookmarkStart w:id="105" w:name="_Toc73420445"/>
      <w:bookmarkStart w:id="106" w:name="_Toc167015402"/>
      <w:bookmarkStart w:id="107" w:name="_Toc15357616"/>
      <w:bookmarkStart w:id="108" w:name="_Toc21944338"/>
      <w:bookmarkEnd w:id="104"/>
      <w:r w:rsidRPr="003F31B3">
        <w:rPr>
          <w:rFonts w:hAnsi="宋体"/>
          <w:sz w:val="24"/>
          <w:szCs w:val="24"/>
        </w:rPr>
        <w:t>（一）申购</w:t>
      </w:r>
      <w:r w:rsidR="004C46A2" w:rsidRPr="003F31B3">
        <w:rPr>
          <w:rFonts w:hAnsi="宋体" w:hint="eastAsia"/>
          <w:sz w:val="24"/>
          <w:szCs w:val="24"/>
        </w:rPr>
        <w:t>、赎回与转换</w:t>
      </w:r>
      <w:r w:rsidRPr="003F31B3">
        <w:rPr>
          <w:rFonts w:hAnsi="宋体"/>
          <w:sz w:val="24"/>
          <w:szCs w:val="24"/>
        </w:rPr>
        <w:t>场所</w:t>
      </w:r>
    </w:p>
    <w:p w:rsidR="00974208" w:rsidRPr="003F31B3" w:rsidRDefault="00974208" w:rsidP="00B0161C">
      <w:pPr>
        <w:ind w:firstLineChars="200" w:firstLine="480"/>
        <w:rPr>
          <w:sz w:val="24"/>
          <w:szCs w:val="24"/>
        </w:rPr>
      </w:pPr>
      <w:r w:rsidRPr="003F31B3">
        <w:rPr>
          <w:rFonts w:hAnsi="宋体"/>
          <w:bCs/>
          <w:sz w:val="24"/>
          <w:szCs w:val="24"/>
        </w:rPr>
        <w:t>本基金的申购</w:t>
      </w:r>
      <w:r w:rsidR="004C46A2" w:rsidRPr="003F31B3">
        <w:rPr>
          <w:rFonts w:hAnsi="宋体" w:hint="eastAsia"/>
          <w:sz w:val="24"/>
          <w:szCs w:val="24"/>
        </w:rPr>
        <w:t>、赎回与转换</w:t>
      </w:r>
      <w:r w:rsidRPr="003F31B3">
        <w:rPr>
          <w:rFonts w:hAnsi="宋体"/>
          <w:bCs/>
          <w:sz w:val="24"/>
          <w:szCs w:val="24"/>
        </w:rPr>
        <w:t>将通过销售机构进行。</w:t>
      </w:r>
      <w:r w:rsidR="00085E12" w:rsidRPr="003F31B3">
        <w:rPr>
          <w:rFonts w:hint="eastAsia"/>
          <w:bCs/>
          <w:sz w:val="24"/>
          <w:szCs w:val="24"/>
        </w:rPr>
        <w:t>销售机构的具体信息</w:t>
      </w:r>
      <w:r w:rsidRPr="003F31B3">
        <w:rPr>
          <w:rFonts w:hAnsi="宋体"/>
          <w:bCs/>
          <w:sz w:val="24"/>
          <w:szCs w:val="24"/>
        </w:rPr>
        <w:t>将由基金管理人在本招募说明书或其他相关公告中列明。基金管理人可根据情况变更或增减</w:t>
      </w:r>
      <w:r w:rsidR="00CB7129" w:rsidRPr="003F31B3">
        <w:rPr>
          <w:rFonts w:hAnsi="宋体" w:hint="eastAsia"/>
          <w:bCs/>
          <w:sz w:val="24"/>
          <w:szCs w:val="24"/>
        </w:rPr>
        <w:t>销售</w:t>
      </w:r>
      <w:r w:rsidRPr="003F31B3">
        <w:rPr>
          <w:rFonts w:hAnsi="宋体"/>
          <w:bCs/>
          <w:sz w:val="24"/>
          <w:szCs w:val="24"/>
        </w:rPr>
        <w:t>机构，并予以公告。基金投资者应当在销售机构办理基金销售业务的营业场所或按销售机构提供的其他方式办理基金份额的申购</w:t>
      </w:r>
      <w:r w:rsidR="004C46A2" w:rsidRPr="003F31B3">
        <w:rPr>
          <w:rFonts w:hAnsi="宋体" w:hint="eastAsia"/>
          <w:sz w:val="24"/>
          <w:szCs w:val="24"/>
        </w:rPr>
        <w:t>、赎回与转换</w:t>
      </w:r>
      <w:r w:rsidRPr="003F31B3">
        <w:rPr>
          <w:rFonts w:hAnsi="宋体"/>
          <w:bCs/>
          <w:sz w:val="24"/>
          <w:szCs w:val="24"/>
        </w:rPr>
        <w:t>。</w:t>
      </w:r>
    </w:p>
    <w:p w:rsidR="00974208" w:rsidRPr="003F31B3" w:rsidRDefault="00974208" w:rsidP="00B0161C">
      <w:pPr>
        <w:ind w:firstLineChars="200" w:firstLine="480"/>
        <w:rPr>
          <w:sz w:val="24"/>
          <w:szCs w:val="24"/>
        </w:rPr>
      </w:pPr>
      <w:r w:rsidRPr="003F31B3">
        <w:rPr>
          <w:rFonts w:hAnsi="宋体"/>
          <w:sz w:val="24"/>
          <w:szCs w:val="24"/>
        </w:rPr>
        <w:t>若基金管理人或其指定的代销机构开通电话、传真或网上等交易方式，投资人可以通过上述方式进行申购</w:t>
      </w:r>
      <w:r w:rsidR="004C46A2" w:rsidRPr="003F31B3">
        <w:rPr>
          <w:rFonts w:hAnsi="宋体" w:hint="eastAsia"/>
          <w:sz w:val="24"/>
          <w:szCs w:val="24"/>
        </w:rPr>
        <w:t>、赎回与转换</w:t>
      </w:r>
      <w:r w:rsidRPr="003F31B3">
        <w:rPr>
          <w:rFonts w:hAnsi="宋体"/>
          <w:sz w:val="24"/>
          <w:szCs w:val="24"/>
        </w:rPr>
        <w:t>，具体办法由基金管理人另行公告。</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（二）申购</w:t>
      </w:r>
      <w:r w:rsidR="004C46A2" w:rsidRPr="003F31B3">
        <w:rPr>
          <w:rFonts w:hAnsi="宋体" w:hint="eastAsia"/>
          <w:sz w:val="24"/>
          <w:szCs w:val="24"/>
        </w:rPr>
        <w:t>、赎回与转换</w:t>
      </w:r>
      <w:r w:rsidRPr="003F31B3">
        <w:rPr>
          <w:rFonts w:hAnsi="宋体"/>
          <w:sz w:val="24"/>
          <w:szCs w:val="24"/>
        </w:rPr>
        <w:t>的开放日及时间</w:t>
      </w:r>
    </w:p>
    <w:p w:rsidR="00974208" w:rsidRPr="003F31B3" w:rsidRDefault="00974208" w:rsidP="00B0161C">
      <w:pPr>
        <w:ind w:firstLineChars="200" w:firstLine="480"/>
        <w:rPr>
          <w:sz w:val="24"/>
          <w:szCs w:val="24"/>
        </w:rPr>
      </w:pPr>
      <w:r w:rsidRPr="003F31B3">
        <w:rPr>
          <w:sz w:val="24"/>
          <w:szCs w:val="24"/>
        </w:rPr>
        <w:t>1</w:t>
      </w:r>
      <w:r w:rsidRPr="003F31B3">
        <w:rPr>
          <w:rFonts w:hAnsi="宋体"/>
          <w:sz w:val="24"/>
          <w:szCs w:val="24"/>
        </w:rPr>
        <w:t>、开放日及开放时间</w:t>
      </w:r>
    </w:p>
    <w:p w:rsidR="00974208" w:rsidRPr="003F31B3" w:rsidRDefault="00974208" w:rsidP="00B0161C">
      <w:pPr>
        <w:ind w:firstLineChars="200" w:firstLine="480"/>
        <w:rPr>
          <w:sz w:val="24"/>
          <w:szCs w:val="24"/>
        </w:rPr>
      </w:pPr>
      <w:r w:rsidRPr="003F31B3">
        <w:rPr>
          <w:rFonts w:hAnsi="宋体"/>
          <w:sz w:val="24"/>
          <w:szCs w:val="24"/>
        </w:rPr>
        <w:t>投资者在开放日办理基金份额的申购</w:t>
      </w:r>
      <w:r w:rsidR="004C46A2" w:rsidRPr="003F31B3">
        <w:rPr>
          <w:rFonts w:hAnsi="宋体" w:hint="eastAsia"/>
          <w:sz w:val="24"/>
          <w:szCs w:val="24"/>
        </w:rPr>
        <w:t>、赎回与转换</w:t>
      </w:r>
      <w:r w:rsidRPr="003F31B3">
        <w:rPr>
          <w:rFonts w:hAnsi="宋体"/>
          <w:sz w:val="24"/>
          <w:szCs w:val="24"/>
        </w:rPr>
        <w:t>，具体办理时间为上海证券交易所、深圳证券交易所的正常交易日的交易时间，但基金管理人根据法律法规、中国证监会的要求或《基金合同》的规定公告暂停申购、赎回</w:t>
      </w:r>
      <w:r w:rsidR="004C46A2" w:rsidRPr="003F31B3">
        <w:rPr>
          <w:rFonts w:hAnsi="宋体" w:hint="eastAsia"/>
          <w:sz w:val="24"/>
          <w:szCs w:val="24"/>
        </w:rPr>
        <w:t>与转换</w:t>
      </w:r>
      <w:r w:rsidRPr="003F31B3">
        <w:rPr>
          <w:rFonts w:hAnsi="宋体"/>
          <w:sz w:val="24"/>
          <w:szCs w:val="24"/>
        </w:rPr>
        <w:t>时除外。</w:t>
      </w:r>
    </w:p>
    <w:p w:rsidR="00974208" w:rsidRPr="003F31B3" w:rsidRDefault="00974208" w:rsidP="00B0161C">
      <w:pPr>
        <w:ind w:firstLineChars="200" w:firstLine="480"/>
        <w:rPr>
          <w:sz w:val="24"/>
          <w:szCs w:val="24"/>
        </w:rPr>
      </w:pPr>
      <w:r w:rsidRPr="003F31B3">
        <w:rPr>
          <w:rFonts w:hAnsi="宋体"/>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CB7129" w:rsidRPr="003F31B3">
        <w:rPr>
          <w:rFonts w:hAnsi="宋体" w:hint="eastAsia"/>
          <w:sz w:val="24"/>
          <w:szCs w:val="24"/>
        </w:rPr>
        <w:t>媒介</w:t>
      </w:r>
      <w:r w:rsidRPr="003F31B3">
        <w:rPr>
          <w:rFonts w:hAnsi="宋体"/>
          <w:sz w:val="24"/>
          <w:szCs w:val="24"/>
        </w:rPr>
        <w:t>上公告。</w:t>
      </w:r>
    </w:p>
    <w:p w:rsidR="00974208" w:rsidRPr="003F31B3" w:rsidRDefault="00974208" w:rsidP="00B0161C">
      <w:pPr>
        <w:ind w:firstLineChars="200" w:firstLine="480"/>
        <w:rPr>
          <w:sz w:val="24"/>
          <w:szCs w:val="24"/>
        </w:rPr>
      </w:pPr>
      <w:r w:rsidRPr="003F31B3">
        <w:rPr>
          <w:sz w:val="24"/>
          <w:szCs w:val="24"/>
        </w:rPr>
        <w:t>2</w:t>
      </w:r>
      <w:r w:rsidRPr="003F31B3">
        <w:rPr>
          <w:rFonts w:hAnsi="宋体"/>
          <w:sz w:val="24"/>
          <w:szCs w:val="24"/>
        </w:rPr>
        <w:t>、申购、赎回</w:t>
      </w:r>
      <w:r w:rsidR="004C46A2" w:rsidRPr="003F31B3">
        <w:rPr>
          <w:rFonts w:hAnsi="宋体" w:hint="eastAsia"/>
          <w:sz w:val="24"/>
          <w:szCs w:val="24"/>
        </w:rPr>
        <w:t>与转换</w:t>
      </w:r>
      <w:r w:rsidRPr="003F31B3">
        <w:rPr>
          <w:rFonts w:hAnsi="宋体"/>
          <w:sz w:val="24"/>
          <w:szCs w:val="24"/>
        </w:rPr>
        <w:t>开始日及业务办理时间</w:t>
      </w:r>
    </w:p>
    <w:p w:rsidR="00974208" w:rsidRPr="003F31B3" w:rsidRDefault="00974208" w:rsidP="00B0161C">
      <w:pPr>
        <w:ind w:firstLineChars="200" w:firstLine="480"/>
        <w:rPr>
          <w:sz w:val="24"/>
          <w:szCs w:val="24"/>
        </w:rPr>
      </w:pPr>
      <w:r w:rsidRPr="003F31B3">
        <w:rPr>
          <w:rFonts w:hAnsi="宋体"/>
          <w:sz w:val="24"/>
          <w:szCs w:val="24"/>
        </w:rPr>
        <w:t>基金管理人自《基金合同》生效之日起不超过</w:t>
      </w:r>
      <w:r w:rsidRPr="003F31B3">
        <w:rPr>
          <w:sz w:val="24"/>
          <w:szCs w:val="24"/>
        </w:rPr>
        <w:t>3</w:t>
      </w:r>
      <w:r w:rsidRPr="003F31B3">
        <w:rPr>
          <w:rFonts w:hAnsi="宋体"/>
          <w:sz w:val="24"/>
          <w:szCs w:val="24"/>
        </w:rPr>
        <w:t>个月开始办理申购，具体业务办理时间在申购开始公告中规定。</w:t>
      </w:r>
    </w:p>
    <w:p w:rsidR="00974208" w:rsidRPr="003F31B3" w:rsidRDefault="00974208" w:rsidP="00B0161C">
      <w:pPr>
        <w:ind w:firstLineChars="200" w:firstLine="480"/>
        <w:rPr>
          <w:rFonts w:hAnsi="宋体"/>
          <w:sz w:val="24"/>
          <w:szCs w:val="24"/>
        </w:rPr>
      </w:pPr>
      <w:r w:rsidRPr="003F31B3">
        <w:rPr>
          <w:rFonts w:hAnsi="宋体"/>
          <w:sz w:val="24"/>
          <w:szCs w:val="24"/>
        </w:rPr>
        <w:t>基金管理人自《基金合同》生效之日起不超过</w:t>
      </w:r>
      <w:r w:rsidRPr="003F31B3">
        <w:rPr>
          <w:sz w:val="24"/>
          <w:szCs w:val="24"/>
        </w:rPr>
        <w:t>3</w:t>
      </w:r>
      <w:r w:rsidRPr="003F31B3">
        <w:rPr>
          <w:rFonts w:hAnsi="宋体"/>
          <w:sz w:val="24"/>
          <w:szCs w:val="24"/>
        </w:rPr>
        <w:t>个月开始办理赎回，具体业务办理时间在赎回开始公告中规定。</w:t>
      </w:r>
    </w:p>
    <w:p w:rsidR="004C46A2" w:rsidRPr="003F31B3" w:rsidRDefault="004C46A2" w:rsidP="00B0161C">
      <w:pPr>
        <w:ind w:firstLineChars="200" w:firstLine="480"/>
        <w:rPr>
          <w:rFonts w:hAnsi="宋体"/>
          <w:sz w:val="24"/>
          <w:szCs w:val="24"/>
        </w:rPr>
      </w:pPr>
      <w:r w:rsidRPr="003F31B3">
        <w:rPr>
          <w:rFonts w:hAnsi="宋体"/>
          <w:sz w:val="24"/>
          <w:szCs w:val="24"/>
        </w:rPr>
        <w:t>基金管理人自《基金合同》生效之日起不超过</w:t>
      </w:r>
      <w:r w:rsidRPr="003F31B3">
        <w:rPr>
          <w:sz w:val="24"/>
          <w:szCs w:val="24"/>
        </w:rPr>
        <w:t>3</w:t>
      </w:r>
      <w:r w:rsidRPr="003F31B3">
        <w:rPr>
          <w:rFonts w:hAnsi="宋体"/>
          <w:sz w:val="24"/>
          <w:szCs w:val="24"/>
        </w:rPr>
        <w:t>个月开始办理</w:t>
      </w:r>
      <w:r w:rsidRPr="003F31B3">
        <w:rPr>
          <w:rFonts w:hAnsi="宋体" w:hint="eastAsia"/>
          <w:sz w:val="24"/>
          <w:szCs w:val="24"/>
        </w:rPr>
        <w:t>转换</w:t>
      </w:r>
      <w:r w:rsidRPr="003F31B3">
        <w:rPr>
          <w:rFonts w:hAnsi="宋体"/>
          <w:sz w:val="24"/>
          <w:szCs w:val="24"/>
        </w:rPr>
        <w:t>，具体业务办理时间在赎回开始公告中规定。</w:t>
      </w:r>
    </w:p>
    <w:p w:rsidR="00974208" w:rsidRPr="003F31B3" w:rsidRDefault="00974208" w:rsidP="00B0161C">
      <w:pPr>
        <w:ind w:firstLineChars="200" w:firstLine="480"/>
        <w:rPr>
          <w:sz w:val="24"/>
          <w:szCs w:val="24"/>
        </w:rPr>
      </w:pPr>
      <w:r w:rsidRPr="003F31B3">
        <w:rPr>
          <w:rFonts w:hAnsi="宋体"/>
          <w:sz w:val="24"/>
          <w:szCs w:val="24"/>
        </w:rPr>
        <w:t>在确定申购开始</w:t>
      </w:r>
      <w:r w:rsidR="004C46A2" w:rsidRPr="003F31B3">
        <w:rPr>
          <w:rFonts w:hAnsi="宋体" w:hint="eastAsia"/>
          <w:sz w:val="24"/>
          <w:szCs w:val="24"/>
        </w:rPr>
        <w:t>、</w:t>
      </w:r>
      <w:r w:rsidRPr="003F31B3">
        <w:rPr>
          <w:rFonts w:hAnsi="宋体"/>
          <w:sz w:val="24"/>
          <w:szCs w:val="24"/>
        </w:rPr>
        <w:t>赎回</w:t>
      </w:r>
      <w:r w:rsidR="004C46A2" w:rsidRPr="003F31B3">
        <w:rPr>
          <w:rFonts w:hAnsi="宋体" w:hint="eastAsia"/>
          <w:sz w:val="24"/>
          <w:szCs w:val="24"/>
        </w:rPr>
        <w:t>或转换开始时间</w:t>
      </w:r>
      <w:r w:rsidRPr="003F31B3">
        <w:rPr>
          <w:rFonts w:hAnsi="宋体"/>
          <w:sz w:val="24"/>
          <w:szCs w:val="24"/>
        </w:rPr>
        <w:t>开始时间后，基金管理人应在申购、赎回</w:t>
      </w:r>
      <w:r w:rsidR="004C46A2" w:rsidRPr="003F31B3">
        <w:rPr>
          <w:rFonts w:hAnsi="宋体" w:hint="eastAsia"/>
          <w:sz w:val="24"/>
          <w:szCs w:val="24"/>
        </w:rPr>
        <w:t>与转换</w:t>
      </w:r>
      <w:r w:rsidRPr="003F31B3">
        <w:rPr>
          <w:rFonts w:hAnsi="宋体"/>
          <w:sz w:val="24"/>
          <w:szCs w:val="24"/>
        </w:rPr>
        <w:t>开放日前依照《信息披露办法》的有关规定在指定</w:t>
      </w:r>
      <w:r w:rsidR="00CB7129" w:rsidRPr="003F31B3">
        <w:rPr>
          <w:rFonts w:hAnsi="宋体" w:hint="eastAsia"/>
          <w:sz w:val="24"/>
          <w:szCs w:val="24"/>
        </w:rPr>
        <w:t>媒介</w:t>
      </w:r>
      <w:r w:rsidRPr="003F31B3">
        <w:rPr>
          <w:rFonts w:hAnsi="宋体"/>
          <w:sz w:val="24"/>
          <w:szCs w:val="24"/>
        </w:rPr>
        <w:t>上公告申购</w:t>
      </w:r>
      <w:r w:rsidR="004C46A2" w:rsidRPr="003F31B3">
        <w:rPr>
          <w:rFonts w:hAnsi="宋体" w:hint="eastAsia"/>
          <w:sz w:val="24"/>
          <w:szCs w:val="24"/>
        </w:rPr>
        <w:t>、</w:t>
      </w:r>
      <w:r w:rsidRPr="003F31B3">
        <w:rPr>
          <w:rFonts w:hAnsi="宋体"/>
          <w:sz w:val="24"/>
          <w:szCs w:val="24"/>
        </w:rPr>
        <w:t>赎回</w:t>
      </w:r>
      <w:r w:rsidR="004C46A2" w:rsidRPr="003F31B3">
        <w:rPr>
          <w:rFonts w:hAnsi="宋体" w:hint="eastAsia"/>
          <w:sz w:val="24"/>
          <w:szCs w:val="24"/>
        </w:rPr>
        <w:t>与转换</w:t>
      </w:r>
      <w:r w:rsidRPr="003F31B3">
        <w:rPr>
          <w:rFonts w:hAnsi="宋体"/>
          <w:sz w:val="24"/>
          <w:szCs w:val="24"/>
        </w:rPr>
        <w:t>的开始时间。</w:t>
      </w:r>
    </w:p>
    <w:p w:rsidR="00974208" w:rsidRPr="003F31B3" w:rsidRDefault="00974208" w:rsidP="00B0161C">
      <w:pPr>
        <w:ind w:firstLineChars="200" w:firstLine="480"/>
        <w:rPr>
          <w:sz w:val="24"/>
          <w:szCs w:val="24"/>
        </w:rPr>
      </w:pPr>
      <w:r w:rsidRPr="003F31B3">
        <w:rPr>
          <w:rFonts w:hAnsi="宋体"/>
          <w:sz w:val="24"/>
          <w:szCs w:val="24"/>
        </w:rPr>
        <w:t>基金管理人不得在《基金合同》约定之外的日期或者时间办理基金份额的申购、赎回或者转换。投资者在《基金合同》约定之外的日期</w:t>
      </w:r>
      <w:r w:rsidR="00CB7129" w:rsidRPr="003F31B3">
        <w:rPr>
          <w:rFonts w:hAnsi="宋体" w:hint="eastAsia"/>
          <w:sz w:val="24"/>
          <w:szCs w:val="24"/>
        </w:rPr>
        <w:t>或</w:t>
      </w:r>
      <w:r w:rsidRPr="003F31B3">
        <w:rPr>
          <w:rFonts w:hAnsi="宋体"/>
          <w:sz w:val="24"/>
          <w:szCs w:val="24"/>
        </w:rPr>
        <w:t>时间提出申购、赎回或转换申请且经登记机构确认接受的，其基金份额申购、赎回价格为下一开放日基金份额申购、赎回的价格。</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（三）申购</w:t>
      </w:r>
      <w:r w:rsidR="0027253B" w:rsidRPr="003F31B3">
        <w:rPr>
          <w:rFonts w:hAnsi="宋体" w:hint="eastAsia"/>
          <w:sz w:val="24"/>
          <w:szCs w:val="24"/>
        </w:rPr>
        <w:t>、赎回与转换</w:t>
      </w:r>
      <w:r w:rsidRPr="003F31B3">
        <w:rPr>
          <w:rFonts w:hAnsi="宋体"/>
          <w:sz w:val="24"/>
          <w:szCs w:val="24"/>
        </w:rPr>
        <w:t>的原则</w:t>
      </w:r>
    </w:p>
    <w:p w:rsidR="00974208" w:rsidRPr="003F31B3" w:rsidRDefault="00974208" w:rsidP="00B0161C">
      <w:pPr>
        <w:ind w:firstLineChars="200" w:firstLine="480"/>
        <w:rPr>
          <w:sz w:val="24"/>
          <w:szCs w:val="24"/>
        </w:rPr>
      </w:pPr>
      <w:r w:rsidRPr="003F31B3">
        <w:rPr>
          <w:sz w:val="24"/>
          <w:szCs w:val="24"/>
        </w:rPr>
        <w:t>1</w:t>
      </w:r>
      <w:r w:rsidRPr="003F31B3">
        <w:rPr>
          <w:rFonts w:hAnsi="宋体"/>
          <w:sz w:val="24"/>
          <w:szCs w:val="24"/>
        </w:rPr>
        <w:t>、</w:t>
      </w:r>
      <w:r w:rsidRPr="003F31B3">
        <w:rPr>
          <w:sz w:val="24"/>
          <w:szCs w:val="24"/>
        </w:rPr>
        <w:t>“</w:t>
      </w:r>
      <w:r w:rsidRPr="003F31B3">
        <w:rPr>
          <w:rFonts w:hAnsi="宋体"/>
          <w:sz w:val="24"/>
          <w:szCs w:val="24"/>
        </w:rPr>
        <w:t>未知价</w:t>
      </w:r>
      <w:r w:rsidRPr="003F31B3">
        <w:rPr>
          <w:sz w:val="24"/>
          <w:szCs w:val="24"/>
        </w:rPr>
        <w:t>”</w:t>
      </w:r>
      <w:r w:rsidRPr="003F31B3">
        <w:rPr>
          <w:rFonts w:hAnsi="宋体"/>
          <w:sz w:val="24"/>
          <w:szCs w:val="24"/>
        </w:rPr>
        <w:t>原则，即申购、赎回</w:t>
      </w:r>
      <w:r w:rsidR="0027253B" w:rsidRPr="003F31B3">
        <w:rPr>
          <w:rFonts w:hAnsi="宋体" w:hint="eastAsia"/>
          <w:sz w:val="24"/>
          <w:szCs w:val="24"/>
        </w:rPr>
        <w:t>与转换</w:t>
      </w:r>
      <w:r w:rsidRPr="003F31B3">
        <w:rPr>
          <w:rFonts w:hAnsi="宋体"/>
          <w:sz w:val="24"/>
          <w:szCs w:val="24"/>
        </w:rPr>
        <w:t>价格以申请当日收市后计算的基金份额净值为基准进行计算；</w:t>
      </w:r>
    </w:p>
    <w:p w:rsidR="00974208" w:rsidRPr="003F31B3" w:rsidRDefault="00974208" w:rsidP="00B0161C">
      <w:pPr>
        <w:ind w:firstLineChars="200" w:firstLine="480"/>
        <w:rPr>
          <w:rFonts w:ascii="宋体" w:hAnsi="宋体" w:cs="Arial"/>
          <w:sz w:val="24"/>
          <w:szCs w:val="24"/>
        </w:rPr>
      </w:pPr>
      <w:r w:rsidRPr="003F31B3">
        <w:rPr>
          <w:rFonts w:ascii="宋体" w:hAnsi="宋体" w:cs="Arial" w:hint="eastAsia"/>
          <w:sz w:val="24"/>
          <w:szCs w:val="24"/>
        </w:rPr>
        <w:t>2、“金额申购、份额赎回”原则，即申购以金额申请，赎回</w:t>
      </w:r>
      <w:r w:rsidR="0027253B" w:rsidRPr="003F31B3">
        <w:rPr>
          <w:rFonts w:ascii="宋体" w:hAnsi="宋体" w:cs="Arial" w:hint="eastAsia"/>
          <w:sz w:val="24"/>
          <w:szCs w:val="24"/>
        </w:rPr>
        <w:t>与转换</w:t>
      </w:r>
      <w:r w:rsidRPr="003F31B3">
        <w:rPr>
          <w:rFonts w:ascii="宋体" w:hAnsi="宋体" w:cs="Arial"/>
          <w:sz w:val="24"/>
          <w:szCs w:val="24"/>
        </w:rPr>
        <w:t>以份额申请；</w:t>
      </w:r>
    </w:p>
    <w:p w:rsidR="00974208" w:rsidRPr="003F31B3" w:rsidRDefault="00974208" w:rsidP="00B0161C">
      <w:pPr>
        <w:ind w:firstLineChars="200" w:firstLine="480"/>
        <w:rPr>
          <w:rFonts w:ascii="宋体" w:hAnsi="宋体" w:cs="Arial"/>
          <w:sz w:val="24"/>
          <w:szCs w:val="24"/>
        </w:rPr>
      </w:pPr>
      <w:r w:rsidRPr="003F31B3">
        <w:rPr>
          <w:rFonts w:ascii="宋体" w:hAnsi="宋体" w:cs="Arial" w:hint="eastAsia"/>
          <w:sz w:val="24"/>
          <w:szCs w:val="24"/>
        </w:rPr>
        <w:t>3、当日的申购</w:t>
      </w:r>
      <w:r w:rsidR="0027253B" w:rsidRPr="003F31B3">
        <w:rPr>
          <w:rFonts w:ascii="宋体" w:hAnsi="宋体" w:cs="Arial" w:hint="eastAsia"/>
          <w:sz w:val="24"/>
          <w:szCs w:val="24"/>
        </w:rPr>
        <w:t>、赎回与转换</w:t>
      </w:r>
      <w:r w:rsidRPr="003F31B3">
        <w:rPr>
          <w:rFonts w:ascii="宋体" w:hAnsi="宋体" w:cs="Arial"/>
          <w:sz w:val="24"/>
          <w:szCs w:val="24"/>
        </w:rPr>
        <w:t>申请可以在基金管理人规定的时间以内撤销；</w:t>
      </w:r>
    </w:p>
    <w:p w:rsidR="00974208" w:rsidRPr="003F31B3" w:rsidRDefault="00762FA0" w:rsidP="00B0161C">
      <w:pPr>
        <w:ind w:firstLineChars="200" w:firstLine="480"/>
        <w:rPr>
          <w:rFonts w:ascii="宋体" w:hAnsi="宋体" w:cs="Arial"/>
          <w:sz w:val="24"/>
          <w:szCs w:val="24"/>
        </w:rPr>
      </w:pPr>
      <w:r w:rsidRPr="003F31B3">
        <w:rPr>
          <w:rFonts w:ascii="宋体" w:hAnsi="宋体" w:cs="Arial"/>
          <w:sz w:val="24"/>
          <w:szCs w:val="24"/>
        </w:rPr>
        <w:t>4</w:t>
      </w:r>
      <w:r w:rsidRPr="003F31B3">
        <w:rPr>
          <w:rFonts w:ascii="宋体" w:hAnsi="宋体" w:cs="Arial" w:hint="eastAsia"/>
          <w:sz w:val="24"/>
          <w:szCs w:val="24"/>
        </w:rPr>
        <w:t>、赎回遵循“先进先出”原则，即按照投资人申购的先后次序进行顺序赎回。</w:t>
      </w:r>
      <w:r w:rsidR="00206ED5" w:rsidRPr="003F31B3">
        <w:rPr>
          <w:rFonts w:ascii="宋体" w:hAnsi="宋体" w:cs="Arial"/>
          <w:sz w:val="24"/>
          <w:szCs w:val="24"/>
        </w:rPr>
        <w:t>基金管理人可在法律法规允许的情况下，</w:t>
      </w:r>
      <w:r w:rsidR="00974208" w:rsidRPr="003F31B3">
        <w:rPr>
          <w:rFonts w:ascii="宋体" w:hAnsi="宋体" w:cs="Arial"/>
          <w:sz w:val="24"/>
          <w:szCs w:val="24"/>
        </w:rPr>
        <w:t>对上述原则进行调整。基金管理人必须在新规则开始实施前依照《信息披露办法》的有关规定在指定</w:t>
      </w:r>
      <w:r w:rsidR="00CB7129" w:rsidRPr="003F31B3">
        <w:rPr>
          <w:rFonts w:ascii="宋体" w:hAnsi="宋体" w:cs="Arial" w:hint="eastAsia"/>
          <w:sz w:val="24"/>
          <w:szCs w:val="24"/>
        </w:rPr>
        <w:t>媒介</w:t>
      </w:r>
      <w:r w:rsidR="00974208" w:rsidRPr="003F31B3">
        <w:rPr>
          <w:rFonts w:ascii="宋体" w:hAnsi="宋体" w:cs="Arial"/>
          <w:sz w:val="24"/>
          <w:szCs w:val="24"/>
        </w:rPr>
        <w:t>上公告。</w:t>
      </w:r>
    </w:p>
    <w:p w:rsidR="00762FA0" w:rsidRPr="003F31B3" w:rsidRDefault="00762FA0" w:rsidP="00762FA0">
      <w:pPr>
        <w:ind w:firstLineChars="200" w:firstLine="480"/>
        <w:rPr>
          <w:rFonts w:ascii="宋体" w:hAnsi="宋体" w:cs="Arial"/>
          <w:sz w:val="24"/>
          <w:szCs w:val="24"/>
        </w:rPr>
      </w:pPr>
      <w:r w:rsidRPr="003F31B3">
        <w:rPr>
          <w:rFonts w:ascii="宋体" w:hAnsi="宋体" w:cs="Arial" w:hint="eastAsia"/>
          <w:sz w:val="24"/>
          <w:szCs w:val="24"/>
        </w:rPr>
        <w:t>投资者办理申购、赎回等业务时应提交的文件和办理手续、办理时间、处理规则等在遵守基金合同和招募说明书规定的前提下，以各销售机构的具体规定为准。</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（四）申购</w:t>
      </w:r>
      <w:r w:rsidR="006D3BDA" w:rsidRPr="003F31B3">
        <w:rPr>
          <w:rFonts w:hAnsi="宋体" w:hint="eastAsia"/>
          <w:sz w:val="24"/>
          <w:szCs w:val="24"/>
        </w:rPr>
        <w:t>、赎回与转换</w:t>
      </w:r>
      <w:r w:rsidRPr="003F31B3">
        <w:rPr>
          <w:rFonts w:hAnsi="宋体"/>
          <w:sz w:val="24"/>
          <w:szCs w:val="24"/>
        </w:rPr>
        <w:t>的程序</w:t>
      </w:r>
    </w:p>
    <w:p w:rsidR="00974208" w:rsidRPr="003F31B3" w:rsidRDefault="00974208" w:rsidP="00B0161C">
      <w:pPr>
        <w:ind w:firstLineChars="200" w:firstLine="480"/>
        <w:rPr>
          <w:sz w:val="24"/>
          <w:szCs w:val="24"/>
        </w:rPr>
      </w:pPr>
      <w:r w:rsidRPr="003F31B3">
        <w:rPr>
          <w:sz w:val="24"/>
          <w:szCs w:val="24"/>
        </w:rPr>
        <w:t>1</w:t>
      </w:r>
      <w:r w:rsidRPr="003F31B3">
        <w:rPr>
          <w:rFonts w:hAnsi="宋体"/>
          <w:sz w:val="24"/>
          <w:szCs w:val="24"/>
        </w:rPr>
        <w:t>、申购</w:t>
      </w:r>
      <w:r w:rsidR="006D3BDA" w:rsidRPr="003F31B3">
        <w:rPr>
          <w:rFonts w:hAnsi="宋体" w:hint="eastAsia"/>
          <w:sz w:val="24"/>
          <w:szCs w:val="24"/>
        </w:rPr>
        <w:t>、赎回与转换</w:t>
      </w:r>
      <w:r w:rsidRPr="003F31B3">
        <w:rPr>
          <w:rFonts w:hAnsi="宋体"/>
          <w:sz w:val="24"/>
          <w:szCs w:val="24"/>
        </w:rPr>
        <w:t>的申请方式</w:t>
      </w:r>
    </w:p>
    <w:p w:rsidR="00974208" w:rsidRPr="003F31B3" w:rsidRDefault="00974208" w:rsidP="00B0161C">
      <w:pPr>
        <w:ind w:firstLineChars="200" w:firstLine="480"/>
        <w:rPr>
          <w:rFonts w:hAnsi="宋体"/>
          <w:sz w:val="24"/>
          <w:szCs w:val="24"/>
        </w:rPr>
      </w:pPr>
      <w:r w:rsidRPr="003F31B3">
        <w:rPr>
          <w:rFonts w:hAnsi="宋体"/>
          <w:sz w:val="24"/>
          <w:szCs w:val="24"/>
        </w:rPr>
        <w:t>投资者必须根据销售机构规定的程序，在开放日的具体业务办理时间内提出申购</w:t>
      </w:r>
      <w:r w:rsidR="006D3BDA" w:rsidRPr="003F31B3">
        <w:rPr>
          <w:rFonts w:hAnsi="宋体" w:hint="eastAsia"/>
          <w:sz w:val="24"/>
          <w:szCs w:val="24"/>
        </w:rPr>
        <w:t>、赎回与转换</w:t>
      </w:r>
      <w:r w:rsidRPr="003F31B3">
        <w:rPr>
          <w:rFonts w:hAnsi="宋体"/>
          <w:sz w:val="24"/>
          <w:szCs w:val="24"/>
        </w:rPr>
        <w:t>的申请。</w:t>
      </w:r>
    </w:p>
    <w:p w:rsidR="006D3BDA" w:rsidRPr="003F31B3" w:rsidRDefault="006D3BDA" w:rsidP="00B0161C">
      <w:pPr>
        <w:ind w:firstLineChars="200" w:firstLine="480"/>
        <w:rPr>
          <w:sz w:val="24"/>
          <w:szCs w:val="24"/>
        </w:rPr>
      </w:pPr>
      <w:r w:rsidRPr="003F31B3">
        <w:rPr>
          <w:rFonts w:ascii="宋体" w:hAnsi="宋体" w:cs="Arial" w:hint="eastAsia"/>
          <w:sz w:val="24"/>
          <w:szCs w:val="24"/>
        </w:rPr>
        <w:t>投资者提交赎回与转换申请时，其在销售机构（网点）必须有足够的基金份额余额，且投资人在提交基金转换申请时，该基金销售机构必须同时销售转换转出和转换转入基金，否则所提交的申购、赎回与转换申请无效。</w:t>
      </w:r>
    </w:p>
    <w:p w:rsidR="00D052A5" w:rsidRPr="003F31B3" w:rsidRDefault="00974208" w:rsidP="00B0161C">
      <w:pPr>
        <w:ind w:firstLineChars="200" w:firstLine="480"/>
        <w:rPr>
          <w:bCs/>
          <w:sz w:val="24"/>
          <w:szCs w:val="24"/>
        </w:rPr>
      </w:pPr>
      <w:r w:rsidRPr="003F31B3">
        <w:rPr>
          <w:bCs/>
          <w:sz w:val="24"/>
          <w:szCs w:val="24"/>
        </w:rPr>
        <w:t>2</w:t>
      </w:r>
      <w:r w:rsidRPr="003F31B3">
        <w:rPr>
          <w:rFonts w:hAnsi="宋体"/>
          <w:bCs/>
          <w:sz w:val="24"/>
          <w:szCs w:val="24"/>
        </w:rPr>
        <w:t>、</w:t>
      </w:r>
      <w:r w:rsidR="00D052A5" w:rsidRPr="003F31B3">
        <w:rPr>
          <w:bCs/>
          <w:sz w:val="24"/>
          <w:szCs w:val="24"/>
        </w:rPr>
        <w:t>申购和赎回的款项支付</w:t>
      </w:r>
    </w:p>
    <w:p w:rsidR="00D052A5" w:rsidRPr="003F31B3" w:rsidRDefault="00D052A5" w:rsidP="00B0161C">
      <w:pPr>
        <w:ind w:firstLineChars="200" w:firstLine="480"/>
        <w:rPr>
          <w:bCs/>
          <w:sz w:val="24"/>
          <w:szCs w:val="24"/>
        </w:rPr>
      </w:pPr>
      <w:r w:rsidRPr="003F31B3">
        <w:rPr>
          <w:bCs/>
          <w:sz w:val="24"/>
          <w:szCs w:val="24"/>
          <w:lang w:val="zh-CN"/>
        </w:rPr>
        <w:t>投资人申购基金份额时，必须全额交付申购款项，投资人交付</w:t>
      </w:r>
      <w:r w:rsidRPr="003F31B3">
        <w:rPr>
          <w:rFonts w:hint="eastAsia"/>
          <w:bCs/>
          <w:sz w:val="24"/>
          <w:szCs w:val="24"/>
          <w:lang w:val="zh-CN"/>
        </w:rPr>
        <w:t>申购</w:t>
      </w:r>
      <w:r w:rsidRPr="003F31B3">
        <w:rPr>
          <w:bCs/>
          <w:sz w:val="24"/>
          <w:szCs w:val="24"/>
          <w:lang w:val="zh-CN"/>
        </w:rPr>
        <w:t>款项，申购</w:t>
      </w:r>
      <w:r w:rsidRPr="003F31B3">
        <w:rPr>
          <w:rFonts w:hint="eastAsia"/>
          <w:bCs/>
          <w:sz w:val="24"/>
          <w:szCs w:val="24"/>
          <w:lang w:val="zh-CN"/>
        </w:rPr>
        <w:t>成立</w:t>
      </w:r>
      <w:r w:rsidRPr="003F31B3">
        <w:rPr>
          <w:rFonts w:hint="eastAsia"/>
          <w:bCs/>
          <w:sz w:val="24"/>
          <w:szCs w:val="24"/>
        </w:rPr>
        <w:t>；登记机构确认基金份额时，申购生效</w:t>
      </w:r>
      <w:r w:rsidRPr="003F31B3">
        <w:rPr>
          <w:bCs/>
          <w:sz w:val="24"/>
          <w:szCs w:val="24"/>
          <w:lang w:val="zh-CN"/>
        </w:rPr>
        <w:t>。</w:t>
      </w:r>
    </w:p>
    <w:p w:rsidR="00D052A5" w:rsidRPr="003F31B3" w:rsidRDefault="00D052A5" w:rsidP="00B0161C">
      <w:pPr>
        <w:ind w:firstLineChars="200" w:firstLine="480"/>
        <w:rPr>
          <w:bCs/>
          <w:sz w:val="24"/>
          <w:szCs w:val="24"/>
        </w:rPr>
      </w:pPr>
      <w:r w:rsidRPr="003F31B3">
        <w:rPr>
          <w:rFonts w:hint="eastAsia"/>
          <w:bCs/>
          <w:sz w:val="24"/>
          <w:szCs w:val="24"/>
        </w:rPr>
        <w:t>基金份额持有人递交赎回申请，赎回成立；登记机构确认赎回时，赎回生效。</w:t>
      </w:r>
      <w:r w:rsidRPr="003F31B3">
        <w:rPr>
          <w:bCs/>
          <w:sz w:val="24"/>
          <w:szCs w:val="24"/>
        </w:rPr>
        <w:t>投资人赎回申请成功后，基金管理人将在</w:t>
      </w:r>
      <w:r w:rsidRPr="003F31B3">
        <w:rPr>
          <w:bCs/>
          <w:sz w:val="24"/>
          <w:szCs w:val="24"/>
        </w:rPr>
        <w:t>T</w:t>
      </w:r>
      <w:r w:rsidRPr="003F31B3">
        <w:rPr>
          <w:bCs/>
          <w:sz w:val="24"/>
          <w:szCs w:val="24"/>
        </w:rPr>
        <w:t>＋</w:t>
      </w:r>
      <w:r w:rsidRPr="003F31B3">
        <w:rPr>
          <w:rFonts w:hint="eastAsia"/>
          <w:bCs/>
          <w:sz w:val="24"/>
          <w:szCs w:val="24"/>
        </w:rPr>
        <w:t>7</w:t>
      </w:r>
      <w:r w:rsidRPr="003F31B3">
        <w:rPr>
          <w:bCs/>
          <w:sz w:val="24"/>
          <w:szCs w:val="24"/>
        </w:rPr>
        <w:t>日</w:t>
      </w:r>
      <w:r w:rsidRPr="003F31B3">
        <w:rPr>
          <w:bCs/>
          <w:sz w:val="24"/>
          <w:szCs w:val="24"/>
        </w:rPr>
        <w:t>(</w:t>
      </w:r>
      <w:r w:rsidRPr="003F31B3">
        <w:rPr>
          <w:bCs/>
          <w:sz w:val="24"/>
          <w:szCs w:val="24"/>
        </w:rPr>
        <w:t>包括该日</w:t>
      </w:r>
      <w:r w:rsidRPr="003F31B3">
        <w:rPr>
          <w:bCs/>
          <w:sz w:val="24"/>
          <w:szCs w:val="24"/>
        </w:rPr>
        <w:t>)</w:t>
      </w:r>
      <w:r w:rsidRPr="003F31B3">
        <w:rPr>
          <w:bCs/>
          <w:sz w:val="24"/>
          <w:szCs w:val="24"/>
        </w:rPr>
        <w:t>内支付赎回款项。</w:t>
      </w:r>
      <w:r w:rsidRPr="003F31B3">
        <w:rPr>
          <w:rFonts w:hint="eastAsia"/>
          <w:bCs/>
          <w:sz w:val="24"/>
          <w:szCs w:val="24"/>
        </w:rPr>
        <w:t>如遇交易所或交易市场数据传输延迟、通讯系统故障、银行数据交换系统故障或其它非基金管理人及基金托管人所能控制的因素影响业务处理流程，则赎回款项的支付时间可相应顺延。</w:t>
      </w:r>
      <w:r w:rsidRPr="003F31B3">
        <w:rPr>
          <w:bCs/>
          <w:sz w:val="24"/>
          <w:szCs w:val="24"/>
        </w:rPr>
        <w:t>在发生巨额赎回</w:t>
      </w:r>
      <w:r w:rsidRPr="003F31B3">
        <w:rPr>
          <w:rFonts w:hint="eastAsia"/>
          <w:bCs/>
          <w:sz w:val="24"/>
          <w:szCs w:val="24"/>
        </w:rPr>
        <w:t>或基金合同载明的其他暂停赎回或延缓支付赎回款项的情形</w:t>
      </w:r>
      <w:r w:rsidRPr="003F31B3">
        <w:rPr>
          <w:bCs/>
          <w:sz w:val="24"/>
          <w:szCs w:val="24"/>
        </w:rPr>
        <w:t>时，款项的支付办法参照基金合同有关条款处理。</w:t>
      </w:r>
    </w:p>
    <w:p w:rsidR="006D3BDA" w:rsidRPr="003F31B3" w:rsidRDefault="006D3BDA" w:rsidP="00B0161C">
      <w:pPr>
        <w:ind w:firstLineChars="200" w:firstLine="480"/>
        <w:rPr>
          <w:bCs/>
          <w:sz w:val="24"/>
          <w:szCs w:val="24"/>
        </w:rPr>
      </w:pPr>
      <w:r w:rsidRPr="003F31B3">
        <w:rPr>
          <w:rFonts w:hint="eastAsia"/>
          <w:bCs/>
          <w:sz w:val="24"/>
          <w:szCs w:val="24"/>
        </w:rPr>
        <w:t>在办理基金转换业务时，基金转换费用由基金份额持有人承担。</w:t>
      </w:r>
    </w:p>
    <w:p w:rsidR="00974208" w:rsidRPr="003F31B3" w:rsidRDefault="00D052A5" w:rsidP="00B0161C">
      <w:pPr>
        <w:ind w:firstLineChars="200" w:firstLine="480"/>
        <w:rPr>
          <w:bCs/>
          <w:sz w:val="24"/>
          <w:szCs w:val="24"/>
        </w:rPr>
      </w:pPr>
      <w:r w:rsidRPr="003F31B3">
        <w:rPr>
          <w:bCs/>
          <w:sz w:val="24"/>
          <w:szCs w:val="24"/>
        </w:rPr>
        <w:t>3</w:t>
      </w:r>
      <w:r w:rsidRPr="003F31B3">
        <w:rPr>
          <w:rFonts w:hint="eastAsia"/>
          <w:bCs/>
          <w:sz w:val="24"/>
          <w:szCs w:val="24"/>
        </w:rPr>
        <w:t>、</w:t>
      </w:r>
      <w:r w:rsidR="00974208" w:rsidRPr="003F31B3">
        <w:rPr>
          <w:rFonts w:hAnsi="宋体"/>
          <w:bCs/>
          <w:sz w:val="24"/>
          <w:szCs w:val="24"/>
        </w:rPr>
        <w:t>申购</w:t>
      </w:r>
      <w:r w:rsidR="006D3BDA" w:rsidRPr="003F31B3">
        <w:rPr>
          <w:rFonts w:hAnsi="宋体" w:hint="eastAsia"/>
          <w:sz w:val="24"/>
          <w:szCs w:val="24"/>
        </w:rPr>
        <w:t>、赎回与转换</w:t>
      </w:r>
      <w:r w:rsidR="00974208" w:rsidRPr="003F31B3">
        <w:rPr>
          <w:rFonts w:hAnsi="宋体"/>
          <w:bCs/>
          <w:sz w:val="24"/>
          <w:szCs w:val="24"/>
        </w:rPr>
        <w:t>申请的确认</w:t>
      </w:r>
    </w:p>
    <w:p w:rsidR="00206ED5" w:rsidRPr="003F31B3" w:rsidRDefault="00974208" w:rsidP="00B0161C">
      <w:pPr>
        <w:ind w:firstLineChars="200" w:firstLine="480"/>
        <w:rPr>
          <w:rFonts w:hAnsi="宋体"/>
          <w:sz w:val="24"/>
          <w:szCs w:val="24"/>
        </w:rPr>
      </w:pPr>
      <w:r w:rsidRPr="003F31B3">
        <w:rPr>
          <w:rFonts w:hAnsi="宋体"/>
          <w:bCs/>
          <w:sz w:val="24"/>
          <w:szCs w:val="24"/>
        </w:rPr>
        <w:t>基金管理人应以交易时间结束前受理有效申购</w:t>
      </w:r>
      <w:r w:rsidR="006D4562" w:rsidRPr="003F31B3">
        <w:rPr>
          <w:rFonts w:hAnsi="宋体" w:hint="eastAsia"/>
          <w:sz w:val="24"/>
          <w:szCs w:val="24"/>
        </w:rPr>
        <w:t>、赎回与转换</w:t>
      </w:r>
      <w:r w:rsidRPr="003F31B3">
        <w:rPr>
          <w:rFonts w:hAnsi="宋体"/>
          <w:bCs/>
          <w:sz w:val="24"/>
          <w:szCs w:val="24"/>
        </w:rPr>
        <w:t>申请的当天作为申购</w:t>
      </w:r>
      <w:r w:rsidR="006D4562" w:rsidRPr="003F31B3">
        <w:rPr>
          <w:rFonts w:hAnsi="宋体" w:hint="eastAsia"/>
          <w:sz w:val="24"/>
          <w:szCs w:val="24"/>
        </w:rPr>
        <w:t>、赎回与转换</w:t>
      </w:r>
      <w:r w:rsidRPr="003F31B3">
        <w:rPr>
          <w:rFonts w:hAnsi="宋体"/>
          <w:bCs/>
          <w:sz w:val="24"/>
          <w:szCs w:val="24"/>
        </w:rPr>
        <w:t>申请日（</w:t>
      </w:r>
      <w:r w:rsidRPr="003F31B3">
        <w:rPr>
          <w:bCs/>
          <w:sz w:val="24"/>
          <w:szCs w:val="24"/>
        </w:rPr>
        <w:t>T</w:t>
      </w:r>
      <w:r w:rsidRPr="003F31B3">
        <w:rPr>
          <w:rFonts w:hAnsi="宋体"/>
          <w:bCs/>
          <w:sz w:val="24"/>
          <w:szCs w:val="24"/>
        </w:rPr>
        <w:t>日），在正常情况下，本基金登记机构在</w:t>
      </w:r>
      <w:r w:rsidRPr="003F31B3">
        <w:rPr>
          <w:bCs/>
          <w:sz w:val="24"/>
          <w:szCs w:val="24"/>
        </w:rPr>
        <w:t>T+1</w:t>
      </w:r>
      <w:r w:rsidRPr="003F31B3">
        <w:rPr>
          <w:rFonts w:hAnsi="宋体"/>
          <w:bCs/>
          <w:sz w:val="24"/>
          <w:szCs w:val="24"/>
        </w:rPr>
        <w:t>日内对该交易的有效性进行确认。</w:t>
      </w:r>
      <w:r w:rsidRPr="003F31B3">
        <w:rPr>
          <w:bCs/>
          <w:sz w:val="24"/>
          <w:szCs w:val="24"/>
        </w:rPr>
        <w:t>T</w:t>
      </w:r>
      <w:r w:rsidRPr="003F31B3">
        <w:rPr>
          <w:rFonts w:hAnsi="宋体"/>
          <w:bCs/>
          <w:sz w:val="24"/>
          <w:szCs w:val="24"/>
        </w:rPr>
        <w:t>日提交的有效申请，投资人</w:t>
      </w:r>
      <w:r w:rsidR="00206ED5" w:rsidRPr="003F31B3">
        <w:rPr>
          <w:rFonts w:hAnsi="宋体" w:hint="eastAsia"/>
          <w:bCs/>
          <w:sz w:val="24"/>
          <w:szCs w:val="24"/>
        </w:rPr>
        <w:t>应</w:t>
      </w:r>
      <w:r w:rsidRPr="003F31B3">
        <w:rPr>
          <w:rFonts w:hAnsi="宋体"/>
          <w:bCs/>
          <w:sz w:val="24"/>
          <w:szCs w:val="24"/>
        </w:rPr>
        <w:t>在</w:t>
      </w:r>
      <w:r w:rsidRPr="003F31B3">
        <w:rPr>
          <w:bCs/>
          <w:sz w:val="24"/>
          <w:szCs w:val="24"/>
        </w:rPr>
        <w:t>T+2</w:t>
      </w:r>
      <w:r w:rsidRPr="003F31B3">
        <w:rPr>
          <w:rFonts w:hAnsi="宋体"/>
          <w:bCs/>
          <w:sz w:val="24"/>
          <w:szCs w:val="24"/>
        </w:rPr>
        <w:t>日后（包括该日）</w:t>
      </w:r>
      <w:r w:rsidR="00206ED5" w:rsidRPr="003F31B3">
        <w:rPr>
          <w:rFonts w:hint="eastAsia"/>
          <w:bCs/>
          <w:sz w:val="24"/>
          <w:szCs w:val="24"/>
        </w:rPr>
        <w:t>及时</w:t>
      </w:r>
      <w:r w:rsidRPr="003F31B3">
        <w:rPr>
          <w:rFonts w:hAnsi="宋体"/>
          <w:bCs/>
          <w:sz w:val="24"/>
          <w:szCs w:val="24"/>
        </w:rPr>
        <w:t>到销售</w:t>
      </w:r>
      <w:r w:rsidR="00206ED5" w:rsidRPr="003F31B3">
        <w:rPr>
          <w:rFonts w:hAnsi="宋体" w:hint="eastAsia"/>
          <w:bCs/>
          <w:sz w:val="24"/>
          <w:szCs w:val="24"/>
        </w:rPr>
        <w:t>机构</w:t>
      </w:r>
      <w:r w:rsidRPr="003F31B3">
        <w:rPr>
          <w:rFonts w:hAnsi="宋体"/>
          <w:bCs/>
          <w:sz w:val="24"/>
          <w:szCs w:val="24"/>
        </w:rPr>
        <w:t>柜台或以销售机构规定的其他方式查询申请的确认情况。</w:t>
      </w:r>
      <w:r w:rsidR="00206ED5" w:rsidRPr="003F31B3">
        <w:rPr>
          <w:rFonts w:hAnsi="宋体"/>
          <w:bCs/>
          <w:sz w:val="24"/>
          <w:szCs w:val="24"/>
        </w:rPr>
        <w:t>若</w:t>
      </w:r>
      <w:r w:rsidR="00206ED5" w:rsidRPr="003F31B3">
        <w:rPr>
          <w:rFonts w:hAnsi="宋体"/>
          <w:sz w:val="24"/>
          <w:szCs w:val="24"/>
        </w:rPr>
        <w:t>申购</w:t>
      </w:r>
      <w:r w:rsidR="00206ED5" w:rsidRPr="003F31B3">
        <w:rPr>
          <w:rFonts w:hAnsi="宋体"/>
          <w:bCs/>
          <w:sz w:val="24"/>
          <w:szCs w:val="24"/>
        </w:rPr>
        <w:t>不</w:t>
      </w:r>
      <w:r w:rsidR="00206ED5" w:rsidRPr="003F31B3">
        <w:rPr>
          <w:rFonts w:hAnsi="宋体"/>
          <w:sz w:val="24"/>
          <w:szCs w:val="24"/>
        </w:rPr>
        <w:t>成功，</w:t>
      </w:r>
      <w:r w:rsidR="00206ED5" w:rsidRPr="003F31B3">
        <w:rPr>
          <w:rFonts w:hAnsi="宋体"/>
          <w:bCs/>
          <w:sz w:val="24"/>
          <w:szCs w:val="24"/>
        </w:rPr>
        <w:t>则</w:t>
      </w:r>
      <w:r w:rsidR="00206ED5" w:rsidRPr="003F31B3">
        <w:rPr>
          <w:rFonts w:hAnsi="宋体"/>
          <w:sz w:val="24"/>
          <w:szCs w:val="24"/>
        </w:rPr>
        <w:t>申购</w:t>
      </w:r>
      <w:r w:rsidR="00206ED5" w:rsidRPr="003F31B3">
        <w:rPr>
          <w:rFonts w:hAnsi="宋体"/>
          <w:bCs/>
          <w:sz w:val="24"/>
          <w:szCs w:val="24"/>
        </w:rPr>
        <w:t>款项退还给投资人</w:t>
      </w:r>
      <w:r w:rsidR="00206ED5" w:rsidRPr="003F31B3">
        <w:rPr>
          <w:rFonts w:hAnsi="宋体"/>
          <w:sz w:val="24"/>
          <w:szCs w:val="24"/>
        </w:rPr>
        <w:t>。</w:t>
      </w:r>
    </w:p>
    <w:p w:rsidR="00206ED5" w:rsidRPr="003F31B3" w:rsidRDefault="00206ED5" w:rsidP="00B0161C">
      <w:pPr>
        <w:ind w:firstLineChars="200" w:firstLine="480"/>
        <w:rPr>
          <w:bCs/>
          <w:sz w:val="24"/>
          <w:szCs w:val="24"/>
          <w:lang w:val="zh-CN"/>
        </w:rPr>
      </w:pPr>
      <w:r w:rsidRPr="003F31B3">
        <w:rPr>
          <w:bCs/>
          <w:sz w:val="24"/>
          <w:szCs w:val="24"/>
          <w:lang w:val="zh-CN"/>
        </w:rPr>
        <w:t>基金管理人可以在法律法规和基金合同允许的范围内，对上述业务办理时间进行调整，</w:t>
      </w:r>
      <w:r w:rsidRPr="003F31B3">
        <w:rPr>
          <w:rFonts w:hint="eastAsia"/>
          <w:bCs/>
          <w:sz w:val="24"/>
          <w:szCs w:val="24"/>
          <w:lang w:val="zh-CN"/>
        </w:rPr>
        <w:t>并</w:t>
      </w:r>
      <w:r w:rsidRPr="003F31B3">
        <w:rPr>
          <w:bCs/>
          <w:sz w:val="24"/>
          <w:szCs w:val="24"/>
          <w:lang w:val="zh-CN"/>
        </w:rPr>
        <w:t>在调整</w:t>
      </w:r>
      <w:r w:rsidRPr="003F31B3">
        <w:rPr>
          <w:rFonts w:hint="eastAsia"/>
          <w:bCs/>
          <w:sz w:val="24"/>
          <w:szCs w:val="24"/>
          <w:lang w:val="zh-CN"/>
        </w:rPr>
        <w:t>实施</w:t>
      </w:r>
      <w:r w:rsidRPr="003F31B3">
        <w:rPr>
          <w:bCs/>
          <w:sz w:val="24"/>
          <w:szCs w:val="24"/>
          <w:lang w:val="zh-CN"/>
        </w:rPr>
        <w:t>前依照《信息披露办法》的有关规定在指定</w:t>
      </w:r>
      <w:r w:rsidRPr="003F31B3">
        <w:rPr>
          <w:rFonts w:hint="eastAsia"/>
          <w:bCs/>
          <w:sz w:val="24"/>
          <w:szCs w:val="24"/>
          <w:lang w:val="zh-CN"/>
        </w:rPr>
        <w:t>媒介</w:t>
      </w:r>
      <w:r w:rsidRPr="003F31B3">
        <w:rPr>
          <w:bCs/>
          <w:sz w:val="24"/>
          <w:szCs w:val="24"/>
          <w:lang w:val="zh-CN"/>
        </w:rPr>
        <w:t>上公告。</w:t>
      </w:r>
    </w:p>
    <w:p w:rsidR="00974208" w:rsidRPr="003F31B3" w:rsidRDefault="00206ED5" w:rsidP="00B0161C">
      <w:pPr>
        <w:ind w:firstLineChars="200" w:firstLine="480"/>
        <w:rPr>
          <w:bCs/>
          <w:sz w:val="24"/>
          <w:szCs w:val="24"/>
        </w:rPr>
      </w:pPr>
      <w:r w:rsidRPr="003F31B3">
        <w:rPr>
          <w:rFonts w:hAnsi="宋体"/>
          <w:bCs/>
          <w:sz w:val="24"/>
          <w:szCs w:val="24"/>
        </w:rPr>
        <w:t>销售机构对</w:t>
      </w:r>
      <w:r w:rsidRPr="003F31B3">
        <w:rPr>
          <w:rFonts w:hAnsi="宋体"/>
          <w:sz w:val="24"/>
          <w:szCs w:val="24"/>
        </w:rPr>
        <w:t>申购</w:t>
      </w:r>
      <w:r w:rsidR="006D4562" w:rsidRPr="003F31B3">
        <w:rPr>
          <w:rFonts w:hAnsi="宋体" w:hint="eastAsia"/>
          <w:sz w:val="24"/>
          <w:szCs w:val="24"/>
        </w:rPr>
        <w:t>、赎回与转换</w:t>
      </w:r>
      <w:r w:rsidRPr="003F31B3">
        <w:rPr>
          <w:rFonts w:hAnsi="宋体"/>
          <w:bCs/>
          <w:sz w:val="24"/>
          <w:szCs w:val="24"/>
        </w:rPr>
        <w:t>申请</w:t>
      </w:r>
      <w:r w:rsidRPr="003F31B3">
        <w:rPr>
          <w:rFonts w:hAnsi="宋体"/>
          <w:sz w:val="24"/>
          <w:szCs w:val="24"/>
        </w:rPr>
        <w:t>的</w:t>
      </w:r>
      <w:r w:rsidRPr="003F31B3">
        <w:rPr>
          <w:rFonts w:hAnsi="宋体"/>
          <w:bCs/>
          <w:sz w:val="24"/>
          <w:szCs w:val="24"/>
        </w:rPr>
        <w:t>受理并不代表申请一定</w:t>
      </w:r>
      <w:r w:rsidRPr="003F31B3">
        <w:rPr>
          <w:rFonts w:hAnsi="宋体"/>
          <w:sz w:val="24"/>
          <w:szCs w:val="24"/>
        </w:rPr>
        <w:t>成功</w:t>
      </w:r>
      <w:r w:rsidRPr="003F31B3">
        <w:rPr>
          <w:rFonts w:hAnsi="宋体"/>
          <w:bCs/>
          <w:sz w:val="24"/>
          <w:szCs w:val="24"/>
        </w:rPr>
        <w:t>，而仅代表销售机构确实接收到申请。申购</w:t>
      </w:r>
      <w:r w:rsidR="006D4562" w:rsidRPr="003F31B3">
        <w:rPr>
          <w:rFonts w:hAnsi="宋体" w:hint="eastAsia"/>
          <w:sz w:val="24"/>
          <w:szCs w:val="24"/>
        </w:rPr>
        <w:t>、赎回与转换</w:t>
      </w:r>
      <w:r w:rsidRPr="003F31B3">
        <w:rPr>
          <w:rFonts w:hAnsi="宋体"/>
          <w:bCs/>
          <w:sz w:val="24"/>
          <w:szCs w:val="24"/>
        </w:rPr>
        <w:t>的确认以登记机构的确认结果为准。</w:t>
      </w:r>
      <w:r w:rsidRPr="003F31B3">
        <w:rPr>
          <w:rFonts w:hint="eastAsia"/>
          <w:bCs/>
          <w:sz w:val="24"/>
          <w:szCs w:val="24"/>
        </w:rPr>
        <w:t>对于申请的确认情况，</w:t>
      </w:r>
      <w:r w:rsidRPr="003F31B3">
        <w:rPr>
          <w:rFonts w:hint="eastAsia"/>
          <w:sz w:val="24"/>
          <w:szCs w:val="24"/>
        </w:rPr>
        <w:t>投资人</w:t>
      </w:r>
      <w:r w:rsidRPr="003F31B3">
        <w:rPr>
          <w:rFonts w:hint="eastAsia"/>
          <w:bCs/>
          <w:sz w:val="24"/>
          <w:szCs w:val="24"/>
        </w:rPr>
        <w:t>应及时查询并妥善行使合法权利，否则，由此产生的</w:t>
      </w:r>
      <w:r w:rsidRPr="003F31B3">
        <w:rPr>
          <w:rFonts w:hint="eastAsia"/>
          <w:sz w:val="24"/>
          <w:szCs w:val="24"/>
        </w:rPr>
        <w:t>投资人</w:t>
      </w:r>
      <w:r w:rsidRPr="003F31B3">
        <w:rPr>
          <w:rFonts w:hint="eastAsia"/>
          <w:bCs/>
          <w:sz w:val="24"/>
          <w:szCs w:val="24"/>
        </w:rPr>
        <w:t>任何损失由</w:t>
      </w:r>
      <w:r w:rsidRPr="003F31B3">
        <w:rPr>
          <w:rFonts w:hint="eastAsia"/>
          <w:sz w:val="24"/>
          <w:szCs w:val="24"/>
        </w:rPr>
        <w:t>投资人</w:t>
      </w:r>
      <w:r w:rsidRPr="003F31B3">
        <w:rPr>
          <w:rFonts w:hint="eastAsia"/>
          <w:bCs/>
          <w:sz w:val="24"/>
          <w:szCs w:val="24"/>
        </w:rPr>
        <w:t>自行承担</w:t>
      </w:r>
      <w:r w:rsidRPr="003F31B3">
        <w:rPr>
          <w:rFonts w:hint="eastAsia"/>
          <w:sz w:val="24"/>
          <w:szCs w:val="24"/>
        </w:rPr>
        <w:t>。</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（五）申购和赎回的数额限制</w:t>
      </w:r>
    </w:p>
    <w:p w:rsidR="00974208" w:rsidRPr="003F31B3" w:rsidRDefault="00974208" w:rsidP="00B0161C">
      <w:pPr>
        <w:ind w:firstLineChars="200" w:firstLine="480"/>
        <w:rPr>
          <w:sz w:val="24"/>
          <w:szCs w:val="24"/>
        </w:rPr>
      </w:pPr>
      <w:r w:rsidRPr="003F31B3">
        <w:rPr>
          <w:sz w:val="24"/>
          <w:szCs w:val="24"/>
        </w:rPr>
        <w:t>1</w:t>
      </w:r>
      <w:r w:rsidRPr="003F31B3">
        <w:rPr>
          <w:rFonts w:hAnsi="宋体"/>
          <w:sz w:val="24"/>
          <w:szCs w:val="24"/>
        </w:rPr>
        <w:t>、投资者通过代销机构或基金管理人的电子交易平台申购本基金的，每个基金账户申购的单笔最低金额为人民币</w:t>
      </w:r>
      <w:r w:rsidRPr="003F31B3">
        <w:rPr>
          <w:sz w:val="24"/>
          <w:szCs w:val="24"/>
        </w:rPr>
        <w:t>1</w:t>
      </w:r>
      <w:r w:rsidRPr="003F31B3">
        <w:rPr>
          <w:rFonts w:hAnsi="宋体"/>
          <w:sz w:val="24"/>
          <w:szCs w:val="24"/>
        </w:rPr>
        <w:t>元</w:t>
      </w:r>
      <w:r w:rsidR="004D1ED7" w:rsidRPr="003F31B3">
        <w:rPr>
          <w:rFonts w:hAnsi="宋体" w:hint="eastAsia"/>
          <w:sz w:val="24"/>
          <w:szCs w:val="24"/>
        </w:rPr>
        <w:t>，</w:t>
      </w:r>
      <w:r w:rsidR="004D1ED7" w:rsidRPr="003F31B3">
        <w:rPr>
          <w:rFonts w:hAnsi="宋体"/>
          <w:sz w:val="24"/>
          <w:szCs w:val="24"/>
        </w:rPr>
        <w:t>追加申购的单笔最低金额为人民币</w:t>
      </w:r>
      <w:r w:rsidR="004D1ED7" w:rsidRPr="003F31B3">
        <w:rPr>
          <w:rFonts w:hint="eastAsia"/>
          <w:sz w:val="24"/>
          <w:szCs w:val="24"/>
        </w:rPr>
        <w:t>1</w:t>
      </w:r>
      <w:r w:rsidR="004D1ED7" w:rsidRPr="003F31B3">
        <w:rPr>
          <w:rFonts w:hAnsi="宋体"/>
          <w:sz w:val="24"/>
          <w:szCs w:val="24"/>
        </w:rPr>
        <w:t>元</w:t>
      </w:r>
      <w:r w:rsidRPr="003F31B3">
        <w:rPr>
          <w:rFonts w:hAnsi="宋体"/>
          <w:sz w:val="24"/>
          <w:szCs w:val="24"/>
        </w:rPr>
        <w:t>。各代销机构对最低申购限额及交易级差有其他规定的，以各代销机构的业务规定为准。投资者通过直销机构（电子交易平台除外）申购本基金的，单笔最低申购金额为人民币</w:t>
      </w:r>
      <w:r w:rsidRPr="003F31B3">
        <w:rPr>
          <w:sz w:val="24"/>
          <w:szCs w:val="24"/>
        </w:rPr>
        <w:t>10</w:t>
      </w:r>
      <w:r w:rsidRPr="003F31B3">
        <w:rPr>
          <w:rFonts w:hAnsi="宋体"/>
          <w:sz w:val="24"/>
          <w:szCs w:val="24"/>
        </w:rPr>
        <w:t>万元。投资者当期分配的基金收益转购基金份额时，不受最低申购金额的限制。</w:t>
      </w:r>
    </w:p>
    <w:p w:rsidR="00974208" w:rsidRPr="003F31B3" w:rsidRDefault="00974208" w:rsidP="00B0161C">
      <w:pPr>
        <w:ind w:firstLineChars="200" w:firstLine="480"/>
        <w:rPr>
          <w:sz w:val="24"/>
          <w:szCs w:val="24"/>
        </w:rPr>
      </w:pPr>
      <w:r w:rsidRPr="003F31B3">
        <w:rPr>
          <w:sz w:val="24"/>
          <w:szCs w:val="24"/>
        </w:rPr>
        <w:t>2</w:t>
      </w:r>
      <w:r w:rsidRPr="003F31B3">
        <w:rPr>
          <w:rFonts w:hAnsi="宋体"/>
          <w:sz w:val="24"/>
          <w:szCs w:val="24"/>
        </w:rPr>
        <w:t>、基金份额持有人在销售机构赎回</w:t>
      </w:r>
      <w:r w:rsidR="004D1ED7" w:rsidRPr="003F31B3">
        <w:rPr>
          <w:rFonts w:hAnsi="宋体" w:hint="eastAsia"/>
          <w:sz w:val="24"/>
          <w:szCs w:val="24"/>
        </w:rPr>
        <w:t>或转换</w:t>
      </w:r>
      <w:r w:rsidRPr="003F31B3">
        <w:rPr>
          <w:rFonts w:hAnsi="宋体"/>
          <w:sz w:val="24"/>
          <w:szCs w:val="24"/>
        </w:rPr>
        <w:t>时，每次赎回</w:t>
      </w:r>
      <w:r w:rsidR="004D1ED7" w:rsidRPr="003F31B3">
        <w:rPr>
          <w:rFonts w:hAnsi="宋体" w:hint="eastAsia"/>
          <w:sz w:val="24"/>
          <w:szCs w:val="24"/>
        </w:rPr>
        <w:t>或转换</w:t>
      </w:r>
      <w:r w:rsidRPr="003F31B3">
        <w:rPr>
          <w:rFonts w:hAnsi="宋体"/>
          <w:sz w:val="24"/>
          <w:szCs w:val="24"/>
        </w:rPr>
        <w:t>申请不得低于</w:t>
      </w:r>
      <w:r w:rsidR="00046A2A" w:rsidRPr="003F31B3">
        <w:rPr>
          <w:rFonts w:hint="eastAsia"/>
          <w:sz w:val="24"/>
          <w:szCs w:val="24"/>
        </w:rPr>
        <w:t>1</w:t>
      </w:r>
      <w:r w:rsidRPr="003F31B3">
        <w:rPr>
          <w:rFonts w:hAnsi="宋体"/>
          <w:sz w:val="24"/>
          <w:szCs w:val="24"/>
        </w:rPr>
        <w:t>份基金份额。基金份额持有人赎回</w:t>
      </w:r>
      <w:r w:rsidR="004D1ED7" w:rsidRPr="003F31B3">
        <w:rPr>
          <w:rFonts w:hAnsi="宋体" w:hint="eastAsia"/>
          <w:sz w:val="24"/>
          <w:szCs w:val="24"/>
        </w:rPr>
        <w:t>或转换</w:t>
      </w:r>
      <w:r w:rsidRPr="003F31B3">
        <w:rPr>
          <w:rFonts w:hAnsi="宋体"/>
          <w:sz w:val="24"/>
          <w:szCs w:val="24"/>
        </w:rPr>
        <w:t>时或赎回</w:t>
      </w:r>
      <w:r w:rsidR="004D1ED7" w:rsidRPr="003F31B3">
        <w:rPr>
          <w:rFonts w:hAnsi="宋体" w:hint="eastAsia"/>
          <w:sz w:val="24"/>
          <w:szCs w:val="24"/>
        </w:rPr>
        <w:t>或转换</w:t>
      </w:r>
      <w:r w:rsidRPr="003F31B3">
        <w:rPr>
          <w:rFonts w:hAnsi="宋体"/>
          <w:sz w:val="24"/>
          <w:szCs w:val="24"/>
        </w:rPr>
        <w:t>后在销售机构（网点）单个交易账户保留的基金份额余额不足</w:t>
      </w:r>
      <w:r w:rsidR="00D83DA1" w:rsidRPr="003F31B3">
        <w:rPr>
          <w:rFonts w:hint="eastAsia"/>
          <w:sz w:val="24"/>
          <w:szCs w:val="24"/>
        </w:rPr>
        <w:t>1</w:t>
      </w:r>
      <w:r w:rsidRPr="003F31B3">
        <w:rPr>
          <w:rFonts w:hAnsi="宋体"/>
          <w:sz w:val="24"/>
          <w:szCs w:val="24"/>
        </w:rPr>
        <w:t>份的，余额部分基金份额在赎回时需同时全部赎回</w:t>
      </w:r>
      <w:r w:rsidR="004D1ED7" w:rsidRPr="003F31B3">
        <w:rPr>
          <w:rFonts w:hAnsi="宋体" w:hint="eastAsia"/>
          <w:sz w:val="24"/>
          <w:szCs w:val="24"/>
        </w:rPr>
        <w:t>或转换</w:t>
      </w:r>
      <w:r w:rsidRPr="003F31B3">
        <w:rPr>
          <w:rFonts w:hAnsi="宋体"/>
          <w:sz w:val="24"/>
          <w:szCs w:val="24"/>
        </w:rPr>
        <w:t>。</w:t>
      </w:r>
      <w:r w:rsidR="00422C8A" w:rsidRPr="003F31B3">
        <w:rPr>
          <w:rFonts w:hAnsi="宋体" w:hint="eastAsia"/>
          <w:sz w:val="24"/>
          <w:szCs w:val="24"/>
        </w:rPr>
        <w:t>各销售机构对赎回限额有其他规定的，以各销售机构的业务规定为准。</w:t>
      </w:r>
    </w:p>
    <w:p w:rsidR="004F2BA3" w:rsidRPr="003F31B3" w:rsidRDefault="00974208" w:rsidP="00B0161C">
      <w:pPr>
        <w:ind w:firstLineChars="200" w:firstLine="480"/>
        <w:rPr>
          <w:rFonts w:hAnsi="宋体"/>
          <w:bCs/>
          <w:sz w:val="24"/>
          <w:szCs w:val="24"/>
        </w:rPr>
      </w:pPr>
      <w:r w:rsidRPr="003F31B3">
        <w:rPr>
          <w:sz w:val="24"/>
          <w:szCs w:val="24"/>
        </w:rPr>
        <w:t>3</w:t>
      </w:r>
      <w:r w:rsidRPr="003F31B3">
        <w:rPr>
          <w:rFonts w:hAnsi="宋体"/>
          <w:sz w:val="24"/>
          <w:szCs w:val="24"/>
        </w:rPr>
        <w:t>、</w:t>
      </w:r>
      <w:r w:rsidR="004F2BA3" w:rsidRPr="003F31B3">
        <w:rPr>
          <w:rFonts w:hAnsi="宋体" w:hint="eastAsia"/>
          <w:bCs/>
          <w:sz w:val="24"/>
          <w:szCs w:val="24"/>
        </w:rPr>
        <w:t>当接受申购申请对存量基金份额持有人利益构成潜在重大不利影响时，基金管理人</w:t>
      </w:r>
      <w:r w:rsidR="00E91DB4" w:rsidRPr="003F31B3">
        <w:rPr>
          <w:rFonts w:hAnsi="宋体" w:hint="eastAsia"/>
          <w:bCs/>
          <w:sz w:val="24"/>
          <w:szCs w:val="24"/>
        </w:rPr>
        <w:t>应当</w:t>
      </w:r>
      <w:r w:rsidR="004F2BA3" w:rsidRPr="003F31B3">
        <w:rPr>
          <w:rFonts w:hAnsi="宋体" w:hint="eastAsia"/>
          <w:bCs/>
          <w:sz w:val="24"/>
          <w:szCs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相关公告。</w:t>
      </w:r>
    </w:p>
    <w:p w:rsidR="00974208" w:rsidRPr="003F31B3" w:rsidRDefault="004F2BA3" w:rsidP="00B0161C">
      <w:pPr>
        <w:ind w:firstLineChars="200" w:firstLine="480"/>
        <w:rPr>
          <w:sz w:val="24"/>
          <w:szCs w:val="24"/>
        </w:rPr>
      </w:pPr>
      <w:r w:rsidRPr="003F31B3">
        <w:rPr>
          <w:rFonts w:hAnsi="宋体"/>
          <w:bCs/>
          <w:sz w:val="24"/>
          <w:szCs w:val="24"/>
        </w:rPr>
        <w:t>4</w:t>
      </w:r>
      <w:r w:rsidRPr="003F31B3">
        <w:rPr>
          <w:rFonts w:hAnsi="宋体" w:hint="eastAsia"/>
          <w:bCs/>
          <w:sz w:val="24"/>
          <w:szCs w:val="24"/>
        </w:rPr>
        <w:t>、</w:t>
      </w:r>
      <w:r w:rsidR="00974208" w:rsidRPr="003F31B3">
        <w:rPr>
          <w:rFonts w:hAnsi="宋体"/>
          <w:sz w:val="24"/>
          <w:szCs w:val="24"/>
        </w:rPr>
        <w:t>基金管理人可以根据市场情况，在法律法规允许的情况下，调整上述规定申购金额和赎回</w:t>
      </w:r>
      <w:r w:rsidR="004D1ED7" w:rsidRPr="003F31B3">
        <w:rPr>
          <w:rFonts w:hAnsi="宋体" w:hint="eastAsia"/>
          <w:sz w:val="24"/>
          <w:szCs w:val="24"/>
        </w:rPr>
        <w:t>或转换</w:t>
      </w:r>
      <w:r w:rsidR="00974208" w:rsidRPr="003F31B3">
        <w:rPr>
          <w:rFonts w:hAnsi="宋体"/>
          <w:sz w:val="24"/>
          <w:szCs w:val="24"/>
        </w:rPr>
        <w:t>份额的数量限制。基金管理人必须在调整</w:t>
      </w:r>
      <w:r w:rsidR="00422C8A" w:rsidRPr="003F31B3">
        <w:rPr>
          <w:rFonts w:hAnsi="宋体" w:hint="eastAsia"/>
          <w:sz w:val="24"/>
          <w:szCs w:val="24"/>
        </w:rPr>
        <w:t>实施</w:t>
      </w:r>
      <w:r w:rsidR="00974208" w:rsidRPr="003F31B3">
        <w:rPr>
          <w:rFonts w:hAnsi="宋体"/>
          <w:sz w:val="24"/>
          <w:szCs w:val="24"/>
        </w:rPr>
        <w:t>前依照《信息披露办法》的有关规定在指定</w:t>
      </w:r>
      <w:r w:rsidR="00422C8A" w:rsidRPr="003F31B3">
        <w:rPr>
          <w:rFonts w:hAnsi="宋体" w:hint="eastAsia"/>
          <w:sz w:val="24"/>
          <w:szCs w:val="24"/>
        </w:rPr>
        <w:t>媒介</w:t>
      </w:r>
      <w:r w:rsidR="00974208" w:rsidRPr="003F31B3">
        <w:rPr>
          <w:rFonts w:hAnsi="宋体"/>
          <w:sz w:val="24"/>
          <w:szCs w:val="24"/>
        </w:rPr>
        <w:t>上公告并报中国证监会备案。</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（六）申购费用和赎回费用</w:t>
      </w:r>
    </w:p>
    <w:p w:rsidR="00762FA0" w:rsidRPr="003F31B3" w:rsidRDefault="00762FA0" w:rsidP="00762FA0">
      <w:pPr>
        <w:ind w:firstLineChars="200" w:firstLine="480"/>
        <w:rPr>
          <w:sz w:val="24"/>
          <w:szCs w:val="24"/>
        </w:rPr>
      </w:pPr>
      <w:r w:rsidRPr="003F31B3">
        <w:rPr>
          <w:rFonts w:hAnsi="宋体"/>
          <w:sz w:val="24"/>
          <w:szCs w:val="24"/>
        </w:rPr>
        <w:t>本基金的申购费用在投资者申购基金份额时收取。本基金对通过直销机构申购的养老金客户与除此之外的其他投资人实施差别化的申购费率。</w:t>
      </w:r>
    </w:p>
    <w:p w:rsidR="00762FA0" w:rsidRPr="003F31B3" w:rsidRDefault="00762FA0" w:rsidP="00762FA0">
      <w:pPr>
        <w:ind w:firstLineChars="200" w:firstLine="480"/>
        <w:rPr>
          <w:sz w:val="24"/>
          <w:szCs w:val="24"/>
        </w:rPr>
      </w:pPr>
      <w:r w:rsidRPr="003F31B3">
        <w:rPr>
          <w:rFonts w:hAnsi="宋体"/>
          <w:sz w:val="24"/>
          <w:szCs w:val="24"/>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非养老金客户指除养老金客户外的其他投资人。</w:t>
      </w:r>
    </w:p>
    <w:p w:rsidR="00762FA0" w:rsidRPr="003F31B3" w:rsidRDefault="00762FA0" w:rsidP="00762FA0">
      <w:pPr>
        <w:ind w:firstLineChars="200" w:firstLine="480"/>
        <w:rPr>
          <w:sz w:val="24"/>
          <w:szCs w:val="24"/>
        </w:rPr>
      </w:pPr>
      <w:r w:rsidRPr="003F31B3">
        <w:rPr>
          <w:rFonts w:hAnsi="宋体"/>
          <w:sz w:val="24"/>
          <w:szCs w:val="24"/>
        </w:rPr>
        <w:t>通过直销机构申购本基金基金份额的养老金客户申购费率为每笔</w:t>
      </w:r>
      <w:r w:rsidRPr="003F31B3">
        <w:rPr>
          <w:sz w:val="24"/>
          <w:szCs w:val="24"/>
        </w:rPr>
        <w:t>500</w:t>
      </w:r>
      <w:r w:rsidRPr="003F31B3">
        <w:rPr>
          <w:rFonts w:hAnsi="宋体"/>
          <w:sz w:val="24"/>
          <w:szCs w:val="24"/>
        </w:rPr>
        <w:t>元。</w:t>
      </w:r>
    </w:p>
    <w:p w:rsidR="00762FA0" w:rsidRPr="003F31B3" w:rsidRDefault="00762FA0" w:rsidP="00762FA0">
      <w:pPr>
        <w:ind w:firstLineChars="200" w:firstLine="480"/>
        <w:rPr>
          <w:rFonts w:hAnsi="宋体"/>
          <w:sz w:val="24"/>
          <w:szCs w:val="24"/>
        </w:rPr>
      </w:pPr>
      <w:r w:rsidRPr="003F31B3">
        <w:rPr>
          <w:rFonts w:hAnsi="宋体"/>
          <w:sz w:val="24"/>
          <w:szCs w:val="24"/>
        </w:rPr>
        <w:t>其他投资人的申购费率随申购金额的增加而递减。投资者如果有多笔申购，适用费率按单笔分别计算。具体费率如下表所示：</w:t>
      </w:r>
    </w:p>
    <w:tbl>
      <w:tblPr>
        <w:tblW w:w="0" w:type="auto"/>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483"/>
        <w:gridCol w:w="4130"/>
        <w:gridCol w:w="2723"/>
      </w:tblGrid>
      <w:tr w:rsidR="00762FA0" w:rsidRPr="003F31B3" w:rsidTr="008E4E47">
        <w:trPr>
          <w:trHeight w:val="285"/>
          <w:jc w:val="center"/>
        </w:trPr>
        <w:tc>
          <w:tcPr>
            <w:tcW w:w="1483" w:type="dxa"/>
            <w:vMerge w:val="restart"/>
            <w:vAlign w:val="center"/>
          </w:tcPr>
          <w:p w:rsidR="00762FA0" w:rsidRPr="003F31B3" w:rsidRDefault="00762FA0" w:rsidP="009E3D05">
            <w:pPr>
              <w:autoSpaceDE w:val="0"/>
              <w:autoSpaceDN w:val="0"/>
              <w:adjustRightInd w:val="0"/>
              <w:ind w:left="15"/>
              <w:jc w:val="center"/>
              <w:rPr>
                <w:sz w:val="24"/>
                <w:szCs w:val="24"/>
              </w:rPr>
            </w:pPr>
            <w:r w:rsidRPr="003F31B3">
              <w:rPr>
                <w:rFonts w:hint="eastAsia"/>
                <w:sz w:val="24"/>
                <w:szCs w:val="24"/>
              </w:rPr>
              <w:t>申购费率</w:t>
            </w:r>
          </w:p>
        </w:tc>
        <w:tc>
          <w:tcPr>
            <w:tcW w:w="4130" w:type="dxa"/>
            <w:vAlign w:val="center"/>
          </w:tcPr>
          <w:p w:rsidR="00762FA0" w:rsidRPr="003F31B3" w:rsidRDefault="00762FA0" w:rsidP="009E3D05">
            <w:pPr>
              <w:autoSpaceDE w:val="0"/>
              <w:autoSpaceDN w:val="0"/>
              <w:adjustRightInd w:val="0"/>
              <w:ind w:left="15"/>
              <w:jc w:val="center"/>
              <w:rPr>
                <w:sz w:val="24"/>
                <w:szCs w:val="24"/>
              </w:rPr>
            </w:pPr>
            <w:r w:rsidRPr="003F31B3">
              <w:rPr>
                <w:rFonts w:hint="eastAsia"/>
                <w:sz w:val="24"/>
                <w:szCs w:val="24"/>
              </w:rPr>
              <w:t>单笔申购金额（</w:t>
            </w:r>
            <w:r w:rsidRPr="003F31B3">
              <w:rPr>
                <w:sz w:val="24"/>
                <w:szCs w:val="24"/>
              </w:rPr>
              <w:t>M</w:t>
            </w:r>
            <w:r w:rsidRPr="003F31B3">
              <w:rPr>
                <w:rFonts w:hint="eastAsia"/>
                <w:sz w:val="24"/>
                <w:szCs w:val="24"/>
              </w:rPr>
              <w:t>，含申购费）</w:t>
            </w:r>
          </w:p>
        </w:tc>
        <w:tc>
          <w:tcPr>
            <w:tcW w:w="2723" w:type="dxa"/>
            <w:vAlign w:val="center"/>
          </w:tcPr>
          <w:p w:rsidR="00762FA0" w:rsidRPr="003F31B3" w:rsidRDefault="00762FA0" w:rsidP="009E3D05">
            <w:pPr>
              <w:autoSpaceDE w:val="0"/>
              <w:autoSpaceDN w:val="0"/>
              <w:adjustRightInd w:val="0"/>
              <w:ind w:left="15"/>
              <w:jc w:val="center"/>
              <w:rPr>
                <w:sz w:val="24"/>
                <w:szCs w:val="24"/>
              </w:rPr>
            </w:pPr>
            <w:r w:rsidRPr="003F31B3">
              <w:rPr>
                <w:rFonts w:hint="eastAsia"/>
                <w:sz w:val="24"/>
                <w:szCs w:val="24"/>
              </w:rPr>
              <w:t>申购费率</w:t>
            </w:r>
          </w:p>
        </w:tc>
      </w:tr>
      <w:tr w:rsidR="00762FA0" w:rsidRPr="003F31B3" w:rsidTr="008E4E47">
        <w:trPr>
          <w:trHeight w:val="285"/>
          <w:jc w:val="center"/>
        </w:trPr>
        <w:tc>
          <w:tcPr>
            <w:tcW w:w="1483" w:type="dxa"/>
            <w:vMerge/>
            <w:vAlign w:val="center"/>
          </w:tcPr>
          <w:p w:rsidR="00762FA0" w:rsidRPr="003F31B3" w:rsidRDefault="00762FA0" w:rsidP="009E3D05">
            <w:pPr>
              <w:autoSpaceDE w:val="0"/>
              <w:autoSpaceDN w:val="0"/>
              <w:adjustRightInd w:val="0"/>
              <w:ind w:left="15"/>
              <w:jc w:val="center"/>
              <w:rPr>
                <w:sz w:val="24"/>
                <w:szCs w:val="24"/>
              </w:rPr>
            </w:pPr>
          </w:p>
        </w:tc>
        <w:tc>
          <w:tcPr>
            <w:tcW w:w="4130" w:type="dxa"/>
            <w:vAlign w:val="center"/>
          </w:tcPr>
          <w:p w:rsidR="00762FA0" w:rsidRPr="003F31B3" w:rsidRDefault="00A15E24" w:rsidP="009E3D05">
            <w:pPr>
              <w:autoSpaceDE w:val="0"/>
              <w:autoSpaceDN w:val="0"/>
              <w:adjustRightInd w:val="0"/>
              <w:ind w:left="15"/>
              <w:jc w:val="center"/>
              <w:rPr>
                <w:sz w:val="24"/>
                <w:szCs w:val="24"/>
              </w:rPr>
            </w:pPr>
            <w:r w:rsidRPr="003F31B3">
              <w:rPr>
                <w:rFonts w:hint="eastAsia"/>
                <w:sz w:val="24"/>
                <w:szCs w:val="24"/>
              </w:rPr>
              <w:t>M&lt;100</w:t>
            </w:r>
            <w:r w:rsidRPr="003F31B3">
              <w:rPr>
                <w:rFonts w:hint="eastAsia"/>
                <w:sz w:val="24"/>
                <w:szCs w:val="24"/>
              </w:rPr>
              <w:t>万</w:t>
            </w:r>
          </w:p>
        </w:tc>
        <w:tc>
          <w:tcPr>
            <w:tcW w:w="2723" w:type="dxa"/>
            <w:vAlign w:val="center"/>
          </w:tcPr>
          <w:p w:rsidR="00762FA0" w:rsidRPr="003F31B3" w:rsidRDefault="00A15E24" w:rsidP="009E3D05">
            <w:pPr>
              <w:autoSpaceDE w:val="0"/>
              <w:autoSpaceDN w:val="0"/>
              <w:adjustRightInd w:val="0"/>
              <w:ind w:left="15"/>
              <w:jc w:val="center"/>
              <w:rPr>
                <w:sz w:val="24"/>
                <w:szCs w:val="24"/>
              </w:rPr>
            </w:pPr>
            <w:r w:rsidRPr="003F31B3">
              <w:rPr>
                <w:sz w:val="24"/>
                <w:szCs w:val="24"/>
              </w:rPr>
              <w:t>1.5%</w:t>
            </w:r>
          </w:p>
        </w:tc>
      </w:tr>
      <w:tr w:rsidR="00762FA0" w:rsidRPr="003F31B3" w:rsidTr="008E4E47">
        <w:trPr>
          <w:trHeight w:val="285"/>
          <w:jc w:val="center"/>
        </w:trPr>
        <w:tc>
          <w:tcPr>
            <w:tcW w:w="1483" w:type="dxa"/>
            <w:vMerge/>
            <w:vAlign w:val="center"/>
          </w:tcPr>
          <w:p w:rsidR="00762FA0" w:rsidRPr="003F31B3" w:rsidRDefault="00762FA0" w:rsidP="009E3D05">
            <w:pPr>
              <w:autoSpaceDE w:val="0"/>
              <w:autoSpaceDN w:val="0"/>
              <w:adjustRightInd w:val="0"/>
              <w:ind w:left="15"/>
              <w:jc w:val="center"/>
              <w:rPr>
                <w:sz w:val="24"/>
                <w:szCs w:val="24"/>
              </w:rPr>
            </w:pPr>
          </w:p>
        </w:tc>
        <w:tc>
          <w:tcPr>
            <w:tcW w:w="4130" w:type="dxa"/>
            <w:vAlign w:val="center"/>
          </w:tcPr>
          <w:p w:rsidR="00762FA0" w:rsidRPr="003F31B3" w:rsidRDefault="00A15E24" w:rsidP="009E3D05">
            <w:pPr>
              <w:autoSpaceDE w:val="0"/>
              <w:autoSpaceDN w:val="0"/>
              <w:adjustRightInd w:val="0"/>
              <w:ind w:left="15"/>
              <w:jc w:val="center"/>
              <w:rPr>
                <w:sz w:val="24"/>
                <w:szCs w:val="24"/>
              </w:rPr>
            </w:pPr>
            <w:r w:rsidRPr="003F31B3">
              <w:rPr>
                <w:rFonts w:hint="eastAsia"/>
                <w:sz w:val="24"/>
                <w:szCs w:val="24"/>
              </w:rPr>
              <w:t>100</w:t>
            </w:r>
            <w:r w:rsidRPr="003F31B3">
              <w:rPr>
                <w:rFonts w:hint="eastAsia"/>
                <w:sz w:val="24"/>
                <w:szCs w:val="24"/>
              </w:rPr>
              <w:t>万≤</w:t>
            </w:r>
            <w:r w:rsidRPr="003F31B3">
              <w:rPr>
                <w:rFonts w:hint="eastAsia"/>
                <w:sz w:val="24"/>
                <w:szCs w:val="24"/>
              </w:rPr>
              <w:t>M&lt;300</w:t>
            </w:r>
            <w:r w:rsidRPr="003F31B3">
              <w:rPr>
                <w:rFonts w:hint="eastAsia"/>
                <w:sz w:val="24"/>
                <w:szCs w:val="24"/>
              </w:rPr>
              <w:t>万</w:t>
            </w:r>
          </w:p>
        </w:tc>
        <w:tc>
          <w:tcPr>
            <w:tcW w:w="2723" w:type="dxa"/>
            <w:vAlign w:val="center"/>
          </w:tcPr>
          <w:p w:rsidR="00762FA0" w:rsidRPr="003F31B3" w:rsidRDefault="00A15E24" w:rsidP="009E3D05">
            <w:pPr>
              <w:autoSpaceDE w:val="0"/>
              <w:autoSpaceDN w:val="0"/>
              <w:adjustRightInd w:val="0"/>
              <w:ind w:left="15"/>
              <w:jc w:val="center"/>
              <w:rPr>
                <w:sz w:val="24"/>
                <w:szCs w:val="24"/>
              </w:rPr>
            </w:pPr>
            <w:r w:rsidRPr="003F31B3">
              <w:rPr>
                <w:sz w:val="24"/>
                <w:szCs w:val="24"/>
              </w:rPr>
              <w:t>1.2%</w:t>
            </w:r>
          </w:p>
        </w:tc>
      </w:tr>
      <w:tr w:rsidR="00762FA0" w:rsidRPr="003F31B3" w:rsidTr="008E4E47">
        <w:trPr>
          <w:trHeight w:val="285"/>
          <w:jc w:val="center"/>
        </w:trPr>
        <w:tc>
          <w:tcPr>
            <w:tcW w:w="1483" w:type="dxa"/>
            <w:vMerge/>
            <w:vAlign w:val="center"/>
          </w:tcPr>
          <w:p w:rsidR="00762FA0" w:rsidRPr="003F31B3" w:rsidRDefault="00762FA0" w:rsidP="009E3D05">
            <w:pPr>
              <w:autoSpaceDE w:val="0"/>
              <w:autoSpaceDN w:val="0"/>
              <w:adjustRightInd w:val="0"/>
              <w:ind w:left="15"/>
              <w:jc w:val="center"/>
              <w:rPr>
                <w:sz w:val="24"/>
                <w:szCs w:val="24"/>
              </w:rPr>
            </w:pPr>
          </w:p>
        </w:tc>
        <w:tc>
          <w:tcPr>
            <w:tcW w:w="4130" w:type="dxa"/>
            <w:vAlign w:val="center"/>
          </w:tcPr>
          <w:p w:rsidR="00762FA0" w:rsidRPr="003F31B3" w:rsidRDefault="00A15E24" w:rsidP="00762FA0">
            <w:pPr>
              <w:autoSpaceDE w:val="0"/>
              <w:autoSpaceDN w:val="0"/>
              <w:adjustRightInd w:val="0"/>
              <w:ind w:left="15"/>
              <w:jc w:val="center"/>
              <w:rPr>
                <w:sz w:val="24"/>
                <w:szCs w:val="24"/>
              </w:rPr>
            </w:pPr>
            <w:r w:rsidRPr="003F31B3">
              <w:rPr>
                <w:rFonts w:hint="eastAsia"/>
                <w:sz w:val="24"/>
                <w:szCs w:val="24"/>
              </w:rPr>
              <w:t>300</w:t>
            </w:r>
            <w:r w:rsidRPr="003F31B3">
              <w:rPr>
                <w:rFonts w:hint="eastAsia"/>
                <w:sz w:val="24"/>
                <w:szCs w:val="24"/>
              </w:rPr>
              <w:t>万≤</w:t>
            </w:r>
            <w:r w:rsidRPr="003F31B3">
              <w:rPr>
                <w:rFonts w:hint="eastAsia"/>
                <w:sz w:val="24"/>
                <w:szCs w:val="24"/>
              </w:rPr>
              <w:t>M&lt;500</w:t>
            </w:r>
            <w:r w:rsidRPr="003F31B3">
              <w:rPr>
                <w:rFonts w:hint="eastAsia"/>
                <w:sz w:val="24"/>
                <w:szCs w:val="24"/>
              </w:rPr>
              <w:t>万</w:t>
            </w:r>
          </w:p>
        </w:tc>
        <w:tc>
          <w:tcPr>
            <w:tcW w:w="2723" w:type="dxa"/>
            <w:vAlign w:val="center"/>
          </w:tcPr>
          <w:p w:rsidR="00762FA0" w:rsidRPr="003F31B3" w:rsidRDefault="00A15E24" w:rsidP="009E3D05">
            <w:pPr>
              <w:autoSpaceDE w:val="0"/>
              <w:autoSpaceDN w:val="0"/>
              <w:adjustRightInd w:val="0"/>
              <w:ind w:left="15"/>
              <w:jc w:val="center"/>
              <w:rPr>
                <w:sz w:val="24"/>
                <w:szCs w:val="24"/>
              </w:rPr>
            </w:pPr>
            <w:r w:rsidRPr="003F31B3">
              <w:rPr>
                <w:sz w:val="24"/>
                <w:szCs w:val="24"/>
              </w:rPr>
              <w:t>0.8%</w:t>
            </w:r>
          </w:p>
        </w:tc>
      </w:tr>
      <w:tr w:rsidR="00762FA0" w:rsidRPr="003F31B3" w:rsidTr="008E4E47">
        <w:trPr>
          <w:trHeight w:val="285"/>
          <w:jc w:val="center"/>
        </w:trPr>
        <w:tc>
          <w:tcPr>
            <w:tcW w:w="1483" w:type="dxa"/>
            <w:vMerge/>
            <w:vAlign w:val="center"/>
          </w:tcPr>
          <w:p w:rsidR="00762FA0" w:rsidRPr="003F31B3" w:rsidRDefault="00762FA0" w:rsidP="009E3D05">
            <w:pPr>
              <w:autoSpaceDE w:val="0"/>
              <w:autoSpaceDN w:val="0"/>
              <w:adjustRightInd w:val="0"/>
              <w:ind w:left="15"/>
              <w:jc w:val="center"/>
              <w:rPr>
                <w:sz w:val="24"/>
                <w:szCs w:val="24"/>
              </w:rPr>
            </w:pPr>
          </w:p>
        </w:tc>
        <w:tc>
          <w:tcPr>
            <w:tcW w:w="4130" w:type="dxa"/>
            <w:vAlign w:val="center"/>
          </w:tcPr>
          <w:p w:rsidR="00762FA0" w:rsidRPr="003F31B3" w:rsidRDefault="00A15E24" w:rsidP="009E3D05">
            <w:pPr>
              <w:autoSpaceDE w:val="0"/>
              <w:autoSpaceDN w:val="0"/>
              <w:adjustRightInd w:val="0"/>
              <w:ind w:left="15"/>
              <w:jc w:val="center"/>
              <w:rPr>
                <w:sz w:val="24"/>
                <w:szCs w:val="24"/>
              </w:rPr>
            </w:pPr>
            <w:r w:rsidRPr="003F31B3">
              <w:rPr>
                <w:rFonts w:hint="eastAsia"/>
                <w:sz w:val="24"/>
                <w:szCs w:val="24"/>
              </w:rPr>
              <w:t>M</w:t>
            </w:r>
            <w:r w:rsidRPr="003F31B3">
              <w:rPr>
                <w:rFonts w:hint="eastAsia"/>
                <w:sz w:val="24"/>
                <w:szCs w:val="24"/>
              </w:rPr>
              <w:t>≥</w:t>
            </w:r>
            <w:r w:rsidRPr="003F31B3">
              <w:rPr>
                <w:rFonts w:hint="eastAsia"/>
                <w:sz w:val="24"/>
                <w:szCs w:val="24"/>
              </w:rPr>
              <w:t>500</w:t>
            </w:r>
            <w:r w:rsidRPr="003F31B3">
              <w:rPr>
                <w:rFonts w:hint="eastAsia"/>
                <w:sz w:val="24"/>
                <w:szCs w:val="24"/>
              </w:rPr>
              <w:t>万</w:t>
            </w:r>
          </w:p>
        </w:tc>
        <w:tc>
          <w:tcPr>
            <w:tcW w:w="2723" w:type="dxa"/>
            <w:vAlign w:val="center"/>
          </w:tcPr>
          <w:p w:rsidR="00762FA0" w:rsidRPr="003F31B3" w:rsidRDefault="00A15E24" w:rsidP="009E3D05">
            <w:pPr>
              <w:autoSpaceDE w:val="0"/>
              <w:autoSpaceDN w:val="0"/>
              <w:adjustRightInd w:val="0"/>
              <w:ind w:left="15"/>
              <w:jc w:val="center"/>
              <w:rPr>
                <w:sz w:val="24"/>
                <w:szCs w:val="24"/>
              </w:rPr>
            </w:pPr>
            <w:r w:rsidRPr="003F31B3">
              <w:rPr>
                <w:rFonts w:hint="eastAsia"/>
                <w:sz w:val="24"/>
                <w:szCs w:val="24"/>
              </w:rPr>
              <w:t>每笔</w:t>
            </w:r>
            <w:r w:rsidRPr="003F31B3">
              <w:rPr>
                <w:rFonts w:hint="eastAsia"/>
                <w:sz w:val="24"/>
                <w:szCs w:val="24"/>
              </w:rPr>
              <w:t>1000</w:t>
            </w:r>
            <w:r w:rsidRPr="003F31B3">
              <w:rPr>
                <w:rFonts w:hint="eastAsia"/>
                <w:sz w:val="24"/>
                <w:szCs w:val="24"/>
              </w:rPr>
              <w:t>元</w:t>
            </w:r>
          </w:p>
        </w:tc>
      </w:tr>
    </w:tbl>
    <w:p w:rsidR="00762FA0" w:rsidRPr="003F31B3" w:rsidRDefault="00762FA0" w:rsidP="00762FA0">
      <w:pPr>
        <w:ind w:firstLineChars="200" w:firstLine="480"/>
        <w:rPr>
          <w:rFonts w:hAnsi="宋体"/>
          <w:sz w:val="24"/>
          <w:szCs w:val="24"/>
        </w:rPr>
      </w:pPr>
      <w:r w:rsidRPr="003F31B3">
        <w:rPr>
          <w:rFonts w:hAnsi="宋体"/>
          <w:sz w:val="24"/>
          <w:szCs w:val="24"/>
        </w:rPr>
        <w:t>申购费用在投资人申购基金份额时收取，不列入基金财产，主要用于本基金的市场推广、销售、登记等各项费用。</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2</w:t>
      </w:r>
      <w:r w:rsidRPr="003F31B3">
        <w:rPr>
          <w:rFonts w:hAnsi="宋体"/>
          <w:sz w:val="24"/>
          <w:szCs w:val="24"/>
        </w:rPr>
        <w:t>、赎回费用</w:t>
      </w:r>
    </w:p>
    <w:p w:rsidR="00A15E24" w:rsidRPr="003F31B3" w:rsidRDefault="00A15E24" w:rsidP="00A15E24">
      <w:pPr>
        <w:ind w:firstLineChars="200" w:firstLine="480"/>
        <w:rPr>
          <w:rFonts w:hAnsi="宋体"/>
          <w:bCs/>
          <w:sz w:val="24"/>
          <w:szCs w:val="24"/>
        </w:rPr>
      </w:pPr>
      <w:r w:rsidRPr="003F31B3">
        <w:rPr>
          <w:rFonts w:hAnsi="宋体" w:hint="eastAsia"/>
          <w:bCs/>
          <w:sz w:val="24"/>
          <w:szCs w:val="24"/>
        </w:rPr>
        <w:t>本基金的赎回费用由赎回基金份额的基金份额持有人承担，在基金份额持有人赎回基金份额时收取。</w:t>
      </w:r>
    </w:p>
    <w:p w:rsidR="00A15E24" w:rsidRPr="003F31B3" w:rsidRDefault="00A15E24" w:rsidP="00A15E24">
      <w:pPr>
        <w:ind w:firstLineChars="200" w:firstLine="480"/>
        <w:rPr>
          <w:rFonts w:hAnsi="宋体"/>
          <w:bCs/>
          <w:sz w:val="24"/>
          <w:szCs w:val="24"/>
        </w:rPr>
      </w:pPr>
      <w:r w:rsidRPr="003F31B3">
        <w:rPr>
          <w:rFonts w:hAnsi="宋体" w:hint="eastAsia"/>
          <w:bCs/>
          <w:sz w:val="24"/>
          <w:szCs w:val="24"/>
        </w:rPr>
        <w:t>本基金赎回费率随申请份额持有时间的增加而递减，持有期从投资人获得基金份额开始计算。对于持续持有期少于</w:t>
      </w:r>
      <w:r w:rsidRPr="003F31B3">
        <w:rPr>
          <w:rFonts w:hAnsi="宋体"/>
          <w:bCs/>
          <w:sz w:val="24"/>
          <w:szCs w:val="24"/>
        </w:rPr>
        <w:t>7</w:t>
      </w:r>
      <w:r w:rsidRPr="003F31B3">
        <w:rPr>
          <w:rFonts w:hAnsi="宋体" w:hint="eastAsia"/>
          <w:bCs/>
          <w:sz w:val="24"/>
          <w:szCs w:val="24"/>
        </w:rPr>
        <w:t>日的投资者收取不少于</w:t>
      </w:r>
      <w:r w:rsidRPr="003F31B3">
        <w:rPr>
          <w:rFonts w:hAnsi="宋体"/>
          <w:bCs/>
          <w:sz w:val="24"/>
          <w:szCs w:val="24"/>
        </w:rPr>
        <w:t>1.5%</w:t>
      </w:r>
      <w:r w:rsidRPr="003F31B3">
        <w:rPr>
          <w:rFonts w:hAnsi="宋体" w:hint="eastAsia"/>
          <w:bCs/>
          <w:sz w:val="24"/>
          <w:szCs w:val="24"/>
        </w:rPr>
        <w:t>的赎回费并全额计入基金财产。具体费率如下表所示：</w:t>
      </w:r>
    </w:p>
    <w:tbl>
      <w:tblPr>
        <w:tblW w:w="0" w:type="auto"/>
        <w:jc w:val="center"/>
        <w:tblLayout w:type="fixed"/>
        <w:tblCellMar>
          <w:top w:w="7" w:type="dxa"/>
          <w:left w:w="15" w:type="dxa"/>
          <w:bottom w:w="7" w:type="dxa"/>
          <w:right w:w="15" w:type="dxa"/>
        </w:tblCellMar>
        <w:tblLook w:val="00A0"/>
      </w:tblPr>
      <w:tblGrid>
        <w:gridCol w:w="1455"/>
        <w:gridCol w:w="4140"/>
        <w:gridCol w:w="2741"/>
      </w:tblGrid>
      <w:tr w:rsidR="008E4E47" w:rsidRPr="003F31B3" w:rsidTr="00A15E24">
        <w:trPr>
          <w:trHeight w:val="454"/>
          <w:jc w:val="center"/>
        </w:trPr>
        <w:tc>
          <w:tcPr>
            <w:tcW w:w="1455" w:type="dxa"/>
            <w:vMerge w:val="restart"/>
            <w:tcBorders>
              <w:top w:val="single" w:sz="6" w:space="0" w:color="000000"/>
              <w:left w:val="single" w:sz="6" w:space="0" w:color="000000"/>
              <w:right w:val="single" w:sz="6" w:space="0" w:color="000000"/>
            </w:tcBorders>
            <w:vAlign w:val="center"/>
          </w:tcPr>
          <w:p w:rsidR="008E4E47" w:rsidRPr="003F31B3" w:rsidRDefault="008E4E47" w:rsidP="00A15E24">
            <w:pPr>
              <w:autoSpaceDE w:val="0"/>
              <w:autoSpaceDN w:val="0"/>
              <w:adjustRightInd w:val="0"/>
              <w:jc w:val="center"/>
              <w:rPr>
                <w:rFonts w:ascii="宋体" w:cs="宋体"/>
                <w:color w:val="000000"/>
                <w:kern w:val="0"/>
                <w:sz w:val="24"/>
                <w:szCs w:val="24"/>
              </w:rPr>
            </w:pPr>
            <w:r w:rsidRPr="003F31B3">
              <w:rPr>
                <w:rFonts w:hint="eastAsia"/>
                <w:sz w:val="24"/>
                <w:szCs w:val="24"/>
              </w:rPr>
              <w:t>赎回费率</w:t>
            </w:r>
          </w:p>
        </w:tc>
        <w:tc>
          <w:tcPr>
            <w:tcW w:w="4140"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sz w:val="24"/>
                <w:szCs w:val="24"/>
              </w:rPr>
              <w:t>申请份额持有时间（</w:t>
            </w:r>
            <w:r w:rsidRPr="003F31B3">
              <w:rPr>
                <w:rFonts w:hint="eastAsia"/>
                <w:sz w:val="24"/>
                <w:szCs w:val="24"/>
              </w:rPr>
              <w:t>Y</w:t>
            </w:r>
            <w:r w:rsidRPr="003F31B3">
              <w:rPr>
                <w:sz w:val="24"/>
                <w:szCs w:val="24"/>
              </w:rPr>
              <w:t>）</w:t>
            </w:r>
          </w:p>
        </w:tc>
        <w:tc>
          <w:tcPr>
            <w:tcW w:w="2741"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int="eastAsia"/>
                <w:sz w:val="24"/>
                <w:szCs w:val="24"/>
              </w:rPr>
              <w:t>费率</w:t>
            </w:r>
          </w:p>
        </w:tc>
      </w:tr>
      <w:tr w:rsidR="008E4E47" w:rsidRPr="003F31B3" w:rsidTr="009B3E4F">
        <w:trPr>
          <w:trHeight w:val="454"/>
          <w:jc w:val="center"/>
        </w:trPr>
        <w:tc>
          <w:tcPr>
            <w:tcW w:w="1455" w:type="dxa"/>
            <w:vMerge/>
            <w:tcBorders>
              <w:left w:val="single" w:sz="6" w:space="0" w:color="000000"/>
              <w:right w:val="single" w:sz="6" w:space="0" w:color="000000"/>
            </w:tcBorders>
            <w:vAlign w:val="center"/>
          </w:tcPr>
          <w:p w:rsidR="008E4E47" w:rsidRPr="003F31B3" w:rsidRDefault="008E4E47" w:rsidP="00A15E24">
            <w:pPr>
              <w:autoSpaceDE w:val="0"/>
              <w:autoSpaceDN w:val="0"/>
              <w:adjustRightInd w:val="0"/>
              <w:jc w:val="left"/>
              <w:rPr>
                <w:rFonts w:ascii="宋体" w:cs="宋体"/>
                <w:color w:val="000000"/>
                <w:kern w:val="0"/>
                <w:sz w:val="24"/>
                <w:szCs w:val="24"/>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Y</w:t>
            </w:r>
            <w:r w:rsidRPr="003F31B3">
              <w:rPr>
                <w:rFonts w:hAnsi="宋体" w:hint="eastAsia"/>
                <w:bCs/>
                <w:sz w:val="24"/>
                <w:szCs w:val="24"/>
              </w:rPr>
              <w:t>＜</w:t>
            </w:r>
            <w:r w:rsidRPr="003F31B3">
              <w:rPr>
                <w:rFonts w:hAnsi="宋体"/>
                <w:bCs/>
                <w:sz w:val="24"/>
                <w:szCs w:val="24"/>
              </w:rPr>
              <w:t>7</w:t>
            </w:r>
            <w:r w:rsidRPr="003F31B3">
              <w:rPr>
                <w:rFonts w:hAnsi="宋体" w:hint="eastAsia"/>
                <w:bCs/>
                <w:sz w:val="24"/>
                <w:szCs w:val="24"/>
              </w:rPr>
              <w:t>日</w:t>
            </w:r>
          </w:p>
        </w:tc>
        <w:tc>
          <w:tcPr>
            <w:tcW w:w="2741"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1.5%</w:t>
            </w:r>
          </w:p>
        </w:tc>
      </w:tr>
      <w:tr w:rsidR="008E4E47" w:rsidRPr="003F31B3" w:rsidTr="009B3E4F">
        <w:trPr>
          <w:trHeight w:val="454"/>
          <w:jc w:val="center"/>
        </w:trPr>
        <w:tc>
          <w:tcPr>
            <w:tcW w:w="1455" w:type="dxa"/>
            <w:vMerge/>
            <w:tcBorders>
              <w:left w:val="single" w:sz="6" w:space="0" w:color="000000"/>
              <w:right w:val="single" w:sz="6" w:space="0" w:color="000000"/>
            </w:tcBorders>
            <w:vAlign w:val="center"/>
          </w:tcPr>
          <w:p w:rsidR="008E4E47" w:rsidRPr="003F31B3" w:rsidRDefault="008E4E47" w:rsidP="00A15E24">
            <w:pPr>
              <w:autoSpaceDE w:val="0"/>
              <w:autoSpaceDN w:val="0"/>
              <w:adjustRightInd w:val="0"/>
              <w:jc w:val="left"/>
              <w:rPr>
                <w:rFonts w:ascii="Tahoma" w:hAnsi="Tahoma" w:cs="Tahoma"/>
                <w:color w:val="000000"/>
                <w:kern w:val="0"/>
                <w:sz w:val="18"/>
                <w:szCs w:val="18"/>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7</w:t>
            </w:r>
            <w:r w:rsidRPr="003F31B3">
              <w:rPr>
                <w:rFonts w:hAnsi="宋体" w:hint="eastAsia"/>
                <w:bCs/>
                <w:sz w:val="24"/>
                <w:szCs w:val="24"/>
              </w:rPr>
              <w:t>日</w:t>
            </w:r>
            <w:r w:rsidRPr="003F31B3">
              <w:rPr>
                <w:rFonts w:hAnsi="宋体"/>
                <w:bCs/>
                <w:sz w:val="24"/>
                <w:szCs w:val="24"/>
              </w:rPr>
              <w:t>≤</w:t>
            </w:r>
            <w:r w:rsidRPr="003F31B3">
              <w:rPr>
                <w:rFonts w:hAnsi="宋体"/>
                <w:bCs/>
                <w:sz w:val="24"/>
                <w:szCs w:val="24"/>
              </w:rPr>
              <w:t>Y</w:t>
            </w:r>
            <w:r w:rsidRPr="003F31B3">
              <w:rPr>
                <w:rFonts w:hAnsi="宋体" w:hint="eastAsia"/>
                <w:bCs/>
                <w:sz w:val="24"/>
                <w:szCs w:val="24"/>
              </w:rPr>
              <w:t>＜</w:t>
            </w:r>
            <w:r w:rsidRPr="003F31B3">
              <w:rPr>
                <w:rFonts w:hAnsi="宋体"/>
                <w:bCs/>
                <w:sz w:val="24"/>
                <w:szCs w:val="24"/>
              </w:rPr>
              <w:t>30</w:t>
            </w:r>
            <w:r w:rsidRPr="003F31B3">
              <w:rPr>
                <w:rFonts w:hAnsi="宋体" w:hint="eastAsia"/>
                <w:bCs/>
                <w:sz w:val="24"/>
                <w:szCs w:val="24"/>
              </w:rPr>
              <w:t>日</w:t>
            </w:r>
          </w:p>
        </w:tc>
        <w:tc>
          <w:tcPr>
            <w:tcW w:w="2741"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0.75%</w:t>
            </w:r>
          </w:p>
        </w:tc>
      </w:tr>
      <w:tr w:rsidR="008E4E47" w:rsidRPr="003F31B3" w:rsidTr="009B3E4F">
        <w:trPr>
          <w:trHeight w:val="454"/>
          <w:jc w:val="center"/>
        </w:trPr>
        <w:tc>
          <w:tcPr>
            <w:tcW w:w="1455" w:type="dxa"/>
            <w:vMerge/>
            <w:tcBorders>
              <w:left w:val="single" w:sz="6" w:space="0" w:color="000000"/>
              <w:right w:val="single" w:sz="6" w:space="0" w:color="000000"/>
            </w:tcBorders>
            <w:vAlign w:val="center"/>
          </w:tcPr>
          <w:p w:rsidR="008E4E47" w:rsidRPr="003F31B3" w:rsidRDefault="008E4E47" w:rsidP="00A15E24">
            <w:pPr>
              <w:autoSpaceDE w:val="0"/>
              <w:autoSpaceDN w:val="0"/>
              <w:adjustRightInd w:val="0"/>
              <w:jc w:val="left"/>
              <w:rPr>
                <w:rFonts w:ascii="Tahoma" w:hAnsi="Tahoma" w:cs="Tahoma"/>
                <w:color w:val="000000"/>
                <w:kern w:val="0"/>
                <w:sz w:val="18"/>
                <w:szCs w:val="18"/>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30</w:t>
            </w:r>
            <w:r w:rsidRPr="003F31B3">
              <w:rPr>
                <w:rFonts w:hAnsi="宋体" w:hint="eastAsia"/>
                <w:bCs/>
                <w:sz w:val="24"/>
                <w:szCs w:val="24"/>
              </w:rPr>
              <w:t>日</w:t>
            </w:r>
            <w:r w:rsidRPr="003F31B3">
              <w:rPr>
                <w:rFonts w:hAnsi="宋体"/>
                <w:bCs/>
                <w:sz w:val="24"/>
                <w:szCs w:val="24"/>
              </w:rPr>
              <w:t>≤</w:t>
            </w:r>
            <w:r w:rsidRPr="003F31B3">
              <w:rPr>
                <w:rFonts w:hAnsi="宋体"/>
                <w:bCs/>
                <w:sz w:val="24"/>
                <w:szCs w:val="24"/>
              </w:rPr>
              <w:t>Y</w:t>
            </w:r>
            <w:r w:rsidRPr="003F31B3">
              <w:rPr>
                <w:rFonts w:hAnsi="宋体" w:hint="eastAsia"/>
                <w:bCs/>
                <w:sz w:val="24"/>
                <w:szCs w:val="24"/>
              </w:rPr>
              <w:t>＜</w:t>
            </w:r>
            <w:r w:rsidRPr="003F31B3">
              <w:rPr>
                <w:rFonts w:hAnsi="宋体"/>
                <w:bCs/>
                <w:sz w:val="24"/>
                <w:szCs w:val="24"/>
              </w:rPr>
              <w:t>6</w:t>
            </w:r>
            <w:r w:rsidRPr="003F31B3">
              <w:rPr>
                <w:rFonts w:hAnsi="宋体" w:hint="eastAsia"/>
                <w:bCs/>
                <w:sz w:val="24"/>
                <w:szCs w:val="24"/>
              </w:rPr>
              <w:t>个月</w:t>
            </w:r>
          </w:p>
        </w:tc>
        <w:tc>
          <w:tcPr>
            <w:tcW w:w="2741"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0.5%</w:t>
            </w:r>
          </w:p>
        </w:tc>
      </w:tr>
      <w:tr w:rsidR="008E4E47" w:rsidRPr="003F31B3" w:rsidTr="00A15E24">
        <w:trPr>
          <w:trHeight w:val="454"/>
          <w:jc w:val="center"/>
        </w:trPr>
        <w:tc>
          <w:tcPr>
            <w:tcW w:w="1455" w:type="dxa"/>
            <w:vMerge/>
            <w:tcBorders>
              <w:left w:val="single" w:sz="6" w:space="0" w:color="000000"/>
              <w:right w:val="single" w:sz="6" w:space="0" w:color="000000"/>
            </w:tcBorders>
            <w:vAlign w:val="center"/>
          </w:tcPr>
          <w:p w:rsidR="008E4E47" w:rsidRPr="003F31B3" w:rsidRDefault="008E4E47" w:rsidP="00A15E24">
            <w:pPr>
              <w:autoSpaceDE w:val="0"/>
              <w:autoSpaceDN w:val="0"/>
              <w:adjustRightInd w:val="0"/>
              <w:jc w:val="left"/>
              <w:rPr>
                <w:rFonts w:ascii="Tahoma" w:hAnsi="Tahoma" w:cs="Tahoma"/>
                <w:color w:val="000000"/>
                <w:kern w:val="0"/>
                <w:sz w:val="18"/>
                <w:szCs w:val="18"/>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6</w:t>
            </w:r>
            <w:r w:rsidRPr="003F31B3">
              <w:rPr>
                <w:rFonts w:hAnsi="宋体" w:hint="eastAsia"/>
                <w:bCs/>
                <w:sz w:val="24"/>
                <w:szCs w:val="24"/>
              </w:rPr>
              <w:t>个月</w:t>
            </w:r>
            <w:r w:rsidRPr="003F31B3">
              <w:rPr>
                <w:rFonts w:hAnsi="宋体"/>
                <w:bCs/>
                <w:sz w:val="24"/>
                <w:szCs w:val="24"/>
              </w:rPr>
              <w:t>≤</w:t>
            </w:r>
            <w:r w:rsidRPr="003F31B3">
              <w:rPr>
                <w:rFonts w:hAnsi="宋体"/>
                <w:bCs/>
                <w:sz w:val="24"/>
                <w:szCs w:val="24"/>
              </w:rPr>
              <w:t>Y</w:t>
            </w:r>
            <w:r w:rsidRPr="003F31B3">
              <w:rPr>
                <w:rFonts w:hAnsi="宋体" w:hint="eastAsia"/>
                <w:bCs/>
                <w:sz w:val="24"/>
                <w:szCs w:val="24"/>
              </w:rPr>
              <w:t>＜</w:t>
            </w:r>
            <w:r w:rsidRPr="003F31B3">
              <w:rPr>
                <w:rFonts w:hAnsi="宋体"/>
                <w:bCs/>
                <w:sz w:val="24"/>
                <w:szCs w:val="24"/>
              </w:rPr>
              <w:t>1</w:t>
            </w:r>
            <w:r w:rsidRPr="003F31B3">
              <w:rPr>
                <w:rFonts w:hAnsi="宋体" w:hint="eastAsia"/>
                <w:bCs/>
                <w:sz w:val="24"/>
                <w:szCs w:val="24"/>
              </w:rPr>
              <w:t>年</w:t>
            </w:r>
          </w:p>
        </w:tc>
        <w:tc>
          <w:tcPr>
            <w:tcW w:w="2741"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0.3%</w:t>
            </w:r>
          </w:p>
        </w:tc>
      </w:tr>
      <w:tr w:rsidR="008E4E47" w:rsidRPr="003F31B3" w:rsidTr="00A15E24">
        <w:trPr>
          <w:trHeight w:val="454"/>
          <w:jc w:val="center"/>
        </w:trPr>
        <w:tc>
          <w:tcPr>
            <w:tcW w:w="1455" w:type="dxa"/>
            <w:vMerge/>
            <w:tcBorders>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left"/>
              <w:rPr>
                <w:rFonts w:ascii="Tahoma" w:hAnsi="Tahoma" w:cs="Tahoma"/>
                <w:color w:val="000000"/>
                <w:kern w:val="0"/>
                <w:sz w:val="18"/>
                <w:szCs w:val="18"/>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rFonts w:hAnsi="宋体"/>
                <w:bCs/>
                <w:sz w:val="24"/>
                <w:szCs w:val="24"/>
              </w:rPr>
            </w:pPr>
            <w:r w:rsidRPr="003F31B3">
              <w:rPr>
                <w:rFonts w:hAnsi="宋体"/>
                <w:bCs/>
                <w:sz w:val="24"/>
                <w:szCs w:val="24"/>
              </w:rPr>
              <w:t>Y</w:t>
            </w:r>
            <w:r w:rsidRPr="003F31B3">
              <w:rPr>
                <w:rFonts w:hAnsi="宋体"/>
                <w:bCs/>
                <w:sz w:val="24"/>
                <w:szCs w:val="24"/>
              </w:rPr>
              <w:t>≥</w:t>
            </w:r>
            <w:r w:rsidRPr="003F31B3">
              <w:rPr>
                <w:rFonts w:hAnsi="宋体"/>
                <w:bCs/>
                <w:sz w:val="24"/>
                <w:szCs w:val="24"/>
              </w:rPr>
              <w:t>1</w:t>
            </w:r>
            <w:r w:rsidRPr="003F31B3">
              <w:rPr>
                <w:rFonts w:hAnsi="宋体" w:hint="eastAsia"/>
                <w:bCs/>
                <w:sz w:val="24"/>
                <w:szCs w:val="24"/>
              </w:rPr>
              <w:t>年</w:t>
            </w:r>
          </w:p>
        </w:tc>
        <w:tc>
          <w:tcPr>
            <w:tcW w:w="2741" w:type="dxa"/>
            <w:tcBorders>
              <w:top w:val="single" w:sz="6" w:space="0" w:color="000000"/>
              <w:left w:val="single" w:sz="6" w:space="0" w:color="000000"/>
              <w:bottom w:val="single" w:sz="6" w:space="0" w:color="000000"/>
              <w:right w:val="single" w:sz="6" w:space="0" w:color="000000"/>
            </w:tcBorders>
            <w:vAlign w:val="center"/>
          </w:tcPr>
          <w:p w:rsidR="008E4E47" w:rsidRPr="003F31B3" w:rsidRDefault="008E4E47" w:rsidP="00A15E24">
            <w:pPr>
              <w:autoSpaceDE w:val="0"/>
              <w:autoSpaceDN w:val="0"/>
              <w:adjustRightInd w:val="0"/>
              <w:jc w:val="center"/>
              <w:rPr>
                <w:sz w:val="24"/>
                <w:szCs w:val="24"/>
              </w:rPr>
            </w:pPr>
            <w:r w:rsidRPr="003F31B3">
              <w:rPr>
                <w:rFonts w:hAnsi="宋体"/>
                <w:bCs/>
                <w:sz w:val="24"/>
                <w:szCs w:val="24"/>
              </w:rPr>
              <w:t>0</w:t>
            </w:r>
          </w:p>
        </w:tc>
      </w:tr>
    </w:tbl>
    <w:p w:rsidR="00A15E24" w:rsidRPr="003F31B3" w:rsidRDefault="00A15E24" w:rsidP="00A15E24">
      <w:pPr>
        <w:rPr>
          <w:rFonts w:hAnsi="宋体"/>
          <w:bCs/>
          <w:sz w:val="24"/>
          <w:szCs w:val="24"/>
        </w:rPr>
      </w:pPr>
      <w:r w:rsidRPr="003F31B3">
        <w:rPr>
          <w:rFonts w:hAnsi="宋体" w:hint="eastAsia"/>
          <w:bCs/>
          <w:sz w:val="24"/>
          <w:szCs w:val="24"/>
        </w:rPr>
        <w:t>注：</w:t>
      </w:r>
      <w:r w:rsidRPr="003F31B3">
        <w:rPr>
          <w:rFonts w:hAnsi="宋体"/>
          <w:bCs/>
          <w:sz w:val="24"/>
          <w:szCs w:val="24"/>
        </w:rPr>
        <w:t>6</w:t>
      </w:r>
      <w:r w:rsidRPr="003F31B3">
        <w:rPr>
          <w:rFonts w:hAnsi="宋体" w:hint="eastAsia"/>
          <w:bCs/>
          <w:sz w:val="24"/>
          <w:szCs w:val="24"/>
        </w:rPr>
        <w:t>个月指</w:t>
      </w:r>
      <w:r w:rsidRPr="003F31B3">
        <w:rPr>
          <w:rFonts w:hAnsi="宋体"/>
          <w:bCs/>
          <w:sz w:val="24"/>
          <w:szCs w:val="24"/>
        </w:rPr>
        <w:t>180</w:t>
      </w:r>
      <w:r w:rsidRPr="003F31B3">
        <w:rPr>
          <w:rFonts w:hAnsi="宋体" w:hint="eastAsia"/>
          <w:bCs/>
          <w:sz w:val="24"/>
          <w:szCs w:val="24"/>
        </w:rPr>
        <w:t>天，</w:t>
      </w:r>
      <w:r w:rsidRPr="003F31B3">
        <w:rPr>
          <w:rFonts w:hAnsi="宋体"/>
          <w:bCs/>
          <w:sz w:val="24"/>
          <w:szCs w:val="24"/>
        </w:rPr>
        <w:t>1</w:t>
      </w:r>
      <w:r w:rsidRPr="003F31B3">
        <w:rPr>
          <w:rFonts w:hAnsi="宋体" w:hint="eastAsia"/>
          <w:bCs/>
          <w:sz w:val="24"/>
          <w:szCs w:val="24"/>
        </w:rPr>
        <w:t>年指</w:t>
      </w:r>
      <w:r w:rsidRPr="003F31B3">
        <w:rPr>
          <w:rFonts w:hAnsi="宋体"/>
          <w:bCs/>
          <w:sz w:val="24"/>
          <w:szCs w:val="24"/>
        </w:rPr>
        <w:t>365</w:t>
      </w:r>
      <w:r w:rsidRPr="003F31B3">
        <w:rPr>
          <w:rFonts w:hAnsi="宋体" w:hint="eastAsia"/>
          <w:bCs/>
          <w:sz w:val="24"/>
          <w:szCs w:val="24"/>
        </w:rPr>
        <w:t>天</w:t>
      </w:r>
    </w:p>
    <w:p w:rsidR="00974208" w:rsidRPr="003F31B3" w:rsidRDefault="00A15E24" w:rsidP="00A15E24">
      <w:pPr>
        <w:ind w:firstLineChars="200" w:firstLine="480"/>
        <w:rPr>
          <w:rFonts w:hAnsi="宋体"/>
          <w:bCs/>
          <w:sz w:val="24"/>
          <w:szCs w:val="24"/>
        </w:rPr>
      </w:pPr>
      <w:r w:rsidRPr="003F31B3">
        <w:rPr>
          <w:rFonts w:hAnsi="宋体" w:hint="eastAsia"/>
          <w:bCs/>
          <w:sz w:val="24"/>
          <w:szCs w:val="24"/>
        </w:rPr>
        <w:t>对持续持有期少于</w:t>
      </w:r>
      <w:r w:rsidRPr="003F31B3">
        <w:rPr>
          <w:rFonts w:hAnsi="宋体"/>
          <w:bCs/>
          <w:sz w:val="24"/>
          <w:szCs w:val="24"/>
        </w:rPr>
        <w:t>30</w:t>
      </w:r>
      <w:r w:rsidRPr="003F31B3">
        <w:rPr>
          <w:rFonts w:hAnsi="宋体" w:hint="eastAsia"/>
          <w:bCs/>
          <w:sz w:val="24"/>
          <w:szCs w:val="24"/>
        </w:rPr>
        <w:t>日的投资人收取的赎回费全额计入基金财产；对持续持有期</w:t>
      </w:r>
      <w:r w:rsidR="005F07BB" w:rsidRPr="003F31B3">
        <w:rPr>
          <w:rFonts w:hAnsi="宋体" w:hint="eastAsia"/>
          <w:bCs/>
          <w:sz w:val="24"/>
          <w:szCs w:val="24"/>
        </w:rPr>
        <w:t>长于</w:t>
      </w:r>
      <w:r w:rsidR="005F07BB" w:rsidRPr="003F31B3">
        <w:rPr>
          <w:rFonts w:hAnsi="宋体" w:hint="eastAsia"/>
          <w:bCs/>
          <w:sz w:val="24"/>
          <w:szCs w:val="24"/>
        </w:rPr>
        <w:t>30</w:t>
      </w:r>
      <w:r w:rsidR="005F07BB" w:rsidRPr="003F31B3">
        <w:rPr>
          <w:rFonts w:hAnsi="宋体" w:hint="eastAsia"/>
          <w:bCs/>
          <w:sz w:val="24"/>
          <w:szCs w:val="24"/>
        </w:rPr>
        <w:t>日</w:t>
      </w:r>
      <w:r w:rsidR="005F07BB" w:rsidRPr="003F31B3">
        <w:rPr>
          <w:rFonts w:hAnsi="宋体"/>
          <w:bCs/>
          <w:sz w:val="24"/>
          <w:szCs w:val="24"/>
        </w:rPr>
        <w:t>但</w:t>
      </w:r>
      <w:r w:rsidRPr="003F31B3">
        <w:rPr>
          <w:rFonts w:hAnsi="宋体" w:hint="eastAsia"/>
          <w:bCs/>
          <w:sz w:val="24"/>
          <w:szCs w:val="24"/>
        </w:rPr>
        <w:t>少于</w:t>
      </w:r>
      <w:r w:rsidRPr="003F31B3">
        <w:rPr>
          <w:rFonts w:hAnsi="宋体"/>
          <w:bCs/>
          <w:sz w:val="24"/>
          <w:szCs w:val="24"/>
        </w:rPr>
        <w:t>3</w:t>
      </w:r>
      <w:r w:rsidRPr="003F31B3">
        <w:rPr>
          <w:rFonts w:hAnsi="宋体" w:hint="eastAsia"/>
          <w:bCs/>
          <w:sz w:val="24"/>
          <w:szCs w:val="24"/>
        </w:rPr>
        <w:t>个月的投资人收取的赎回费中不低于总额的</w:t>
      </w:r>
      <w:r w:rsidRPr="003F31B3">
        <w:rPr>
          <w:rFonts w:hAnsi="宋体"/>
          <w:bCs/>
          <w:sz w:val="24"/>
          <w:szCs w:val="24"/>
        </w:rPr>
        <w:t>75%</w:t>
      </w:r>
      <w:r w:rsidRPr="003F31B3">
        <w:rPr>
          <w:rFonts w:hAnsi="宋体" w:hint="eastAsia"/>
          <w:bCs/>
          <w:sz w:val="24"/>
          <w:szCs w:val="24"/>
        </w:rPr>
        <w:t>计入基金财产；对持续持有期长于</w:t>
      </w:r>
      <w:r w:rsidRPr="003F31B3">
        <w:rPr>
          <w:rFonts w:hAnsi="宋体"/>
          <w:bCs/>
          <w:sz w:val="24"/>
          <w:szCs w:val="24"/>
        </w:rPr>
        <w:t>3</w:t>
      </w:r>
      <w:r w:rsidRPr="003F31B3">
        <w:rPr>
          <w:rFonts w:hAnsi="宋体" w:hint="eastAsia"/>
          <w:bCs/>
          <w:sz w:val="24"/>
          <w:szCs w:val="24"/>
        </w:rPr>
        <w:t>个月但少于</w:t>
      </w:r>
      <w:r w:rsidRPr="003F31B3">
        <w:rPr>
          <w:rFonts w:hAnsi="宋体"/>
          <w:bCs/>
          <w:sz w:val="24"/>
          <w:szCs w:val="24"/>
        </w:rPr>
        <w:t>6</w:t>
      </w:r>
      <w:r w:rsidRPr="003F31B3">
        <w:rPr>
          <w:rFonts w:hAnsi="宋体" w:hint="eastAsia"/>
          <w:bCs/>
          <w:sz w:val="24"/>
          <w:szCs w:val="24"/>
        </w:rPr>
        <w:t>个月的投资人收取的赎回费中不低于总额的</w:t>
      </w:r>
      <w:r w:rsidRPr="003F31B3">
        <w:rPr>
          <w:rFonts w:hAnsi="宋体"/>
          <w:bCs/>
          <w:sz w:val="24"/>
          <w:szCs w:val="24"/>
        </w:rPr>
        <w:t>50%</w:t>
      </w:r>
      <w:r w:rsidRPr="003F31B3">
        <w:rPr>
          <w:rFonts w:hAnsi="宋体" w:hint="eastAsia"/>
          <w:bCs/>
          <w:sz w:val="24"/>
          <w:szCs w:val="24"/>
        </w:rPr>
        <w:t>计入基金财产；对持续持有期长于</w:t>
      </w:r>
      <w:r w:rsidRPr="003F31B3">
        <w:rPr>
          <w:rFonts w:hAnsi="宋体"/>
          <w:bCs/>
          <w:sz w:val="24"/>
          <w:szCs w:val="24"/>
        </w:rPr>
        <w:t>6</w:t>
      </w:r>
      <w:r w:rsidRPr="003F31B3">
        <w:rPr>
          <w:rFonts w:hAnsi="宋体" w:hint="eastAsia"/>
          <w:bCs/>
          <w:sz w:val="24"/>
          <w:szCs w:val="24"/>
        </w:rPr>
        <w:t>个月的投资人收取的赎回费中不低于总额的</w:t>
      </w:r>
      <w:r w:rsidRPr="003F31B3">
        <w:rPr>
          <w:rFonts w:hAnsi="宋体"/>
          <w:bCs/>
          <w:sz w:val="24"/>
          <w:szCs w:val="24"/>
        </w:rPr>
        <w:t>25%</w:t>
      </w:r>
      <w:r w:rsidRPr="003F31B3">
        <w:rPr>
          <w:rFonts w:hAnsi="宋体" w:hint="eastAsia"/>
          <w:bCs/>
          <w:sz w:val="24"/>
          <w:szCs w:val="24"/>
        </w:rPr>
        <w:t>计入基金财产。未计入基金财产的部分用于支付登记费和其他必要的手续费。</w:t>
      </w:r>
    </w:p>
    <w:p w:rsidR="00974208" w:rsidRPr="003F31B3" w:rsidRDefault="00974208" w:rsidP="00B0161C">
      <w:pPr>
        <w:ind w:firstLineChars="200" w:firstLine="480"/>
        <w:rPr>
          <w:sz w:val="24"/>
          <w:szCs w:val="24"/>
        </w:rPr>
      </w:pPr>
      <w:r w:rsidRPr="003F31B3">
        <w:rPr>
          <w:sz w:val="24"/>
          <w:szCs w:val="24"/>
        </w:rPr>
        <w:t>3</w:t>
      </w:r>
      <w:r w:rsidRPr="003F31B3">
        <w:rPr>
          <w:rFonts w:hAnsi="宋体"/>
          <w:sz w:val="24"/>
          <w:szCs w:val="24"/>
        </w:rPr>
        <w:t>、基金管理人可以在《基金合同》约定的范围内调整本基金的申购、赎回费率或收费方式，并最迟应于新的费率或收费方式实施日前依照《信息披露办法》的有关规定在指定</w:t>
      </w:r>
      <w:r w:rsidR="00B2110E" w:rsidRPr="003F31B3">
        <w:rPr>
          <w:rFonts w:hAnsi="宋体" w:hint="eastAsia"/>
          <w:sz w:val="24"/>
          <w:szCs w:val="24"/>
        </w:rPr>
        <w:t>媒介</w:t>
      </w:r>
      <w:r w:rsidRPr="003F31B3">
        <w:rPr>
          <w:rFonts w:hAnsi="宋体"/>
          <w:sz w:val="24"/>
          <w:szCs w:val="24"/>
        </w:rPr>
        <w:t>上公告。</w:t>
      </w:r>
    </w:p>
    <w:p w:rsidR="00974208" w:rsidRPr="003F31B3" w:rsidRDefault="00974208" w:rsidP="00B0161C">
      <w:pPr>
        <w:ind w:firstLineChars="200" w:firstLine="480"/>
        <w:rPr>
          <w:sz w:val="24"/>
          <w:szCs w:val="24"/>
        </w:rPr>
      </w:pPr>
      <w:r w:rsidRPr="003F31B3">
        <w:rPr>
          <w:sz w:val="24"/>
          <w:szCs w:val="24"/>
        </w:rPr>
        <w:t>4</w:t>
      </w:r>
      <w:r w:rsidRPr="003F31B3">
        <w:rPr>
          <w:rFonts w:hAnsi="宋体"/>
          <w:sz w:val="24"/>
          <w:szCs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（七）申购</w:t>
      </w:r>
      <w:r w:rsidR="004149A9" w:rsidRPr="003F31B3">
        <w:rPr>
          <w:rFonts w:hint="eastAsia"/>
          <w:sz w:val="24"/>
          <w:szCs w:val="24"/>
        </w:rPr>
        <w:t>、</w:t>
      </w:r>
      <w:r w:rsidR="004149A9" w:rsidRPr="003F31B3">
        <w:rPr>
          <w:sz w:val="24"/>
          <w:szCs w:val="24"/>
        </w:rPr>
        <w:t>赎回金额</w:t>
      </w:r>
      <w:r w:rsidR="004149A9" w:rsidRPr="003F31B3">
        <w:rPr>
          <w:rFonts w:hint="eastAsia"/>
          <w:sz w:val="24"/>
          <w:szCs w:val="24"/>
        </w:rPr>
        <w:t>与</w:t>
      </w:r>
      <w:r w:rsidR="004149A9" w:rsidRPr="003F31B3">
        <w:rPr>
          <w:rFonts w:ascii="宋体" w:hAnsi="宋体" w:cs="Arial" w:hint="eastAsia"/>
          <w:sz w:val="24"/>
          <w:szCs w:val="24"/>
        </w:rPr>
        <w:t>转换份额</w:t>
      </w:r>
      <w:r w:rsidRPr="003F31B3">
        <w:rPr>
          <w:rFonts w:hAnsi="宋体"/>
          <w:sz w:val="24"/>
          <w:szCs w:val="24"/>
        </w:rPr>
        <w:t>金额的计算</w:t>
      </w:r>
    </w:p>
    <w:p w:rsidR="00974208" w:rsidRPr="003F31B3" w:rsidRDefault="00974208" w:rsidP="00B0161C">
      <w:pPr>
        <w:ind w:firstLineChars="200" w:firstLine="480"/>
        <w:rPr>
          <w:sz w:val="24"/>
          <w:szCs w:val="24"/>
        </w:rPr>
      </w:pPr>
      <w:r w:rsidRPr="003F31B3">
        <w:rPr>
          <w:sz w:val="24"/>
          <w:szCs w:val="24"/>
        </w:rPr>
        <w:t>1</w:t>
      </w:r>
      <w:r w:rsidRPr="003F31B3">
        <w:rPr>
          <w:rFonts w:hAnsi="宋体"/>
          <w:sz w:val="24"/>
          <w:szCs w:val="24"/>
        </w:rPr>
        <w:t>、基金申购份额的计算</w:t>
      </w:r>
    </w:p>
    <w:p w:rsidR="00974208" w:rsidRPr="003F31B3" w:rsidRDefault="00974208" w:rsidP="00B0161C">
      <w:pPr>
        <w:ind w:firstLineChars="200" w:firstLine="480"/>
        <w:rPr>
          <w:sz w:val="24"/>
          <w:szCs w:val="24"/>
        </w:rPr>
      </w:pPr>
      <w:r w:rsidRPr="003F31B3">
        <w:rPr>
          <w:rFonts w:hAnsi="宋体"/>
          <w:sz w:val="24"/>
          <w:szCs w:val="24"/>
        </w:rPr>
        <w:t>（</w:t>
      </w:r>
      <w:r w:rsidRPr="003F31B3">
        <w:rPr>
          <w:sz w:val="24"/>
          <w:szCs w:val="24"/>
        </w:rPr>
        <w:t>1</w:t>
      </w:r>
      <w:r w:rsidRPr="003F31B3">
        <w:rPr>
          <w:rFonts w:hAnsi="宋体"/>
          <w:sz w:val="24"/>
          <w:szCs w:val="24"/>
        </w:rPr>
        <w:t>）</w:t>
      </w:r>
      <w:r w:rsidR="0085664E" w:rsidRPr="003F31B3">
        <w:rPr>
          <w:sz w:val="24"/>
          <w:szCs w:val="24"/>
        </w:rPr>
        <w:t>若投资者选择申购本基金</w:t>
      </w:r>
      <w:r w:rsidR="0085664E" w:rsidRPr="003F31B3">
        <w:rPr>
          <w:sz w:val="24"/>
          <w:szCs w:val="24"/>
        </w:rPr>
        <w:t>A</w:t>
      </w:r>
      <w:r w:rsidR="0085664E" w:rsidRPr="003F31B3">
        <w:rPr>
          <w:sz w:val="24"/>
          <w:szCs w:val="24"/>
        </w:rPr>
        <w:t>类基金份额，则其</w:t>
      </w:r>
      <w:r w:rsidRPr="003F31B3">
        <w:rPr>
          <w:rFonts w:hAnsi="宋体"/>
          <w:sz w:val="24"/>
          <w:szCs w:val="24"/>
        </w:rPr>
        <w:t>申购金额包括申购费用和净申购金额。申购份额的计算公式为：</w:t>
      </w:r>
    </w:p>
    <w:p w:rsidR="00974208" w:rsidRPr="003F31B3" w:rsidRDefault="00974208" w:rsidP="00B0161C">
      <w:pPr>
        <w:ind w:firstLineChars="200" w:firstLine="480"/>
        <w:rPr>
          <w:sz w:val="24"/>
          <w:szCs w:val="24"/>
        </w:rPr>
      </w:pPr>
      <w:r w:rsidRPr="003F31B3">
        <w:rPr>
          <w:rFonts w:hAnsi="宋体"/>
          <w:sz w:val="24"/>
          <w:szCs w:val="24"/>
        </w:rPr>
        <w:t>净申购金额＝申购金额</w:t>
      </w:r>
      <w:r w:rsidRPr="003F31B3">
        <w:rPr>
          <w:sz w:val="24"/>
          <w:szCs w:val="24"/>
        </w:rPr>
        <w:t>/</w:t>
      </w:r>
      <w:r w:rsidRPr="003F31B3">
        <w:rPr>
          <w:rFonts w:hAnsi="宋体"/>
          <w:sz w:val="24"/>
          <w:szCs w:val="24"/>
        </w:rPr>
        <w:t>（</w:t>
      </w:r>
      <w:r w:rsidRPr="003F31B3">
        <w:rPr>
          <w:sz w:val="24"/>
          <w:szCs w:val="24"/>
        </w:rPr>
        <w:t>1</w:t>
      </w:r>
      <w:r w:rsidRPr="003F31B3">
        <w:rPr>
          <w:rFonts w:hAnsi="宋体"/>
          <w:sz w:val="24"/>
          <w:szCs w:val="24"/>
        </w:rPr>
        <w:t>＋申购费率）</w:t>
      </w:r>
    </w:p>
    <w:p w:rsidR="00974208" w:rsidRPr="003F31B3" w:rsidRDefault="00974208" w:rsidP="00B0161C">
      <w:pPr>
        <w:ind w:firstLineChars="200" w:firstLine="480"/>
        <w:rPr>
          <w:sz w:val="24"/>
          <w:szCs w:val="24"/>
        </w:rPr>
      </w:pPr>
      <w:r w:rsidRPr="003F31B3">
        <w:rPr>
          <w:rFonts w:hAnsi="宋体"/>
          <w:sz w:val="24"/>
          <w:szCs w:val="24"/>
        </w:rPr>
        <w:t>或，净申购金额＝申购金额－固定申购费金额</w:t>
      </w:r>
    </w:p>
    <w:p w:rsidR="00B2110E" w:rsidRPr="003F31B3" w:rsidRDefault="00974208" w:rsidP="00B0161C">
      <w:pPr>
        <w:ind w:firstLineChars="200" w:firstLine="480"/>
        <w:rPr>
          <w:rFonts w:hAnsi="宋体"/>
          <w:sz w:val="24"/>
          <w:szCs w:val="24"/>
        </w:rPr>
      </w:pPr>
      <w:r w:rsidRPr="003F31B3">
        <w:rPr>
          <w:rFonts w:hAnsi="宋体"/>
          <w:sz w:val="24"/>
          <w:szCs w:val="24"/>
        </w:rPr>
        <w:t>申购费用＝申购金额－净申购金额，</w:t>
      </w:r>
    </w:p>
    <w:p w:rsidR="00974208" w:rsidRPr="003F31B3" w:rsidRDefault="00974208" w:rsidP="00B0161C">
      <w:pPr>
        <w:ind w:firstLineChars="200" w:firstLine="480"/>
        <w:rPr>
          <w:sz w:val="24"/>
          <w:szCs w:val="24"/>
        </w:rPr>
      </w:pPr>
      <w:r w:rsidRPr="003F31B3">
        <w:rPr>
          <w:rFonts w:hAnsi="宋体"/>
          <w:sz w:val="24"/>
          <w:szCs w:val="24"/>
        </w:rPr>
        <w:t>或，</w:t>
      </w:r>
      <w:r w:rsidR="00B2110E" w:rsidRPr="003F31B3">
        <w:rPr>
          <w:rFonts w:hAnsi="宋体"/>
          <w:sz w:val="24"/>
          <w:szCs w:val="24"/>
        </w:rPr>
        <w:t>申购费用＝</w:t>
      </w:r>
      <w:r w:rsidRPr="003F31B3">
        <w:rPr>
          <w:rFonts w:hAnsi="宋体"/>
          <w:sz w:val="24"/>
          <w:szCs w:val="24"/>
        </w:rPr>
        <w:t>固定申购费金额</w:t>
      </w:r>
    </w:p>
    <w:p w:rsidR="00974208" w:rsidRPr="003F31B3" w:rsidRDefault="00974208" w:rsidP="00B0161C">
      <w:pPr>
        <w:ind w:firstLineChars="200" w:firstLine="480"/>
        <w:rPr>
          <w:sz w:val="24"/>
          <w:szCs w:val="24"/>
        </w:rPr>
      </w:pPr>
      <w:r w:rsidRPr="003F31B3">
        <w:rPr>
          <w:rFonts w:hAnsi="宋体"/>
          <w:sz w:val="24"/>
          <w:szCs w:val="24"/>
        </w:rPr>
        <w:t>申购份额＝净申购金额</w:t>
      </w:r>
      <w:r w:rsidRPr="003F31B3">
        <w:rPr>
          <w:sz w:val="24"/>
          <w:szCs w:val="24"/>
        </w:rPr>
        <w:t>/</w:t>
      </w:r>
      <w:r w:rsidRPr="003F31B3">
        <w:rPr>
          <w:rFonts w:hAnsi="宋体"/>
          <w:sz w:val="24"/>
          <w:szCs w:val="24"/>
        </w:rPr>
        <w:t>申购当日</w:t>
      </w:r>
      <w:r w:rsidR="0085664E" w:rsidRPr="003F31B3">
        <w:rPr>
          <w:sz w:val="24"/>
          <w:szCs w:val="24"/>
        </w:rPr>
        <w:t>A</w:t>
      </w:r>
      <w:r w:rsidR="0085664E" w:rsidRPr="003F31B3">
        <w:rPr>
          <w:sz w:val="24"/>
          <w:szCs w:val="24"/>
        </w:rPr>
        <w:t>类份额</w:t>
      </w:r>
      <w:r w:rsidR="0085664E" w:rsidRPr="003F31B3">
        <w:rPr>
          <w:rFonts w:hint="eastAsia"/>
          <w:sz w:val="24"/>
          <w:szCs w:val="24"/>
        </w:rPr>
        <w:t>的</w:t>
      </w:r>
      <w:r w:rsidRPr="003F31B3">
        <w:rPr>
          <w:rFonts w:hAnsi="宋体"/>
          <w:sz w:val="24"/>
          <w:szCs w:val="24"/>
        </w:rPr>
        <w:t>基金份额净值</w:t>
      </w:r>
    </w:p>
    <w:p w:rsidR="00974208" w:rsidRPr="003F31B3" w:rsidRDefault="001F7DE8" w:rsidP="00B0161C">
      <w:pPr>
        <w:ind w:firstLineChars="200" w:firstLine="480"/>
        <w:rPr>
          <w:sz w:val="24"/>
          <w:szCs w:val="24"/>
        </w:rPr>
      </w:pPr>
      <w:r w:rsidRPr="003F31B3">
        <w:rPr>
          <w:rFonts w:hAnsi="宋体"/>
          <w:sz w:val="24"/>
          <w:szCs w:val="24"/>
        </w:rPr>
        <w:t>例</w:t>
      </w:r>
      <w:r w:rsidR="00974208" w:rsidRPr="003F31B3">
        <w:rPr>
          <w:rFonts w:hAnsi="宋体"/>
          <w:sz w:val="24"/>
          <w:szCs w:val="24"/>
        </w:rPr>
        <w:t>：某投资者</w:t>
      </w:r>
      <w:r w:rsidR="00B2110E" w:rsidRPr="003F31B3">
        <w:rPr>
          <w:sz w:val="24"/>
          <w:szCs w:val="24"/>
        </w:rPr>
        <w:t>（非养老金客户）</w:t>
      </w:r>
      <w:r w:rsidR="00974208" w:rsidRPr="003F31B3">
        <w:rPr>
          <w:rFonts w:hAnsi="宋体"/>
          <w:sz w:val="24"/>
          <w:szCs w:val="24"/>
        </w:rPr>
        <w:t>投资</w:t>
      </w:r>
      <w:r w:rsidR="00974208" w:rsidRPr="003F31B3">
        <w:rPr>
          <w:sz w:val="24"/>
          <w:szCs w:val="24"/>
        </w:rPr>
        <w:t>10</w:t>
      </w:r>
      <w:r w:rsidR="00974208" w:rsidRPr="003F31B3">
        <w:rPr>
          <w:rFonts w:hAnsi="宋体"/>
          <w:sz w:val="24"/>
          <w:szCs w:val="24"/>
        </w:rPr>
        <w:t>万元申购本基金</w:t>
      </w:r>
      <w:r w:rsidR="00BB0C30" w:rsidRPr="003F31B3">
        <w:rPr>
          <w:sz w:val="24"/>
          <w:szCs w:val="24"/>
        </w:rPr>
        <w:t>A</w:t>
      </w:r>
      <w:r w:rsidR="00BB0C30" w:rsidRPr="003F31B3">
        <w:rPr>
          <w:sz w:val="24"/>
          <w:szCs w:val="24"/>
        </w:rPr>
        <w:t>类基金份额</w:t>
      </w:r>
      <w:r w:rsidR="00974208" w:rsidRPr="003F31B3">
        <w:rPr>
          <w:rFonts w:hAnsi="宋体"/>
          <w:sz w:val="24"/>
          <w:szCs w:val="24"/>
        </w:rPr>
        <w:t>，对应</w:t>
      </w:r>
      <w:r w:rsidR="00B2110E" w:rsidRPr="003F31B3">
        <w:rPr>
          <w:rFonts w:hAnsi="宋体" w:hint="eastAsia"/>
          <w:sz w:val="24"/>
          <w:szCs w:val="24"/>
        </w:rPr>
        <w:t>申购</w:t>
      </w:r>
      <w:r w:rsidR="00974208" w:rsidRPr="003F31B3">
        <w:rPr>
          <w:rFonts w:hAnsi="宋体"/>
          <w:sz w:val="24"/>
          <w:szCs w:val="24"/>
        </w:rPr>
        <w:t>费率为</w:t>
      </w:r>
      <w:r w:rsidR="00974208" w:rsidRPr="003F31B3">
        <w:rPr>
          <w:sz w:val="24"/>
          <w:szCs w:val="24"/>
        </w:rPr>
        <w:t>1.</w:t>
      </w:r>
      <w:r w:rsidR="00A15E24" w:rsidRPr="003F31B3">
        <w:rPr>
          <w:rFonts w:hint="eastAsia"/>
          <w:sz w:val="24"/>
          <w:szCs w:val="24"/>
        </w:rPr>
        <w:t>5</w:t>
      </w:r>
      <w:r w:rsidR="00974208" w:rsidRPr="003F31B3">
        <w:rPr>
          <w:sz w:val="24"/>
          <w:szCs w:val="24"/>
        </w:rPr>
        <w:t>%</w:t>
      </w:r>
      <w:r w:rsidR="00974208" w:rsidRPr="003F31B3">
        <w:rPr>
          <w:rFonts w:hAnsi="宋体"/>
          <w:sz w:val="24"/>
          <w:szCs w:val="24"/>
        </w:rPr>
        <w:t>，假设申购当日</w:t>
      </w:r>
      <w:r w:rsidR="00BB0C30" w:rsidRPr="003F31B3">
        <w:rPr>
          <w:sz w:val="24"/>
          <w:szCs w:val="24"/>
        </w:rPr>
        <w:t>A</w:t>
      </w:r>
      <w:r w:rsidR="00BB0C30" w:rsidRPr="003F31B3">
        <w:rPr>
          <w:sz w:val="24"/>
          <w:szCs w:val="24"/>
        </w:rPr>
        <w:t>类份额的</w:t>
      </w:r>
      <w:r w:rsidR="00974208" w:rsidRPr="003F31B3">
        <w:rPr>
          <w:rFonts w:hAnsi="宋体"/>
          <w:sz w:val="24"/>
          <w:szCs w:val="24"/>
        </w:rPr>
        <w:t>基金份额净值为</w:t>
      </w:r>
      <w:r w:rsidR="00974208" w:rsidRPr="003F31B3">
        <w:rPr>
          <w:sz w:val="24"/>
          <w:szCs w:val="24"/>
        </w:rPr>
        <w:t>1.015</w:t>
      </w:r>
      <w:r w:rsidR="00A2453B" w:rsidRPr="003F31B3">
        <w:rPr>
          <w:sz w:val="24"/>
          <w:szCs w:val="24"/>
        </w:rPr>
        <w:t>0</w:t>
      </w:r>
      <w:r w:rsidR="00974208" w:rsidRPr="003F31B3">
        <w:rPr>
          <w:rFonts w:hAnsi="宋体"/>
          <w:sz w:val="24"/>
          <w:szCs w:val="24"/>
        </w:rPr>
        <w:t>元，则其可得到的申购份额为：</w:t>
      </w:r>
    </w:p>
    <w:p w:rsidR="00974208" w:rsidRPr="003F31B3" w:rsidRDefault="00974208" w:rsidP="00B0161C">
      <w:pPr>
        <w:ind w:firstLineChars="200" w:firstLine="480"/>
        <w:rPr>
          <w:sz w:val="24"/>
          <w:szCs w:val="24"/>
        </w:rPr>
      </w:pPr>
      <w:r w:rsidRPr="003F31B3">
        <w:rPr>
          <w:rFonts w:hAnsi="宋体"/>
          <w:sz w:val="24"/>
          <w:szCs w:val="24"/>
        </w:rPr>
        <w:t>净申购金额＝</w:t>
      </w:r>
      <w:r w:rsidRPr="003F31B3">
        <w:rPr>
          <w:sz w:val="24"/>
          <w:szCs w:val="24"/>
        </w:rPr>
        <w:t>100,000/</w:t>
      </w:r>
      <w:r w:rsidRPr="003F31B3">
        <w:rPr>
          <w:rFonts w:hAnsi="宋体"/>
          <w:sz w:val="24"/>
          <w:szCs w:val="24"/>
        </w:rPr>
        <w:t>（</w:t>
      </w:r>
      <w:r w:rsidRPr="003F31B3">
        <w:rPr>
          <w:sz w:val="24"/>
          <w:szCs w:val="24"/>
        </w:rPr>
        <w:t>1+1.</w:t>
      </w:r>
      <w:r w:rsidR="00A15E24" w:rsidRPr="003F31B3">
        <w:rPr>
          <w:rFonts w:hint="eastAsia"/>
          <w:sz w:val="24"/>
          <w:szCs w:val="24"/>
        </w:rPr>
        <w:t>5</w:t>
      </w:r>
      <w:r w:rsidRPr="003F31B3">
        <w:rPr>
          <w:sz w:val="24"/>
          <w:szCs w:val="24"/>
        </w:rPr>
        <w:t>%</w:t>
      </w:r>
      <w:r w:rsidRPr="003F31B3">
        <w:rPr>
          <w:rFonts w:hAnsi="宋体"/>
          <w:sz w:val="24"/>
          <w:szCs w:val="24"/>
        </w:rPr>
        <w:t>）＝</w:t>
      </w:r>
      <w:r w:rsidRPr="003F31B3">
        <w:rPr>
          <w:sz w:val="24"/>
          <w:szCs w:val="24"/>
        </w:rPr>
        <w:t>98,</w:t>
      </w:r>
      <w:r w:rsidR="00A15E24" w:rsidRPr="003F31B3">
        <w:rPr>
          <w:rFonts w:hint="eastAsia"/>
          <w:sz w:val="24"/>
          <w:szCs w:val="24"/>
        </w:rPr>
        <w:t>522</w:t>
      </w:r>
      <w:r w:rsidRPr="003F31B3">
        <w:rPr>
          <w:sz w:val="24"/>
          <w:szCs w:val="24"/>
        </w:rPr>
        <w:t>.</w:t>
      </w:r>
      <w:r w:rsidR="00A15E24" w:rsidRPr="003F31B3">
        <w:rPr>
          <w:rFonts w:hint="eastAsia"/>
          <w:sz w:val="24"/>
          <w:szCs w:val="24"/>
        </w:rPr>
        <w:t>17</w:t>
      </w:r>
      <w:r w:rsidRPr="003F31B3">
        <w:rPr>
          <w:rFonts w:hAnsi="宋体"/>
          <w:sz w:val="24"/>
          <w:szCs w:val="24"/>
        </w:rPr>
        <w:t>元</w:t>
      </w:r>
    </w:p>
    <w:p w:rsidR="00974208" w:rsidRPr="003F31B3" w:rsidRDefault="00974208" w:rsidP="00B0161C">
      <w:pPr>
        <w:ind w:firstLineChars="200" w:firstLine="480"/>
        <w:rPr>
          <w:sz w:val="24"/>
          <w:szCs w:val="24"/>
        </w:rPr>
      </w:pPr>
      <w:r w:rsidRPr="003F31B3">
        <w:rPr>
          <w:rFonts w:hAnsi="宋体"/>
          <w:sz w:val="24"/>
          <w:szCs w:val="24"/>
        </w:rPr>
        <w:t>申购费用＝</w:t>
      </w:r>
      <w:r w:rsidRPr="003F31B3">
        <w:rPr>
          <w:sz w:val="24"/>
          <w:szCs w:val="24"/>
        </w:rPr>
        <w:t>100,000</w:t>
      </w:r>
      <w:r w:rsidRPr="003F31B3">
        <w:rPr>
          <w:rFonts w:hAnsi="宋体"/>
          <w:sz w:val="24"/>
          <w:szCs w:val="24"/>
        </w:rPr>
        <w:t>－</w:t>
      </w:r>
      <w:r w:rsidR="00A15E24" w:rsidRPr="003F31B3">
        <w:rPr>
          <w:sz w:val="24"/>
          <w:szCs w:val="24"/>
        </w:rPr>
        <w:t>98,</w:t>
      </w:r>
      <w:r w:rsidR="00A15E24" w:rsidRPr="003F31B3">
        <w:rPr>
          <w:rFonts w:hint="eastAsia"/>
          <w:sz w:val="24"/>
          <w:szCs w:val="24"/>
        </w:rPr>
        <w:t>522</w:t>
      </w:r>
      <w:r w:rsidR="00A15E24" w:rsidRPr="003F31B3">
        <w:rPr>
          <w:sz w:val="24"/>
          <w:szCs w:val="24"/>
        </w:rPr>
        <w:t>.</w:t>
      </w:r>
      <w:r w:rsidR="00A15E24" w:rsidRPr="003F31B3">
        <w:rPr>
          <w:rFonts w:hint="eastAsia"/>
          <w:sz w:val="24"/>
          <w:szCs w:val="24"/>
        </w:rPr>
        <w:t>17</w:t>
      </w:r>
      <w:r w:rsidRPr="003F31B3">
        <w:rPr>
          <w:rFonts w:hAnsi="宋体"/>
          <w:sz w:val="24"/>
          <w:szCs w:val="24"/>
        </w:rPr>
        <w:t>＝</w:t>
      </w:r>
      <w:r w:rsidR="001F7DE8" w:rsidRPr="003F31B3">
        <w:rPr>
          <w:rFonts w:hint="eastAsia"/>
          <w:sz w:val="24"/>
          <w:szCs w:val="24"/>
        </w:rPr>
        <w:t>1</w:t>
      </w:r>
      <w:r w:rsidR="00A15E24" w:rsidRPr="003F31B3">
        <w:rPr>
          <w:rFonts w:hint="eastAsia"/>
          <w:sz w:val="24"/>
          <w:szCs w:val="24"/>
        </w:rPr>
        <w:t>477.83</w:t>
      </w:r>
      <w:r w:rsidRPr="003F31B3">
        <w:rPr>
          <w:rFonts w:hAnsi="宋体"/>
          <w:sz w:val="24"/>
          <w:szCs w:val="24"/>
        </w:rPr>
        <w:t>元</w:t>
      </w:r>
    </w:p>
    <w:p w:rsidR="00974208" w:rsidRPr="003F31B3" w:rsidRDefault="00974208" w:rsidP="00B0161C">
      <w:pPr>
        <w:ind w:firstLineChars="200" w:firstLine="480"/>
        <w:rPr>
          <w:sz w:val="24"/>
          <w:szCs w:val="24"/>
        </w:rPr>
      </w:pPr>
      <w:r w:rsidRPr="003F31B3">
        <w:rPr>
          <w:rFonts w:hAnsi="宋体"/>
          <w:sz w:val="24"/>
          <w:szCs w:val="24"/>
        </w:rPr>
        <w:t>申购份额＝</w:t>
      </w:r>
      <w:r w:rsidR="00A15E24" w:rsidRPr="003F31B3">
        <w:rPr>
          <w:sz w:val="24"/>
          <w:szCs w:val="24"/>
        </w:rPr>
        <w:t>98,</w:t>
      </w:r>
      <w:r w:rsidR="00A15E24" w:rsidRPr="003F31B3">
        <w:rPr>
          <w:rFonts w:hint="eastAsia"/>
          <w:sz w:val="24"/>
          <w:szCs w:val="24"/>
        </w:rPr>
        <w:t>522</w:t>
      </w:r>
      <w:r w:rsidR="00A15E24" w:rsidRPr="003F31B3">
        <w:rPr>
          <w:sz w:val="24"/>
          <w:szCs w:val="24"/>
        </w:rPr>
        <w:t>.</w:t>
      </w:r>
      <w:r w:rsidR="00A15E24" w:rsidRPr="003F31B3">
        <w:rPr>
          <w:rFonts w:hint="eastAsia"/>
          <w:sz w:val="24"/>
          <w:szCs w:val="24"/>
        </w:rPr>
        <w:t>17</w:t>
      </w:r>
      <w:r w:rsidRPr="003F31B3">
        <w:rPr>
          <w:sz w:val="24"/>
          <w:szCs w:val="24"/>
        </w:rPr>
        <w:t>/1.015</w:t>
      </w:r>
      <w:r w:rsidR="00A2453B" w:rsidRPr="003F31B3">
        <w:rPr>
          <w:sz w:val="24"/>
          <w:szCs w:val="24"/>
        </w:rPr>
        <w:t>0</w:t>
      </w:r>
      <w:r w:rsidRPr="003F31B3">
        <w:rPr>
          <w:rFonts w:hAnsi="宋体"/>
          <w:sz w:val="24"/>
          <w:szCs w:val="24"/>
        </w:rPr>
        <w:t>＝</w:t>
      </w:r>
      <w:r w:rsidRPr="003F31B3">
        <w:rPr>
          <w:sz w:val="24"/>
          <w:szCs w:val="24"/>
        </w:rPr>
        <w:t>97,</w:t>
      </w:r>
      <w:r w:rsidR="00A15E24" w:rsidRPr="003F31B3">
        <w:rPr>
          <w:rFonts w:hint="eastAsia"/>
          <w:sz w:val="24"/>
          <w:szCs w:val="24"/>
        </w:rPr>
        <w:t>066</w:t>
      </w:r>
      <w:r w:rsidRPr="003F31B3">
        <w:rPr>
          <w:sz w:val="24"/>
          <w:szCs w:val="24"/>
        </w:rPr>
        <w:t>.</w:t>
      </w:r>
      <w:r w:rsidR="004172EF" w:rsidRPr="003F31B3">
        <w:rPr>
          <w:rFonts w:hint="eastAsia"/>
          <w:sz w:val="24"/>
          <w:szCs w:val="24"/>
        </w:rPr>
        <w:t>1</w:t>
      </w:r>
      <w:r w:rsidR="00A15E24" w:rsidRPr="003F31B3">
        <w:rPr>
          <w:rFonts w:hint="eastAsia"/>
          <w:sz w:val="24"/>
          <w:szCs w:val="24"/>
        </w:rPr>
        <w:t>8</w:t>
      </w:r>
      <w:r w:rsidRPr="003F31B3">
        <w:rPr>
          <w:rFonts w:hAnsi="宋体"/>
          <w:sz w:val="24"/>
          <w:szCs w:val="24"/>
        </w:rPr>
        <w:t>份</w:t>
      </w:r>
    </w:p>
    <w:p w:rsidR="001F7DE8" w:rsidRPr="003F31B3" w:rsidRDefault="001F7DE8" w:rsidP="00B0161C">
      <w:pPr>
        <w:ind w:firstLineChars="200" w:firstLine="480"/>
        <w:rPr>
          <w:sz w:val="24"/>
          <w:szCs w:val="24"/>
        </w:rPr>
      </w:pPr>
      <w:r w:rsidRPr="003F31B3">
        <w:rPr>
          <w:sz w:val="24"/>
          <w:szCs w:val="24"/>
        </w:rPr>
        <w:t>例：某养老金客户通过直销机构投资</w:t>
      </w:r>
      <w:r w:rsidRPr="003F31B3">
        <w:rPr>
          <w:sz w:val="24"/>
          <w:szCs w:val="24"/>
        </w:rPr>
        <w:t>10</w:t>
      </w:r>
      <w:r w:rsidRPr="003F31B3">
        <w:rPr>
          <w:sz w:val="24"/>
          <w:szCs w:val="24"/>
        </w:rPr>
        <w:t>万元申购本基金</w:t>
      </w:r>
      <w:r w:rsidR="00BB0C30" w:rsidRPr="003F31B3">
        <w:rPr>
          <w:sz w:val="24"/>
          <w:szCs w:val="24"/>
        </w:rPr>
        <w:t>A</w:t>
      </w:r>
      <w:r w:rsidR="00BB0C30" w:rsidRPr="003F31B3">
        <w:rPr>
          <w:sz w:val="24"/>
          <w:szCs w:val="24"/>
        </w:rPr>
        <w:t>类基金份额</w:t>
      </w:r>
      <w:r w:rsidRPr="003F31B3">
        <w:rPr>
          <w:sz w:val="24"/>
          <w:szCs w:val="24"/>
        </w:rPr>
        <w:t>，其申购费金额为</w:t>
      </w:r>
      <w:r w:rsidRPr="003F31B3">
        <w:rPr>
          <w:sz w:val="24"/>
          <w:szCs w:val="24"/>
        </w:rPr>
        <w:t>500</w:t>
      </w:r>
      <w:r w:rsidRPr="003F31B3">
        <w:rPr>
          <w:sz w:val="24"/>
          <w:szCs w:val="24"/>
        </w:rPr>
        <w:t>元，假设申购当日</w:t>
      </w:r>
      <w:r w:rsidR="00BB0C30" w:rsidRPr="003F31B3">
        <w:rPr>
          <w:sz w:val="24"/>
          <w:szCs w:val="24"/>
        </w:rPr>
        <w:t>A</w:t>
      </w:r>
      <w:r w:rsidR="00BB0C30" w:rsidRPr="003F31B3">
        <w:rPr>
          <w:sz w:val="24"/>
          <w:szCs w:val="24"/>
        </w:rPr>
        <w:t>类份额的</w:t>
      </w:r>
      <w:r w:rsidRPr="003F31B3">
        <w:rPr>
          <w:sz w:val="24"/>
          <w:szCs w:val="24"/>
        </w:rPr>
        <w:t>基金份额净值为</w:t>
      </w:r>
      <w:r w:rsidRPr="003F31B3">
        <w:rPr>
          <w:sz w:val="24"/>
          <w:szCs w:val="24"/>
        </w:rPr>
        <w:t>1.015</w:t>
      </w:r>
      <w:r w:rsidR="00A2453B" w:rsidRPr="003F31B3">
        <w:rPr>
          <w:sz w:val="24"/>
          <w:szCs w:val="24"/>
        </w:rPr>
        <w:t>0</w:t>
      </w:r>
      <w:r w:rsidRPr="003F31B3">
        <w:rPr>
          <w:sz w:val="24"/>
          <w:szCs w:val="24"/>
        </w:rPr>
        <w:t>元，则其可得到的申购份额计算如下：</w:t>
      </w:r>
    </w:p>
    <w:p w:rsidR="001F7DE8" w:rsidRPr="003F31B3" w:rsidRDefault="001F7DE8" w:rsidP="00B0161C">
      <w:pPr>
        <w:ind w:firstLineChars="200" w:firstLine="480"/>
        <w:rPr>
          <w:sz w:val="24"/>
          <w:szCs w:val="24"/>
        </w:rPr>
      </w:pPr>
      <w:r w:rsidRPr="003F31B3">
        <w:rPr>
          <w:sz w:val="24"/>
          <w:szCs w:val="24"/>
        </w:rPr>
        <w:t>净申购金额＝</w:t>
      </w:r>
      <w:r w:rsidRPr="003F31B3">
        <w:rPr>
          <w:sz w:val="24"/>
          <w:szCs w:val="24"/>
        </w:rPr>
        <w:t>100,000-500</w:t>
      </w:r>
      <w:r w:rsidRPr="003F31B3">
        <w:rPr>
          <w:sz w:val="24"/>
          <w:szCs w:val="24"/>
        </w:rPr>
        <w:t>＝</w:t>
      </w:r>
      <w:r w:rsidRPr="003F31B3">
        <w:rPr>
          <w:sz w:val="24"/>
          <w:szCs w:val="24"/>
        </w:rPr>
        <w:t>99,500.00</w:t>
      </w:r>
      <w:r w:rsidRPr="003F31B3">
        <w:rPr>
          <w:sz w:val="24"/>
          <w:szCs w:val="24"/>
        </w:rPr>
        <w:t>元</w:t>
      </w:r>
    </w:p>
    <w:p w:rsidR="001F7DE8" w:rsidRPr="003F31B3" w:rsidRDefault="001F7DE8" w:rsidP="00B0161C">
      <w:pPr>
        <w:ind w:firstLineChars="200" w:firstLine="480"/>
        <w:rPr>
          <w:sz w:val="24"/>
          <w:szCs w:val="24"/>
        </w:rPr>
      </w:pPr>
      <w:r w:rsidRPr="003F31B3">
        <w:rPr>
          <w:sz w:val="24"/>
          <w:szCs w:val="24"/>
        </w:rPr>
        <w:t>申购份额＝</w:t>
      </w:r>
      <w:r w:rsidRPr="003F31B3">
        <w:rPr>
          <w:sz w:val="24"/>
          <w:szCs w:val="24"/>
        </w:rPr>
        <w:t>99,500/1.015</w:t>
      </w:r>
      <w:r w:rsidR="00A2453B" w:rsidRPr="003F31B3">
        <w:rPr>
          <w:sz w:val="24"/>
          <w:szCs w:val="24"/>
        </w:rPr>
        <w:t>0</w:t>
      </w:r>
      <w:r w:rsidRPr="003F31B3">
        <w:rPr>
          <w:sz w:val="24"/>
          <w:szCs w:val="24"/>
        </w:rPr>
        <w:t>＝</w:t>
      </w:r>
      <w:r w:rsidRPr="003F31B3">
        <w:rPr>
          <w:sz w:val="24"/>
          <w:szCs w:val="24"/>
        </w:rPr>
        <w:t>98,029.56</w:t>
      </w:r>
      <w:r w:rsidRPr="003F31B3">
        <w:rPr>
          <w:sz w:val="24"/>
          <w:szCs w:val="24"/>
        </w:rPr>
        <w:t>份</w:t>
      </w:r>
    </w:p>
    <w:p w:rsidR="00BB0C30" w:rsidRPr="003F31B3" w:rsidRDefault="00974208" w:rsidP="00B0161C">
      <w:pPr>
        <w:ind w:firstLineChars="200" w:firstLine="480"/>
        <w:rPr>
          <w:sz w:val="24"/>
          <w:szCs w:val="24"/>
        </w:rPr>
      </w:pPr>
      <w:r w:rsidRPr="003F31B3">
        <w:rPr>
          <w:rFonts w:hAnsi="宋体"/>
          <w:sz w:val="24"/>
          <w:szCs w:val="24"/>
        </w:rPr>
        <w:t>（</w:t>
      </w:r>
      <w:r w:rsidRPr="003F31B3">
        <w:rPr>
          <w:sz w:val="24"/>
          <w:szCs w:val="24"/>
        </w:rPr>
        <w:t>2</w:t>
      </w:r>
      <w:r w:rsidRPr="003F31B3">
        <w:rPr>
          <w:rFonts w:hAnsi="宋体"/>
          <w:sz w:val="24"/>
          <w:szCs w:val="24"/>
        </w:rPr>
        <w:t>）</w:t>
      </w:r>
      <w:r w:rsidR="00BB0C30" w:rsidRPr="003F31B3">
        <w:rPr>
          <w:sz w:val="24"/>
          <w:szCs w:val="24"/>
        </w:rPr>
        <w:t>若投资者选择申购本基金</w:t>
      </w:r>
      <w:r w:rsidR="00BB0C30" w:rsidRPr="003F31B3">
        <w:rPr>
          <w:sz w:val="24"/>
          <w:szCs w:val="24"/>
        </w:rPr>
        <w:t>C</w:t>
      </w:r>
      <w:r w:rsidR="00BB0C30" w:rsidRPr="003F31B3">
        <w:rPr>
          <w:sz w:val="24"/>
          <w:szCs w:val="24"/>
        </w:rPr>
        <w:t>类基金份额，则申购份额的计算公式为：</w:t>
      </w:r>
    </w:p>
    <w:p w:rsidR="00BB0C30" w:rsidRPr="003F31B3" w:rsidRDefault="00BB0C30" w:rsidP="00B0161C">
      <w:pPr>
        <w:ind w:firstLineChars="200" w:firstLine="480"/>
        <w:rPr>
          <w:sz w:val="24"/>
          <w:szCs w:val="24"/>
        </w:rPr>
      </w:pPr>
      <w:r w:rsidRPr="003F31B3">
        <w:rPr>
          <w:sz w:val="24"/>
          <w:szCs w:val="24"/>
        </w:rPr>
        <w:t>申购份额＝申购金额</w:t>
      </w:r>
      <w:r w:rsidRPr="003F31B3">
        <w:rPr>
          <w:sz w:val="24"/>
          <w:szCs w:val="24"/>
        </w:rPr>
        <w:t>/</w:t>
      </w:r>
      <w:r w:rsidRPr="003F31B3">
        <w:rPr>
          <w:sz w:val="24"/>
          <w:szCs w:val="24"/>
        </w:rPr>
        <w:t>申购当日</w:t>
      </w:r>
      <w:r w:rsidRPr="003F31B3">
        <w:rPr>
          <w:sz w:val="24"/>
          <w:szCs w:val="24"/>
        </w:rPr>
        <w:t>C</w:t>
      </w:r>
      <w:r w:rsidRPr="003F31B3">
        <w:rPr>
          <w:sz w:val="24"/>
          <w:szCs w:val="24"/>
        </w:rPr>
        <w:t>类份额</w:t>
      </w:r>
      <w:r w:rsidRPr="003F31B3">
        <w:rPr>
          <w:rFonts w:hint="eastAsia"/>
          <w:sz w:val="24"/>
          <w:szCs w:val="24"/>
        </w:rPr>
        <w:t>的</w:t>
      </w:r>
      <w:r w:rsidRPr="003F31B3">
        <w:rPr>
          <w:sz w:val="24"/>
          <w:szCs w:val="24"/>
        </w:rPr>
        <w:t>基金份额净值</w:t>
      </w:r>
    </w:p>
    <w:p w:rsidR="00BB0C30" w:rsidRPr="003F31B3" w:rsidRDefault="00BB0C30" w:rsidP="00B0161C">
      <w:pPr>
        <w:ind w:firstLineChars="200" w:firstLine="480"/>
        <w:rPr>
          <w:sz w:val="24"/>
          <w:szCs w:val="24"/>
        </w:rPr>
      </w:pPr>
      <w:r w:rsidRPr="003F31B3">
        <w:rPr>
          <w:sz w:val="24"/>
          <w:szCs w:val="24"/>
        </w:rPr>
        <w:t>例：某投资者投资</w:t>
      </w:r>
      <w:r w:rsidRPr="003F31B3">
        <w:rPr>
          <w:sz w:val="24"/>
          <w:szCs w:val="24"/>
        </w:rPr>
        <w:t>10</w:t>
      </w:r>
      <w:r w:rsidRPr="003F31B3">
        <w:rPr>
          <w:sz w:val="24"/>
          <w:szCs w:val="24"/>
        </w:rPr>
        <w:t>万元申购本基金</w:t>
      </w:r>
      <w:r w:rsidRPr="003F31B3">
        <w:rPr>
          <w:sz w:val="24"/>
          <w:szCs w:val="24"/>
        </w:rPr>
        <w:t>C</w:t>
      </w:r>
      <w:r w:rsidRPr="003F31B3">
        <w:rPr>
          <w:sz w:val="24"/>
          <w:szCs w:val="24"/>
        </w:rPr>
        <w:t>类基金份额，假设申购当日</w:t>
      </w:r>
      <w:r w:rsidRPr="003F31B3">
        <w:rPr>
          <w:sz w:val="24"/>
          <w:szCs w:val="24"/>
        </w:rPr>
        <w:t>C</w:t>
      </w:r>
      <w:r w:rsidRPr="003F31B3">
        <w:rPr>
          <w:sz w:val="24"/>
          <w:szCs w:val="24"/>
        </w:rPr>
        <w:t>类份额的基金份额净值为</w:t>
      </w:r>
      <w:r w:rsidRPr="003F31B3">
        <w:rPr>
          <w:sz w:val="24"/>
          <w:szCs w:val="24"/>
        </w:rPr>
        <w:t>1.015</w:t>
      </w:r>
      <w:r w:rsidR="00A2453B" w:rsidRPr="003F31B3">
        <w:rPr>
          <w:sz w:val="24"/>
          <w:szCs w:val="24"/>
        </w:rPr>
        <w:t>0</w:t>
      </w:r>
      <w:r w:rsidRPr="003F31B3">
        <w:rPr>
          <w:sz w:val="24"/>
          <w:szCs w:val="24"/>
        </w:rPr>
        <w:t>元，则其可得到的申购份额计算如下：</w:t>
      </w:r>
    </w:p>
    <w:p w:rsidR="00BB0C30" w:rsidRPr="003F31B3" w:rsidRDefault="00BB0C30" w:rsidP="00B0161C">
      <w:pPr>
        <w:ind w:firstLineChars="200" w:firstLine="480"/>
        <w:rPr>
          <w:sz w:val="24"/>
          <w:szCs w:val="24"/>
        </w:rPr>
      </w:pPr>
      <w:r w:rsidRPr="003F31B3">
        <w:rPr>
          <w:sz w:val="24"/>
          <w:szCs w:val="24"/>
        </w:rPr>
        <w:t>申购份额＝</w:t>
      </w:r>
      <w:r w:rsidRPr="003F31B3">
        <w:rPr>
          <w:sz w:val="24"/>
          <w:szCs w:val="24"/>
        </w:rPr>
        <w:t>100,000/1.015</w:t>
      </w:r>
      <w:r w:rsidR="00A2453B" w:rsidRPr="003F31B3">
        <w:rPr>
          <w:sz w:val="24"/>
          <w:szCs w:val="24"/>
        </w:rPr>
        <w:t>0</w:t>
      </w:r>
      <w:r w:rsidRPr="003F31B3">
        <w:rPr>
          <w:sz w:val="24"/>
          <w:szCs w:val="24"/>
        </w:rPr>
        <w:t>＝</w:t>
      </w:r>
      <w:r w:rsidRPr="003F31B3">
        <w:rPr>
          <w:sz w:val="24"/>
          <w:szCs w:val="24"/>
        </w:rPr>
        <w:t>98,522.17</w:t>
      </w:r>
      <w:r w:rsidRPr="003F31B3">
        <w:rPr>
          <w:sz w:val="24"/>
          <w:szCs w:val="24"/>
        </w:rPr>
        <w:t>份</w:t>
      </w:r>
    </w:p>
    <w:p w:rsidR="00974208" w:rsidRPr="003F31B3" w:rsidRDefault="00974208" w:rsidP="00B0161C">
      <w:pPr>
        <w:ind w:firstLineChars="200" w:firstLine="480"/>
        <w:rPr>
          <w:sz w:val="24"/>
          <w:szCs w:val="24"/>
        </w:rPr>
      </w:pPr>
      <w:r w:rsidRPr="003F31B3">
        <w:rPr>
          <w:sz w:val="24"/>
          <w:szCs w:val="24"/>
        </w:rPr>
        <w:t>2</w:t>
      </w:r>
      <w:r w:rsidRPr="003F31B3">
        <w:rPr>
          <w:rFonts w:hAnsi="宋体"/>
          <w:sz w:val="24"/>
          <w:szCs w:val="24"/>
        </w:rPr>
        <w:t>、基金赎回金额的计算</w:t>
      </w:r>
    </w:p>
    <w:p w:rsidR="00974208" w:rsidRPr="003F31B3" w:rsidRDefault="00974208" w:rsidP="00B0161C">
      <w:pPr>
        <w:ind w:firstLineChars="200" w:firstLine="480"/>
        <w:rPr>
          <w:sz w:val="24"/>
          <w:szCs w:val="24"/>
        </w:rPr>
      </w:pPr>
      <w:r w:rsidRPr="003F31B3">
        <w:rPr>
          <w:rFonts w:hAnsi="宋体"/>
          <w:sz w:val="24"/>
          <w:szCs w:val="24"/>
        </w:rPr>
        <w:t>（</w:t>
      </w:r>
      <w:r w:rsidRPr="003F31B3">
        <w:rPr>
          <w:sz w:val="24"/>
          <w:szCs w:val="24"/>
        </w:rPr>
        <w:t>1</w:t>
      </w:r>
      <w:r w:rsidRPr="003F31B3">
        <w:rPr>
          <w:rFonts w:hAnsi="宋体"/>
          <w:sz w:val="24"/>
          <w:szCs w:val="24"/>
        </w:rPr>
        <w:t>）若投资者内赎回基金份额，则赎回金额的计算公式为：</w:t>
      </w:r>
    </w:p>
    <w:p w:rsidR="00974208" w:rsidRPr="003F31B3" w:rsidRDefault="00974208" w:rsidP="00B0161C">
      <w:pPr>
        <w:ind w:firstLineChars="200" w:firstLine="480"/>
        <w:rPr>
          <w:sz w:val="24"/>
          <w:szCs w:val="24"/>
        </w:rPr>
      </w:pPr>
      <w:r w:rsidRPr="003F31B3">
        <w:rPr>
          <w:rFonts w:hAnsi="宋体"/>
          <w:sz w:val="24"/>
          <w:szCs w:val="24"/>
        </w:rPr>
        <w:t>赎回总额＝赎回份额</w:t>
      </w:r>
      <w:r w:rsidRPr="003F31B3">
        <w:rPr>
          <w:sz w:val="24"/>
          <w:szCs w:val="24"/>
        </w:rPr>
        <w:t>×</w:t>
      </w:r>
      <w:r w:rsidRPr="003F31B3">
        <w:rPr>
          <w:rFonts w:hAnsi="宋体"/>
          <w:sz w:val="24"/>
          <w:szCs w:val="24"/>
        </w:rPr>
        <w:t>赎回当日</w:t>
      </w:r>
      <w:r w:rsidR="00BB0C30" w:rsidRPr="003F31B3">
        <w:rPr>
          <w:rFonts w:hAnsi="宋体" w:hint="eastAsia"/>
          <w:sz w:val="24"/>
          <w:szCs w:val="24"/>
        </w:rPr>
        <w:t>该类份额的</w:t>
      </w:r>
      <w:r w:rsidRPr="003F31B3">
        <w:rPr>
          <w:rFonts w:hAnsi="宋体"/>
          <w:sz w:val="24"/>
          <w:szCs w:val="24"/>
        </w:rPr>
        <w:t>基金份额净值</w:t>
      </w:r>
    </w:p>
    <w:p w:rsidR="00974208" w:rsidRPr="003F31B3" w:rsidRDefault="00974208" w:rsidP="00B0161C">
      <w:pPr>
        <w:ind w:firstLineChars="200" w:firstLine="480"/>
        <w:rPr>
          <w:sz w:val="24"/>
          <w:szCs w:val="24"/>
        </w:rPr>
      </w:pPr>
      <w:r w:rsidRPr="003F31B3">
        <w:rPr>
          <w:rFonts w:hAnsi="宋体"/>
          <w:sz w:val="24"/>
          <w:szCs w:val="24"/>
        </w:rPr>
        <w:t>赎回费用＝赎回总额</w:t>
      </w:r>
      <w:r w:rsidRPr="003F31B3">
        <w:rPr>
          <w:sz w:val="24"/>
          <w:szCs w:val="24"/>
        </w:rPr>
        <w:t>×</w:t>
      </w:r>
      <w:r w:rsidRPr="003F31B3">
        <w:rPr>
          <w:rFonts w:hAnsi="宋体"/>
          <w:sz w:val="24"/>
          <w:szCs w:val="24"/>
        </w:rPr>
        <w:t>赎回费率</w:t>
      </w:r>
    </w:p>
    <w:p w:rsidR="00974208" w:rsidRPr="003F31B3" w:rsidRDefault="00974208" w:rsidP="00B0161C">
      <w:pPr>
        <w:ind w:firstLineChars="200" w:firstLine="480"/>
        <w:rPr>
          <w:sz w:val="24"/>
          <w:szCs w:val="24"/>
        </w:rPr>
      </w:pPr>
      <w:r w:rsidRPr="003F31B3">
        <w:rPr>
          <w:rFonts w:hAnsi="宋体"/>
          <w:sz w:val="24"/>
          <w:szCs w:val="24"/>
        </w:rPr>
        <w:t>赎回金额＝赎回总额－赎回费用</w:t>
      </w:r>
    </w:p>
    <w:p w:rsidR="00974208" w:rsidRPr="003F31B3" w:rsidRDefault="000D1F1F" w:rsidP="00B0161C">
      <w:pPr>
        <w:ind w:firstLineChars="200" w:firstLine="480"/>
        <w:rPr>
          <w:sz w:val="24"/>
          <w:szCs w:val="24"/>
        </w:rPr>
      </w:pPr>
      <w:r w:rsidRPr="003F31B3">
        <w:rPr>
          <w:rFonts w:hAnsi="宋体"/>
          <w:sz w:val="24"/>
          <w:szCs w:val="24"/>
        </w:rPr>
        <w:t>例</w:t>
      </w:r>
      <w:r w:rsidR="00974208" w:rsidRPr="003F31B3">
        <w:rPr>
          <w:rFonts w:hAnsi="宋体"/>
          <w:sz w:val="24"/>
          <w:szCs w:val="24"/>
        </w:rPr>
        <w:t>：某投资者持有本基金</w:t>
      </w:r>
      <w:r w:rsidR="00974208" w:rsidRPr="003F31B3">
        <w:rPr>
          <w:sz w:val="24"/>
          <w:szCs w:val="24"/>
        </w:rPr>
        <w:t>10</w:t>
      </w:r>
      <w:r w:rsidR="00974208" w:rsidRPr="003F31B3">
        <w:rPr>
          <w:rFonts w:hAnsi="宋体"/>
          <w:sz w:val="24"/>
          <w:szCs w:val="24"/>
        </w:rPr>
        <w:t>万份</w:t>
      </w:r>
      <w:r w:rsidR="00BB0C30" w:rsidRPr="003F31B3">
        <w:rPr>
          <w:rFonts w:hAnsi="宋体" w:hint="eastAsia"/>
          <w:sz w:val="24"/>
          <w:szCs w:val="24"/>
        </w:rPr>
        <w:t>A</w:t>
      </w:r>
      <w:r w:rsidR="00BB0C30" w:rsidRPr="003F31B3">
        <w:rPr>
          <w:rFonts w:hAnsi="宋体" w:hint="eastAsia"/>
          <w:sz w:val="24"/>
          <w:szCs w:val="24"/>
        </w:rPr>
        <w:t>类</w:t>
      </w:r>
      <w:r w:rsidR="00974208" w:rsidRPr="003F31B3">
        <w:rPr>
          <w:rFonts w:hAnsi="宋体"/>
          <w:sz w:val="24"/>
          <w:szCs w:val="24"/>
        </w:rPr>
        <w:t>基金份额</w:t>
      </w:r>
      <w:r w:rsidR="00A15E24" w:rsidRPr="003F31B3">
        <w:rPr>
          <w:rFonts w:hAnsi="宋体" w:hint="eastAsia"/>
          <w:sz w:val="24"/>
          <w:szCs w:val="24"/>
        </w:rPr>
        <w:t>6</w:t>
      </w:r>
      <w:r w:rsidR="00A15E24" w:rsidRPr="003F31B3">
        <w:rPr>
          <w:rFonts w:hAnsi="宋体" w:hint="eastAsia"/>
          <w:sz w:val="24"/>
          <w:szCs w:val="24"/>
        </w:rPr>
        <w:t>个月后</w:t>
      </w:r>
      <w:r w:rsidR="00974208" w:rsidRPr="003F31B3">
        <w:rPr>
          <w:rFonts w:hAnsi="宋体"/>
          <w:sz w:val="24"/>
          <w:szCs w:val="24"/>
        </w:rPr>
        <w:t>赎回，对应赎回费率为</w:t>
      </w:r>
      <w:r w:rsidR="00A15E24" w:rsidRPr="003F31B3">
        <w:rPr>
          <w:rFonts w:hint="eastAsia"/>
          <w:sz w:val="24"/>
          <w:szCs w:val="24"/>
        </w:rPr>
        <w:t>0.3</w:t>
      </w:r>
      <w:r w:rsidR="00974208" w:rsidRPr="003F31B3">
        <w:rPr>
          <w:sz w:val="24"/>
          <w:szCs w:val="24"/>
        </w:rPr>
        <w:t>%</w:t>
      </w:r>
      <w:r w:rsidR="00974208" w:rsidRPr="003F31B3">
        <w:rPr>
          <w:rFonts w:hAnsi="宋体"/>
          <w:sz w:val="24"/>
          <w:szCs w:val="24"/>
        </w:rPr>
        <w:t>，假设赎回当日</w:t>
      </w:r>
      <w:r w:rsidR="00BB0C30" w:rsidRPr="003F31B3">
        <w:rPr>
          <w:rFonts w:hint="eastAsia"/>
          <w:sz w:val="24"/>
          <w:szCs w:val="24"/>
        </w:rPr>
        <w:t>A</w:t>
      </w:r>
      <w:r w:rsidR="00BB0C30" w:rsidRPr="003F31B3">
        <w:rPr>
          <w:rFonts w:hint="eastAsia"/>
          <w:sz w:val="24"/>
          <w:szCs w:val="24"/>
        </w:rPr>
        <w:t>类</w:t>
      </w:r>
      <w:r w:rsidR="00BB0C30" w:rsidRPr="003F31B3">
        <w:rPr>
          <w:sz w:val="24"/>
          <w:szCs w:val="24"/>
        </w:rPr>
        <w:t>份额</w:t>
      </w:r>
      <w:r w:rsidR="00BB0C30" w:rsidRPr="003F31B3">
        <w:rPr>
          <w:rFonts w:hint="eastAsia"/>
          <w:sz w:val="24"/>
          <w:szCs w:val="24"/>
        </w:rPr>
        <w:t>的</w:t>
      </w:r>
      <w:r w:rsidR="00974208" w:rsidRPr="003F31B3">
        <w:rPr>
          <w:rFonts w:hAnsi="宋体"/>
          <w:sz w:val="24"/>
          <w:szCs w:val="24"/>
        </w:rPr>
        <w:t>基金份额净值是</w:t>
      </w:r>
      <w:r w:rsidR="00974208" w:rsidRPr="003F31B3">
        <w:rPr>
          <w:sz w:val="24"/>
          <w:szCs w:val="24"/>
        </w:rPr>
        <w:t>1.015</w:t>
      </w:r>
      <w:r w:rsidR="00A2453B" w:rsidRPr="003F31B3">
        <w:rPr>
          <w:sz w:val="24"/>
          <w:szCs w:val="24"/>
        </w:rPr>
        <w:t>0</w:t>
      </w:r>
      <w:r w:rsidR="00974208" w:rsidRPr="003F31B3">
        <w:rPr>
          <w:rFonts w:hAnsi="宋体"/>
          <w:sz w:val="24"/>
          <w:szCs w:val="24"/>
        </w:rPr>
        <w:t>元，则其可得到的赎回金额为：</w:t>
      </w:r>
    </w:p>
    <w:p w:rsidR="00974208" w:rsidRPr="003F31B3" w:rsidRDefault="00974208" w:rsidP="00B0161C">
      <w:pPr>
        <w:ind w:firstLineChars="200" w:firstLine="480"/>
        <w:rPr>
          <w:sz w:val="24"/>
          <w:szCs w:val="24"/>
        </w:rPr>
      </w:pPr>
      <w:r w:rsidRPr="003F31B3">
        <w:rPr>
          <w:rFonts w:hAnsi="宋体"/>
          <w:sz w:val="24"/>
          <w:szCs w:val="24"/>
        </w:rPr>
        <w:t>赎回总额＝</w:t>
      </w:r>
      <w:r w:rsidRPr="003F31B3">
        <w:rPr>
          <w:sz w:val="24"/>
          <w:szCs w:val="24"/>
        </w:rPr>
        <w:t>100,000×1.015</w:t>
      </w:r>
      <w:r w:rsidR="00A2453B" w:rsidRPr="003F31B3">
        <w:rPr>
          <w:sz w:val="24"/>
          <w:szCs w:val="24"/>
        </w:rPr>
        <w:t>0</w:t>
      </w:r>
      <w:r w:rsidRPr="003F31B3">
        <w:rPr>
          <w:rFonts w:hAnsi="宋体"/>
          <w:sz w:val="24"/>
          <w:szCs w:val="24"/>
        </w:rPr>
        <w:t>＝</w:t>
      </w:r>
      <w:r w:rsidRPr="003F31B3">
        <w:rPr>
          <w:sz w:val="24"/>
          <w:szCs w:val="24"/>
        </w:rPr>
        <w:t>101,500</w:t>
      </w:r>
      <w:r w:rsidR="000D1F1F" w:rsidRPr="003F31B3">
        <w:rPr>
          <w:rFonts w:hint="eastAsia"/>
          <w:sz w:val="24"/>
          <w:szCs w:val="24"/>
        </w:rPr>
        <w:t>.00</w:t>
      </w:r>
      <w:r w:rsidRPr="003F31B3">
        <w:rPr>
          <w:rFonts w:hAnsi="宋体"/>
          <w:sz w:val="24"/>
          <w:szCs w:val="24"/>
        </w:rPr>
        <w:t>元</w:t>
      </w:r>
    </w:p>
    <w:p w:rsidR="00974208" w:rsidRPr="003F31B3" w:rsidRDefault="00974208" w:rsidP="00B0161C">
      <w:pPr>
        <w:ind w:firstLineChars="200" w:firstLine="480"/>
        <w:rPr>
          <w:sz w:val="24"/>
          <w:szCs w:val="24"/>
        </w:rPr>
      </w:pPr>
      <w:r w:rsidRPr="003F31B3">
        <w:rPr>
          <w:rFonts w:hAnsi="宋体"/>
          <w:sz w:val="24"/>
          <w:szCs w:val="24"/>
        </w:rPr>
        <w:t>赎回费用＝</w:t>
      </w:r>
      <w:r w:rsidRPr="003F31B3">
        <w:rPr>
          <w:sz w:val="24"/>
          <w:szCs w:val="24"/>
        </w:rPr>
        <w:t>101,500</w:t>
      </w:r>
      <w:r w:rsidR="000D1F1F" w:rsidRPr="003F31B3">
        <w:rPr>
          <w:rFonts w:hint="eastAsia"/>
          <w:sz w:val="24"/>
          <w:szCs w:val="24"/>
        </w:rPr>
        <w:t>.00</w:t>
      </w:r>
      <w:r w:rsidRPr="003F31B3">
        <w:rPr>
          <w:sz w:val="24"/>
          <w:szCs w:val="24"/>
        </w:rPr>
        <w:t>×</w:t>
      </w:r>
      <w:r w:rsidR="00A15E24" w:rsidRPr="003F31B3">
        <w:rPr>
          <w:rFonts w:hint="eastAsia"/>
          <w:sz w:val="24"/>
          <w:szCs w:val="24"/>
        </w:rPr>
        <w:t>0.3</w:t>
      </w:r>
      <w:r w:rsidRPr="003F31B3">
        <w:rPr>
          <w:sz w:val="24"/>
          <w:szCs w:val="24"/>
        </w:rPr>
        <w:t>%</w:t>
      </w:r>
      <w:r w:rsidRPr="003F31B3">
        <w:rPr>
          <w:rFonts w:hAnsi="宋体"/>
          <w:sz w:val="24"/>
          <w:szCs w:val="24"/>
        </w:rPr>
        <w:t>＝</w:t>
      </w:r>
      <w:r w:rsidR="004A6E44" w:rsidRPr="003F31B3">
        <w:rPr>
          <w:rFonts w:hint="eastAsia"/>
          <w:sz w:val="24"/>
          <w:szCs w:val="24"/>
        </w:rPr>
        <w:t>304.50</w:t>
      </w:r>
      <w:r w:rsidRPr="003F31B3">
        <w:rPr>
          <w:rFonts w:hAnsi="宋体"/>
          <w:sz w:val="24"/>
          <w:szCs w:val="24"/>
        </w:rPr>
        <w:t>元</w:t>
      </w:r>
    </w:p>
    <w:p w:rsidR="00974208" w:rsidRPr="003F31B3" w:rsidRDefault="00974208" w:rsidP="00A15E24">
      <w:pPr>
        <w:ind w:firstLineChars="200" w:firstLine="480"/>
        <w:rPr>
          <w:sz w:val="24"/>
          <w:szCs w:val="24"/>
        </w:rPr>
      </w:pPr>
      <w:r w:rsidRPr="003F31B3">
        <w:rPr>
          <w:rFonts w:hAnsi="宋体"/>
          <w:sz w:val="24"/>
          <w:szCs w:val="24"/>
        </w:rPr>
        <w:t>赎回金额＝</w:t>
      </w:r>
      <w:r w:rsidRPr="003F31B3">
        <w:rPr>
          <w:sz w:val="24"/>
          <w:szCs w:val="24"/>
        </w:rPr>
        <w:t>101,500</w:t>
      </w:r>
      <w:r w:rsidR="000D1F1F" w:rsidRPr="003F31B3">
        <w:rPr>
          <w:rFonts w:hint="eastAsia"/>
          <w:sz w:val="24"/>
          <w:szCs w:val="24"/>
        </w:rPr>
        <w:t>.00</w:t>
      </w:r>
      <w:r w:rsidRPr="003F31B3">
        <w:rPr>
          <w:rFonts w:hAnsi="宋体"/>
          <w:sz w:val="24"/>
          <w:szCs w:val="24"/>
        </w:rPr>
        <w:t>－</w:t>
      </w:r>
      <w:r w:rsidR="004A6E44" w:rsidRPr="003F31B3">
        <w:rPr>
          <w:rFonts w:hint="eastAsia"/>
          <w:sz w:val="24"/>
          <w:szCs w:val="24"/>
        </w:rPr>
        <w:t>304.50</w:t>
      </w:r>
      <w:r w:rsidRPr="003F31B3">
        <w:rPr>
          <w:rFonts w:hAnsi="宋体"/>
          <w:sz w:val="24"/>
          <w:szCs w:val="24"/>
        </w:rPr>
        <w:t>＝</w:t>
      </w:r>
      <w:r w:rsidR="004A6E44" w:rsidRPr="003F31B3">
        <w:rPr>
          <w:rFonts w:hint="eastAsia"/>
          <w:sz w:val="24"/>
          <w:szCs w:val="24"/>
        </w:rPr>
        <w:t>101</w:t>
      </w:r>
      <w:r w:rsidR="004A6E44" w:rsidRPr="003F31B3">
        <w:rPr>
          <w:sz w:val="24"/>
          <w:szCs w:val="24"/>
        </w:rPr>
        <w:t>,</w:t>
      </w:r>
      <w:r w:rsidR="004A6E44" w:rsidRPr="003F31B3">
        <w:rPr>
          <w:rFonts w:hint="eastAsia"/>
          <w:sz w:val="24"/>
          <w:szCs w:val="24"/>
        </w:rPr>
        <w:t>195.50</w:t>
      </w:r>
      <w:r w:rsidRPr="003F31B3">
        <w:rPr>
          <w:rFonts w:hAnsi="宋体"/>
          <w:sz w:val="24"/>
          <w:szCs w:val="24"/>
        </w:rPr>
        <w:t>元</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3、基金转换份额的计算</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基金转换的总费用包括转出基金的赎回费和申购补差费。</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转出基金赎回费＝转出份额×转出基金当日基金份额净值×转出基金赎回费率</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转出金额</w:t>
      </w:r>
      <w:r w:rsidRPr="003F31B3">
        <w:rPr>
          <w:rFonts w:ascii="宋体" w:hAnsi="宋体" w:cs="Arial"/>
          <w:sz w:val="24"/>
          <w:szCs w:val="24"/>
        </w:rPr>
        <w:t>=</w:t>
      </w:r>
      <w:r w:rsidRPr="003F31B3">
        <w:rPr>
          <w:rFonts w:ascii="宋体" w:hAnsi="宋体" w:cs="Arial" w:hint="eastAsia"/>
          <w:sz w:val="24"/>
          <w:szCs w:val="24"/>
        </w:rPr>
        <w:t>转出份额×转出基金当日基金份额净值</w:t>
      </w:r>
      <w:r w:rsidRPr="003F31B3">
        <w:rPr>
          <w:rFonts w:ascii="宋体" w:hAnsi="宋体" w:cs="Arial"/>
          <w:sz w:val="24"/>
          <w:szCs w:val="24"/>
        </w:rPr>
        <w:t>-</w:t>
      </w:r>
      <w:r w:rsidRPr="003F31B3">
        <w:rPr>
          <w:rFonts w:ascii="宋体" w:hAnsi="宋体" w:cs="Arial" w:hint="eastAsia"/>
          <w:sz w:val="24"/>
          <w:szCs w:val="24"/>
        </w:rPr>
        <w:t>转出基金赎回费</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基金转换申购补差费按转入与转出基金之间申购费的差额计算收取，具体计</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算公式如下：</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基金转换申购补差费＝</w:t>
      </w:r>
      <w:r w:rsidRPr="003F31B3">
        <w:rPr>
          <w:rFonts w:ascii="宋体" w:hAnsi="宋体" w:cs="Arial"/>
          <w:sz w:val="24"/>
          <w:szCs w:val="24"/>
        </w:rPr>
        <w:t xml:space="preserve"> max[</w:t>
      </w:r>
      <w:r w:rsidRPr="003F31B3">
        <w:rPr>
          <w:rFonts w:ascii="宋体" w:hAnsi="宋体" w:cs="Arial" w:hint="eastAsia"/>
          <w:sz w:val="24"/>
          <w:szCs w:val="24"/>
        </w:rPr>
        <w:t>（转入基金的申购费－转出基金的申购费），</w:t>
      </w:r>
      <w:r w:rsidRPr="003F31B3">
        <w:rPr>
          <w:rFonts w:ascii="宋体" w:hAnsi="宋体" w:cs="Arial"/>
          <w:sz w:val="24"/>
          <w:szCs w:val="24"/>
        </w:rPr>
        <w:t>0 ]</w:t>
      </w:r>
      <w:r w:rsidRPr="003F31B3">
        <w:rPr>
          <w:rFonts w:ascii="宋体" w:hAnsi="宋体" w:cs="Arial" w:hint="eastAsia"/>
          <w:sz w:val="24"/>
          <w:szCs w:val="24"/>
        </w:rPr>
        <w:t>，即转入基金申购费减去转出基金申购费，如为负数则取</w:t>
      </w:r>
      <w:r w:rsidRPr="003F31B3">
        <w:rPr>
          <w:rFonts w:ascii="宋体" w:hAnsi="宋体" w:cs="Arial"/>
          <w:sz w:val="24"/>
          <w:szCs w:val="24"/>
        </w:rPr>
        <w:t>0</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转入金额</w:t>
      </w:r>
      <w:r w:rsidRPr="003F31B3">
        <w:rPr>
          <w:rFonts w:ascii="宋体" w:hAnsi="宋体" w:cs="Arial"/>
          <w:sz w:val="24"/>
          <w:szCs w:val="24"/>
        </w:rPr>
        <w:t xml:space="preserve"> = </w:t>
      </w:r>
      <w:r w:rsidRPr="003F31B3">
        <w:rPr>
          <w:rFonts w:ascii="宋体" w:hAnsi="宋体" w:cs="Arial" w:hint="eastAsia"/>
          <w:sz w:val="24"/>
          <w:szCs w:val="24"/>
        </w:rPr>
        <w:t>转出金额—基金转换申购补差费</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转入份额</w:t>
      </w:r>
      <w:r w:rsidRPr="003F31B3">
        <w:rPr>
          <w:rFonts w:ascii="宋体" w:hAnsi="宋体" w:cs="Arial"/>
          <w:sz w:val="24"/>
          <w:szCs w:val="24"/>
        </w:rPr>
        <w:t xml:space="preserve"> = </w:t>
      </w:r>
      <w:r w:rsidRPr="003F31B3">
        <w:rPr>
          <w:rFonts w:ascii="宋体" w:hAnsi="宋体" w:cs="Arial" w:hint="eastAsia"/>
          <w:sz w:val="24"/>
          <w:szCs w:val="24"/>
        </w:rPr>
        <w:t>转入金额÷转入基金当日基金份额净值</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转入份额的计算结果四舍五入保留到小数点后两位。</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其中：</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转入基金的申购费＝</w:t>
      </w:r>
      <w:r w:rsidRPr="003F31B3">
        <w:rPr>
          <w:rFonts w:ascii="宋体" w:hAnsi="宋体" w:cs="Arial"/>
          <w:sz w:val="24"/>
          <w:szCs w:val="24"/>
        </w:rPr>
        <w:t>[</w:t>
      </w:r>
      <w:r w:rsidRPr="003F31B3">
        <w:rPr>
          <w:rFonts w:ascii="宋体" w:hAnsi="宋体" w:cs="Arial" w:hint="eastAsia"/>
          <w:sz w:val="24"/>
          <w:szCs w:val="24"/>
        </w:rPr>
        <w:t>转出金额</w:t>
      </w:r>
      <w:r w:rsidRPr="003F31B3">
        <w:rPr>
          <w:rFonts w:ascii="宋体" w:hAnsi="宋体" w:cs="Arial"/>
          <w:sz w:val="24"/>
          <w:szCs w:val="24"/>
        </w:rPr>
        <w:t>-</w:t>
      </w:r>
      <w:r w:rsidRPr="003F31B3">
        <w:rPr>
          <w:rFonts w:ascii="宋体" w:hAnsi="宋体" w:cs="Arial" w:hint="eastAsia"/>
          <w:sz w:val="24"/>
          <w:szCs w:val="24"/>
        </w:rPr>
        <w:t>转出金额÷（</w:t>
      </w:r>
      <w:r w:rsidRPr="003F31B3">
        <w:rPr>
          <w:rFonts w:ascii="宋体" w:hAnsi="宋体" w:cs="Arial"/>
          <w:sz w:val="24"/>
          <w:szCs w:val="24"/>
        </w:rPr>
        <w:t>1</w:t>
      </w:r>
      <w:r w:rsidRPr="003F31B3">
        <w:rPr>
          <w:rFonts w:ascii="宋体" w:hAnsi="宋体" w:cs="Arial" w:hint="eastAsia"/>
          <w:sz w:val="24"/>
          <w:szCs w:val="24"/>
        </w:rPr>
        <w:t>＋转入基金的申购费率）</w:t>
      </w:r>
      <w:r w:rsidRPr="003F31B3">
        <w:rPr>
          <w:rFonts w:ascii="宋体" w:hAnsi="宋体" w:cs="Arial"/>
          <w:sz w:val="24"/>
          <w:szCs w:val="24"/>
        </w:rPr>
        <w:t>]</w:t>
      </w:r>
      <w:r w:rsidRPr="003F31B3">
        <w:rPr>
          <w:rFonts w:ascii="宋体" w:hAnsi="宋体" w:cs="Arial" w:hint="eastAsia"/>
          <w:sz w:val="24"/>
          <w:szCs w:val="24"/>
        </w:rPr>
        <w:t>或转入基金固定收费金额</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转出基金的申购费＝</w:t>
      </w:r>
      <w:r w:rsidRPr="003F31B3">
        <w:rPr>
          <w:rFonts w:ascii="宋体" w:hAnsi="宋体" w:cs="Arial"/>
          <w:sz w:val="24"/>
          <w:szCs w:val="24"/>
        </w:rPr>
        <w:t>[</w:t>
      </w:r>
      <w:r w:rsidRPr="003F31B3">
        <w:rPr>
          <w:rFonts w:ascii="宋体" w:hAnsi="宋体" w:cs="Arial" w:hint="eastAsia"/>
          <w:sz w:val="24"/>
          <w:szCs w:val="24"/>
        </w:rPr>
        <w:t>转出金额</w:t>
      </w:r>
      <w:r w:rsidRPr="003F31B3">
        <w:rPr>
          <w:rFonts w:ascii="宋体" w:hAnsi="宋体" w:cs="Arial"/>
          <w:sz w:val="24"/>
          <w:szCs w:val="24"/>
        </w:rPr>
        <w:t>-</w:t>
      </w:r>
      <w:r w:rsidRPr="003F31B3">
        <w:rPr>
          <w:rFonts w:ascii="宋体" w:hAnsi="宋体" w:cs="Arial" w:hint="eastAsia"/>
          <w:sz w:val="24"/>
          <w:szCs w:val="24"/>
        </w:rPr>
        <w:t>转出金额÷（</w:t>
      </w:r>
      <w:r w:rsidRPr="003F31B3">
        <w:rPr>
          <w:rFonts w:ascii="宋体" w:hAnsi="宋体" w:cs="Arial"/>
          <w:sz w:val="24"/>
          <w:szCs w:val="24"/>
        </w:rPr>
        <w:t>1</w:t>
      </w:r>
      <w:r w:rsidRPr="003F31B3">
        <w:rPr>
          <w:rFonts w:ascii="宋体" w:hAnsi="宋体" w:cs="Arial" w:hint="eastAsia"/>
          <w:sz w:val="24"/>
          <w:szCs w:val="24"/>
        </w:rPr>
        <w:t>＋转出基金的申购费率）</w:t>
      </w:r>
      <w:r w:rsidRPr="003F31B3">
        <w:rPr>
          <w:rFonts w:ascii="宋体" w:hAnsi="宋体" w:cs="Arial"/>
          <w:sz w:val="24"/>
          <w:szCs w:val="24"/>
        </w:rPr>
        <w:t>]</w:t>
      </w:r>
      <w:r w:rsidRPr="003F31B3">
        <w:rPr>
          <w:rFonts w:ascii="宋体" w:hAnsi="宋体" w:cs="Arial" w:hint="eastAsia"/>
          <w:sz w:val="24"/>
          <w:szCs w:val="24"/>
        </w:rPr>
        <w:t>或转出基金固定收费金额</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注</w:t>
      </w:r>
      <w:r w:rsidRPr="003F31B3">
        <w:rPr>
          <w:rFonts w:ascii="宋体" w:hAnsi="宋体" w:cs="Arial"/>
          <w:sz w:val="24"/>
          <w:szCs w:val="24"/>
        </w:rPr>
        <w:t>1</w:t>
      </w:r>
      <w:r w:rsidRPr="003F31B3">
        <w:rPr>
          <w:rFonts w:ascii="宋体" w:hAnsi="宋体" w:cs="Arial" w:hint="eastAsia"/>
          <w:sz w:val="24"/>
          <w:szCs w:val="24"/>
        </w:rPr>
        <w:t>：转入份额的计算结果四舍五入，保留到小数点后两位，由此产生的误差计入基金资产。</w:t>
      </w:r>
    </w:p>
    <w:p w:rsidR="004149A9" w:rsidRPr="003F31B3" w:rsidRDefault="004149A9" w:rsidP="00B0161C">
      <w:pPr>
        <w:ind w:firstLineChars="200" w:firstLine="480"/>
        <w:rPr>
          <w:rFonts w:ascii="宋体" w:hAnsi="宋体" w:cs="Arial"/>
          <w:sz w:val="24"/>
          <w:szCs w:val="24"/>
        </w:rPr>
      </w:pPr>
      <w:r w:rsidRPr="003F31B3">
        <w:rPr>
          <w:rFonts w:ascii="宋体" w:hAnsi="宋体" w:cs="Arial" w:hint="eastAsia"/>
          <w:sz w:val="24"/>
          <w:szCs w:val="24"/>
        </w:rPr>
        <w:t>注</w:t>
      </w:r>
      <w:r w:rsidRPr="003F31B3">
        <w:rPr>
          <w:rFonts w:ascii="宋体" w:hAnsi="宋体" w:cs="Arial"/>
          <w:sz w:val="24"/>
          <w:szCs w:val="24"/>
        </w:rPr>
        <w:t>2</w:t>
      </w:r>
      <w:r w:rsidRPr="003F31B3">
        <w:rPr>
          <w:rFonts w:ascii="宋体" w:hAnsi="宋体" w:cs="Arial" w:hint="eastAsia"/>
          <w:sz w:val="24"/>
          <w:szCs w:val="24"/>
        </w:rPr>
        <w:t>：本基金暂未开通后端收费模式的基金转换业务。</w:t>
      </w:r>
    </w:p>
    <w:p w:rsidR="004149A9" w:rsidRPr="003F31B3" w:rsidRDefault="004149A9" w:rsidP="00B0161C">
      <w:pPr>
        <w:ind w:firstLineChars="200" w:firstLine="480"/>
        <w:rPr>
          <w:sz w:val="24"/>
          <w:szCs w:val="24"/>
        </w:rPr>
      </w:pPr>
      <w:r w:rsidRPr="003F31B3">
        <w:rPr>
          <w:rFonts w:ascii="宋体" w:hAnsi="宋体" w:cs="Arial" w:hint="eastAsia"/>
          <w:sz w:val="24"/>
          <w:szCs w:val="24"/>
        </w:rPr>
        <w:t>注3：关于转换费用的其他相关条款请详见公司网站的有关临时公告。</w:t>
      </w:r>
    </w:p>
    <w:p w:rsidR="00974208" w:rsidRPr="003F31B3" w:rsidRDefault="004149A9" w:rsidP="00B0161C">
      <w:pPr>
        <w:ind w:firstLineChars="200" w:firstLine="480"/>
        <w:rPr>
          <w:sz w:val="24"/>
          <w:szCs w:val="24"/>
        </w:rPr>
      </w:pPr>
      <w:r w:rsidRPr="003F31B3">
        <w:rPr>
          <w:rFonts w:hint="eastAsia"/>
          <w:sz w:val="24"/>
          <w:szCs w:val="24"/>
        </w:rPr>
        <w:t>4</w:t>
      </w:r>
      <w:r w:rsidR="00974208" w:rsidRPr="003F31B3">
        <w:rPr>
          <w:rFonts w:hAnsi="宋体"/>
          <w:sz w:val="24"/>
          <w:szCs w:val="24"/>
        </w:rPr>
        <w:t>、基金份额净值的计算</w:t>
      </w:r>
    </w:p>
    <w:p w:rsidR="00974208" w:rsidRPr="003F31B3" w:rsidRDefault="00974208" w:rsidP="00B0161C">
      <w:pPr>
        <w:ind w:firstLineChars="200" w:firstLine="480"/>
        <w:rPr>
          <w:sz w:val="24"/>
          <w:szCs w:val="24"/>
        </w:rPr>
      </w:pPr>
      <w:r w:rsidRPr="003F31B3">
        <w:rPr>
          <w:sz w:val="24"/>
          <w:szCs w:val="24"/>
        </w:rPr>
        <w:t>T</w:t>
      </w:r>
      <w:r w:rsidRPr="003F31B3">
        <w:rPr>
          <w:rFonts w:hAnsi="宋体"/>
          <w:sz w:val="24"/>
          <w:szCs w:val="24"/>
        </w:rPr>
        <w:t>日的基金份额净值在当天收市后计算，并在</w:t>
      </w:r>
      <w:r w:rsidRPr="003F31B3">
        <w:rPr>
          <w:sz w:val="24"/>
          <w:szCs w:val="24"/>
        </w:rPr>
        <w:t>T+1</w:t>
      </w:r>
      <w:r w:rsidRPr="003F31B3">
        <w:rPr>
          <w:rFonts w:hAnsi="宋体"/>
          <w:sz w:val="24"/>
          <w:szCs w:val="24"/>
        </w:rPr>
        <w:t>日内公告。遇特殊情况，</w:t>
      </w:r>
      <w:r w:rsidR="00534189" w:rsidRPr="003F31B3">
        <w:rPr>
          <w:bCs/>
          <w:sz w:val="24"/>
          <w:szCs w:val="24"/>
        </w:rPr>
        <w:t>根据基金合同约定或</w:t>
      </w:r>
      <w:r w:rsidRPr="003F31B3">
        <w:rPr>
          <w:rFonts w:hAnsi="宋体"/>
          <w:sz w:val="24"/>
          <w:szCs w:val="24"/>
        </w:rPr>
        <w:t>经中国证监会同意，可以适当延迟计算或公告。</w:t>
      </w:r>
    </w:p>
    <w:p w:rsidR="00974208" w:rsidRPr="003F31B3" w:rsidRDefault="00AF36DA" w:rsidP="00B0161C">
      <w:pPr>
        <w:ind w:firstLineChars="200" w:firstLine="480"/>
        <w:rPr>
          <w:sz w:val="24"/>
          <w:szCs w:val="24"/>
        </w:rPr>
      </w:pPr>
      <w:r w:rsidRPr="003F31B3">
        <w:rPr>
          <w:rFonts w:hAnsi="宋体"/>
          <w:bCs/>
          <w:sz w:val="24"/>
          <w:szCs w:val="24"/>
        </w:rPr>
        <w:t>本基金</w:t>
      </w:r>
      <w:r w:rsidRPr="003F31B3">
        <w:rPr>
          <w:rFonts w:hAnsi="宋体"/>
          <w:bCs/>
          <w:sz w:val="24"/>
          <w:szCs w:val="24"/>
        </w:rPr>
        <w:t>A</w:t>
      </w:r>
      <w:r w:rsidRPr="003F31B3">
        <w:rPr>
          <w:rFonts w:hAnsi="宋体"/>
          <w:bCs/>
          <w:sz w:val="24"/>
          <w:szCs w:val="24"/>
        </w:rPr>
        <w:t>类和</w:t>
      </w:r>
      <w:r w:rsidRPr="003F31B3">
        <w:rPr>
          <w:rFonts w:hAnsi="宋体"/>
          <w:bCs/>
          <w:sz w:val="24"/>
          <w:szCs w:val="24"/>
        </w:rPr>
        <w:t>C</w:t>
      </w:r>
      <w:r w:rsidRPr="003F31B3">
        <w:rPr>
          <w:rFonts w:hAnsi="宋体"/>
          <w:bCs/>
          <w:sz w:val="24"/>
          <w:szCs w:val="24"/>
        </w:rPr>
        <w:t>类基金份额将分别计算基金份额净值，计算公式为：</w:t>
      </w:r>
      <w:r w:rsidRPr="003F31B3">
        <w:rPr>
          <w:bCs/>
          <w:sz w:val="24"/>
          <w:szCs w:val="24"/>
        </w:rPr>
        <w:t>T</w:t>
      </w:r>
      <w:r w:rsidRPr="003F31B3">
        <w:rPr>
          <w:rFonts w:hAnsi="宋体"/>
          <w:bCs/>
          <w:sz w:val="24"/>
          <w:szCs w:val="24"/>
        </w:rPr>
        <w:t>日某类基金份额净值＝</w:t>
      </w:r>
      <w:r w:rsidRPr="003F31B3">
        <w:rPr>
          <w:bCs/>
          <w:sz w:val="24"/>
          <w:szCs w:val="24"/>
        </w:rPr>
        <w:t>T</w:t>
      </w:r>
      <w:r w:rsidRPr="003F31B3">
        <w:rPr>
          <w:rFonts w:hAnsi="宋体"/>
          <w:bCs/>
          <w:sz w:val="24"/>
          <w:szCs w:val="24"/>
        </w:rPr>
        <w:t>日该类基金份额</w:t>
      </w:r>
      <w:r w:rsidRPr="003F31B3">
        <w:rPr>
          <w:rFonts w:hAnsi="宋体" w:hint="eastAsia"/>
          <w:bCs/>
          <w:sz w:val="24"/>
          <w:szCs w:val="24"/>
        </w:rPr>
        <w:t>的</w:t>
      </w:r>
      <w:r w:rsidRPr="003F31B3">
        <w:rPr>
          <w:rFonts w:hAnsi="宋体"/>
          <w:bCs/>
          <w:sz w:val="24"/>
          <w:szCs w:val="24"/>
        </w:rPr>
        <w:t>基金资产净值</w:t>
      </w:r>
      <w:r w:rsidRPr="003F31B3">
        <w:rPr>
          <w:bCs/>
          <w:sz w:val="24"/>
          <w:szCs w:val="24"/>
        </w:rPr>
        <w:t>/T</w:t>
      </w:r>
      <w:r w:rsidRPr="003F31B3">
        <w:rPr>
          <w:rFonts w:hAnsi="宋体"/>
          <w:bCs/>
          <w:sz w:val="24"/>
          <w:szCs w:val="24"/>
        </w:rPr>
        <w:t>日发售在外的该类别基金份额总数</w:t>
      </w:r>
      <w:r w:rsidR="00974208" w:rsidRPr="003F31B3">
        <w:rPr>
          <w:rFonts w:hAnsi="宋体"/>
          <w:sz w:val="24"/>
          <w:szCs w:val="24"/>
        </w:rPr>
        <w:t>。</w:t>
      </w:r>
    </w:p>
    <w:p w:rsidR="00974208" w:rsidRPr="003F31B3" w:rsidRDefault="00974208" w:rsidP="00B0161C">
      <w:pPr>
        <w:ind w:firstLineChars="200" w:firstLine="480"/>
        <w:rPr>
          <w:sz w:val="24"/>
          <w:szCs w:val="24"/>
        </w:rPr>
      </w:pPr>
      <w:r w:rsidRPr="003F31B3">
        <w:rPr>
          <w:rFonts w:hAnsi="宋体"/>
          <w:sz w:val="24"/>
          <w:szCs w:val="24"/>
        </w:rPr>
        <w:t>本基金基金份额净值的计算，保留到小数点后</w:t>
      </w:r>
      <w:r w:rsidR="003C760B" w:rsidRPr="003F31B3">
        <w:rPr>
          <w:sz w:val="24"/>
          <w:szCs w:val="24"/>
        </w:rPr>
        <w:t>4</w:t>
      </w:r>
      <w:r w:rsidRPr="003F31B3">
        <w:rPr>
          <w:rFonts w:hAnsi="宋体"/>
          <w:sz w:val="24"/>
          <w:szCs w:val="24"/>
        </w:rPr>
        <w:t>位，小数点后</w:t>
      </w:r>
      <w:r w:rsidR="003C760B" w:rsidRPr="003F31B3">
        <w:rPr>
          <w:rFonts w:hAnsi="宋体"/>
          <w:sz w:val="24"/>
          <w:szCs w:val="24"/>
        </w:rPr>
        <w:t>第</w:t>
      </w:r>
      <w:r w:rsidR="003C760B" w:rsidRPr="003F31B3">
        <w:rPr>
          <w:sz w:val="24"/>
          <w:szCs w:val="24"/>
        </w:rPr>
        <w:t>5</w:t>
      </w:r>
      <w:r w:rsidRPr="003F31B3">
        <w:rPr>
          <w:rFonts w:hAnsi="宋体"/>
          <w:sz w:val="24"/>
          <w:szCs w:val="24"/>
        </w:rPr>
        <w:t>位四舍五入，由此误差产生的收益或损失由基金财产承担。</w:t>
      </w:r>
    </w:p>
    <w:p w:rsidR="00974208" w:rsidRPr="003F31B3" w:rsidRDefault="004149A9" w:rsidP="00B0161C">
      <w:pPr>
        <w:ind w:firstLineChars="200" w:firstLine="480"/>
        <w:rPr>
          <w:sz w:val="24"/>
          <w:szCs w:val="24"/>
        </w:rPr>
      </w:pPr>
      <w:r w:rsidRPr="003F31B3">
        <w:rPr>
          <w:rFonts w:hint="eastAsia"/>
          <w:sz w:val="24"/>
          <w:szCs w:val="24"/>
        </w:rPr>
        <w:t>5</w:t>
      </w:r>
      <w:r w:rsidR="00974208" w:rsidRPr="003F31B3">
        <w:rPr>
          <w:rFonts w:hAnsi="宋体"/>
          <w:sz w:val="24"/>
          <w:szCs w:val="24"/>
        </w:rPr>
        <w:t>、申购份额的处理方式</w:t>
      </w:r>
    </w:p>
    <w:p w:rsidR="00974208" w:rsidRPr="003F31B3" w:rsidRDefault="00974208" w:rsidP="00B0161C">
      <w:pPr>
        <w:ind w:firstLineChars="200" w:firstLine="480"/>
        <w:rPr>
          <w:sz w:val="24"/>
          <w:szCs w:val="24"/>
        </w:rPr>
      </w:pPr>
      <w:r w:rsidRPr="003F31B3">
        <w:rPr>
          <w:rFonts w:hAnsi="宋体"/>
          <w:sz w:val="24"/>
          <w:szCs w:val="24"/>
        </w:rPr>
        <w:t>申购的有效份额为净申购金额除以当日</w:t>
      </w:r>
      <w:r w:rsidR="00AF36DA" w:rsidRPr="003F31B3">
        <w:rPr>
          <w:rFonts w:ascii="宋体" w:hAnsi="宋体" w:cs="Arial" w:hint="eastAsia"/>
          <w:sz w:val="24"/>
          <w:szCs w:val="24"/>
        </w:rPr>
        <w:t>该类份额</w:t>
      </w:r>
      <w:r w:rsidRPr="003F31B3">
        <w:rPr>
          <w:rFonts w:hAnsi="宋体"/>
          <w:sz w:val="24"/>
          <w:szCs w:val="24"/>
        </w:rPr>
        <w:t>的基金份额净值，有效份额单位为份。上述计算结果均按四舍五入方法，保留到小数点后</w:t>
      </w:r>
      <w:r w:rsidRPr="003F31B3">
        <w:rPr>
          <w:sz w:val="24"/>
          <w:szCs w:val="24"/>
        </w:rPr>
        <w:t>2</w:t>
      </w:r>
      <w:r w:rsidRPr="003F31B3">
        <w:rPr>
          <w:rFonts w:hAnsi="宋体"/>
          <w:sz w:val="24"/>
          <w:szCs w:val="24"/>
        </w:rPr>
        <w:t>位，由此误差产生的收益或损失由基金财产承担。</w:t>
      </w:r>
    </w:p>
    <w:p w:rsidR="00974208" w:rsidRPr="003F31B3" w:rsidRDefault="004149A9" w:rsidP="00B0161C">
      <w:pPr>
        <w:ind w:firstLineChars="200" w:firstLine="480"/>
        <w:rPr>
          <w:sz w:val="24"/>
          <w:szCs w:val="24"/>
        </w:rPr>
      </w:pPr>
      <w:r w:rsidRPr="003F31B3">
        <w:rPr>
          <w:rFonts w:hint="eastAsia"/>
          <w:sz w:val="24"/>
          <w:szCs w:val="24"/>
        </w:rPr>
        <w:t>6</w:t>
      </w:r>
      <w:r w:rsidR="00974208" w:rsidRPr="003F31B3">
        <w:rPr>
          <w:rFonts w:hAnsi="宋体"/>
          <w:sz w:val="24"/>
          <w:szCs w:val="24"/>
        </w:rPr>
        <w:t>、赎回金额的处理方式</w:t>
      </w:r>
    </w:p>
    <w:p w:rsidR="00974208" w:rsidRPr="003F31B3" w:rsidRDefault="00974208" w:rsidP="00B0161C">
      <w:pPr>
        <w:ind w:firstLineChars="200" w:firstLine="480"/>
        <w:rPr>
          <w:sz w:val="24"/>
          <w:szCs w:val="24"/>
        </w:rPr>
      </w:pPr>
      <w:r w:rsidRPr="003F31B3">
        <w:rPr>
          <w:rFonts w:hAnsi="宋体"/>
          <w:sz w:val="24"/>
          <w:szCs w:val="24"/>
        </w:rPr>
        <w:t>赎回金额为按实际确认的有效赎回份额乘以当日</w:t>
      </w:r>
      <w:r w:rsidR="00AF36DA" w:rsidRPr="003F31B3">
        <w:rPr>
          <w:rFonts w:ascii="宋体" w:hAnsi="宋体" w:cs="Arial" w:hint="eastAsia"/>
          <w:sz w:val="24"/>
          <w:szCs w:val="24"/>
        </w:rPr>
        <w:t>该类份额的</w:t>
      </w:r>
      <w:r w:rsidRPr="003F31B3">
        <w:rPr>
          <w:rFonts w:hAnsi="宋体"/>
          <w:sz w:val="24"/>
          <w:szCs w:val="24"/>
        </w:rPr>
        <w:t>基金份额净值并扣除相应的费用，赎回金额单位为元。上述计算结果均按四舍五入方法，保留到小数点后</w:t>
      </w:r>
      <w:r w:rsidRPr="003F31B3">
        <w:rPr>
          <w:sz w:val="24"/>
          <w:szCs w:val="24"/>
        </w:rPr>
        <w:t>2</w:t>
      </w:r>
      <w:r w:rsidRPr="003F31B3">
        <w:rPr>
          <w:rFonts w:hAnsi="宋体"/>
          <w:sz w:val="24"/>
          <w:szCs w:val="24"/>
        </w:rPr>
        <w:t>位，由此误差产生的收益或损失由基金财产承担。</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（八）申购</w:t>
      </w:r>
      <w:r w:rsidR="00344818" w:rsidRPr="003F31B3">
        <w:rPr>
          <w:rFonts w:hint="eastAsia"/>
          <w:sz w:val="24"/>
          <w:szCs w:val="24"/>
        </w:rPr>
        <w:t>、赎回与转换</w:t>
      </w:r>
      <w:r w:rsidRPr="003F31B3">
        <w:rPr>
          <w:rFonts w:hAnsi="宋体"/>
          <w:sz w:val="24"/>
          <w:szCs w:val="24"/>
        </w:rPr>
        <w:t>的登记</w:t>
      </w:r>
    </w:p>
    <w:p w:rsidR="00974208" w:rsidRPr="003F31B3" w:rsidRDefault="00974208" w:rsidP="00B0161C">
      <w:pPr>
        <w:ind w:firstLineChars="200" w:firstLine="480"/>
        <w:rPr>
          <w:sz w:val="24"/>
          <w:szCs w:val="24"/>
        </w:rPr>
      </w:pPr>
      <w:r w:rsidRPr="003F31B3">
        <w:rPr>
          <w:rFonts w:hAnsi="宋体"/>
          <w:sz w:val="24"/>
          <w:szCs w:val="24"/>
        </w:rPr>
        <w:t>投资者</w:t>
      </w:r>
      <w:r w:rsidRPr="003F31B3">
        <w:rPr>
          <w:sz w:val="24"/>
          <w:szCs w:val="24"/>
        </w:rPr>
        <w:t>T</w:t>
      </w:r>
      <w:r w:rsidRPr="003F31B3">
        <w:rPr>
          <w:rFonts w:hAnsi="宋体"/>
          <w:sz w:val="24"/>
          <w:szCs w:val="24"/>
        </w:rPr>
        <w:t>日申购基金成功后，正常情况下，基金登记机构在</w:t>
      </w:r>
      <w:r w:rsidRPr="003F31B3">
        <w:rPr>
          <w:sz w:val="24"/>
          <w:szCs w:val="24"/>
        </w:rPr>
        <w:t>T+1</w:t>
      </w:r>
      <w:r w:rsidRPr="003F31B3">
        <w:rPr>
          <w:rFonts w:hAnsi="宋体"/>
          <w:sz w:val="24"/>
          <w:szCs w:val="24"/>
        </w:rPr>
        <w:t>日为投资者办理权益登记手续。</w:t>
      </w:r>
    </w:p>
    <w:p w:rsidR="00974208" w:rsidRPr="003F31B3" w:rsidRDefault="00974208" w:rsidP="00B0161C">
      <w:pPr>
        <w:ind w:firstLineChars="200" w:firstLine="480"/>
        <w:rPr>
          <w:rFonts w:hAnsi="宋体"/>
          <w:sz w:val="24"/>
          <w:szCs w:val="24"/>
        </w:rPr>
      </w:pPr>
      <w:r w:rsidRPr="003F31B3">
        <w:rPr>
          <w:rFonts w:hAnsi="宋体"/>
          <w:sz w:val="24"/>
          <w:szCs w:val="24"/>
        </w:rPr>
        <w:t>投资者</w:t>
      </w:r>
      <w:r w:rsidRPr="003F31B3">
        <w:rPr>
          <w:sz w:val="24"/>
          <w:szCs w:val="24"/>
        </w:rPr>
        <w:t>T</w:t>
      </w:r>
      <w:r w:rsidRPr="003F31B3">
        <w:rPr>
          <w:rFonts w:hAnsi="宋体"/>
          <w:sz w:val="24"/>
          <w:szCs w:val="24"/>
        </w:rPr>
        <w:t>日赎回基金成功后，正常情况下，基金登记机构在</w:t>
      </w:r>
      <w:r w:rsidRPr="003F31B3">
        <w:rPr>
          <w:sz w:val="24"/>
          <w:szCs w:val="24"/>
        </w:rPr>
        <w:t>T+1</w:t>
      </w:r>
      <w:r w:rsidRPr="003F31B3">
        <w:rPr>
          <w:rFonts w:hAnsi="宋体"/>
          <w:sz w:val="24"/>
          <w:szCs w:val="24"/>
        </w:rPr>
        <w:t>日为投资者办理扣除权益的登记手续。</w:t>
      </w:r>
    </w:p>
    <w:p w:rsidR="00344818" w:rsidRPr="003F31B3" w:rsidRDefault="00344818" w:rsidP="00B0161C">
      <w:pPr>
        <w:ind w:firstLineChars="200" w:firstLine="480"/>
        <w:rPr>
          <w:sz w:val="24"/>
          <w:szCs w:val="24"/>
        </w:rPr>
      </w:pPr>
      <w:r w:rsidRPr="003F31B3">
        <w:rPr>
          <w:rFonts w:hint="eastAsia"/>
          <w:sz w:val="24"/>
          <w:szCs w:val="24"/>
        </w:rPr>
        <w:t>投资者转换基金成功后，基金注册与过户登记人在</w:t>
      </w:r>
      <w:r w:rsidRPr="003F31B3">
        <w:rPr>
          <w:rFonts w:hint="eastAsia"/>
          <w:sz w:val="24"/>
          <w:szCs w:val="24"/>
        </w:rPr>
        <w:t>T+1</w:t>
      </w:r>
      <w:r w:rsidRPr="003F31B3">
        <w:rPr>
          <w:rFonts w:hint="eastAsia"/>
          <w:sz w:val="24"/>
          <w:szCs w:val="24"/>
        </w:rPr>
        <w:t>工作日为投资人办理转出基金权益的扣除以及转入基金的权益登记并同时办理相关注册与过户登记手续，投资者于</w:t>
      </w:r>
      <w:r w:rsidRPr="003F31B3">
        <w:rPr>
          <w:rFonts w:hint="eastAsia"/>
          <w:sz w:val="24"/>
          <w:szCs w:val="24"/>
        </w:rPr>
        <w:t>T+2</w:t>
      </w:r>
      <w:r w:rsidRPr="003F31B3">
        <w:rPr>
          <w:rFonts w:hint="eastAsia"/>
          <w:sz w:val="24"/>
          <w:szCs w:val="24"/>
        </w:rPr>
        <w:t>工作日起（含该日）起可以赎回或转出该转入部分的基金份额。</w:t>
      </w:r>
    </w:p>
    <w:p w:rsidR="00974208" w:rsidRPr="003F31B3" w:rsidRDefault="00974208" w:rsidP="00B0161C">
      <w:pPr>
        <w:ind w:firstLineChars="200" w:firstLine="480"/>
        <w:rPr>
          <w:sz w:val="24"/>
          <w:szCs w:val="24"/>
        </w:rPr>
      </w:pPr>
      <w:r w:rsidRPr="003F31B3">
        <w:rPr>
          <w:rFonts w:hAnsi="宋体"/>
          <w:sz w:val="24"/>
          <w:szCs w:val="24"/>
        </w:rPr>
        <w:t>基金管理人可以在法律法规允许的范围内，对上述登记办理时间进行调整，并于开始实施前依照《信息披露办法》的有关规定在指定</w:t>
      </w:r>
      <w:r w:rsidR="00130060" w:rsidRPr="003F31B3">
        <w:rPr>
          <w:rFonts w:hAnsi="宋体" w:hint="eastAsia"/>
          <w:sz w:val="24"/>
          <w:szCs w:val="24"/>
        </w:rPr>
        <w:t>媒介</w:t>
      </w:r>
      <w:r w:rsidRPr="003F31B3">
        <w:rPr>
          <w:rFonts w:hAnsi="宋体"/>
          <w:sz w:val="24"/>
          <w:szCs w:val="24"/>
        </w:rPr>
        <w:t>公告。</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（九）拒绝或暂停申购</w:t>
      </w:r>
      <w:r w:rsidR="00344818" w:rsidRPr="003F31B3">
        <w:rPr>
          <w:rFonts w:hint="eastAsia"/>
          <w:sz w:val="24"/>
          <w:szCs w:val="24"/>
        </w:rPr>
        <w:t>、转换转入</w:t>
      </w:r>
      <w:r w:rsidRPr="003F31B3">
        <w:rPr>
          <w:rFonts w:hAnsi="宋体"/>
          <w:sz w:val="24"/>
          <w:szCs w:val="24"/>
        </w:rPr>
        <w:t>的情形及处理方式</w:t>
      </w:r>
    </w:p>
    <w:p w:rsidR="00974208" w:rsidRPr="003F31B3" w:rsidRDefault="00974208" w:rsidP="00B0161C">
      <w:pPr>
        <w:ind w:firstLineChars="200" w:firstLine="480"/>
        <w:rPr>
          <w:bCs/>
          <w:sz w:val="24"/>
          <w:szCs w:val="24"/>
        </w:rPr>
      </w:pPr>
      <w:r w:rsidRPr="003F31B3">
        <w:rPr>
          <w:bCs/>
          <w:sz w:val="24"/>
          <w:szCs w:val="24"/>
        </w:rPr>
        <w:t>发生下列情况时，基金管理人可拒绝或暂停接受投资人的申购</w:t>
      </w:r>
      <w:r w:rsidR="0091702B" w:rsidRPr="003F31B3">
        <w:rPr>
          <w:rFonts w:hint="eastAsia"/>
          <w:bCs/>
          <w:sz w:val="24"/>
          <w:szCs w:val="24"/>
        </w:rPr>
        <w:t>、转换转入</w:t>
      </w:r>
      <w:r w:rsidRPr="003F31B3">
        <w:rPr>
          <w:bCs/>
          <w:sz w:val="24"/>
          <w:szCs w:val="24"/>
        </w:rPr>
        <w:t>申请：</w:t>
      </w:r>
    </w:p>
    <w:p w:rsidR="00974208" w:rsidRPr="003F31B3" w:rsidRDefault="00974208" w:rsidP="00B0161C">
      <w:pPr>
        <w:ind w:firstLineChars="200" w:firstLine="480"/>
        <w:rPr>
          <w:sz w:val="24"/>
          <w:szCs w:val="24"/>
        </w:rPr>
      </w:pPr>
      <w:r w:rsidRPr="003F31B3">
        <w:rPr>
          <w:sz w:val="24"/>
          <w:szCs w:val="24"/>
        </w:rPr>
        <w:t>1</w:t>
      </w:r>
      <w:r w:rsidRPr="003F31B3">
        <w:rPr>
          <w:rFonts w:hAnsi="宋体"/>
          <w:sz w:val="24"/>
          <w:szCs w:val="24"/>
        </w:rPr>
        <w:t>、因不可抗力导致基金无法正常运作；</w:t>
      </w:r>
    </w:p>
    <w:p w:rsidR="00974208" w:rsidRPr="003F31B3" w:rsidRDefault="00974208" w:rsidP="00B0161C">
      <w:pPr>
        <w:ind w:firstLineChars="200" w:firstLine="480"/>
        <w:rPr>
          <w:sz w:val="24"/>
          <w:szCs w:val="24"/>
        </w:rPr>
      </w:pPr>
      <w:r w:rsidRPr="003F31B3">
        <w:rPr>
          <w:sz w:val="24"/>
          <w:szCs w:val="24"/>
        </w:rPr>
        <w:t>2</w:t>
      </w:r>
      <w:r w:rsidRPr="003F31B3">
        <w:rPr>
          <w:rFonts w:hAnsi="宋体"/>
          <w:sz w:val="24"/>
          <w:szCs w:val="24"/>
        </w:rPr>
        <w:t>、证券</w:t>
      </w:r>
      <w:r w:rsidR="00130060" w:rsidRPr="003F31B3">
        <w:rPr>
          <w:rFonts w:hAnsi="宋体" w:hint="eastAsia"/>
          <w:sz w:val="24"/>
          <w:szCs w:val="24"/>
        </w:rPr>
        <w:t>、期货</w:t>
      </w:r>
      <w:r w:rsidRPr="003F31B3">
        <w:rPr>
          <w:rFonts w:hAnsi="宋体"/>
          <w:sz w:val="24"/>
          <w:szCs w:val="24"/>
        </w:rPr>
        <w:t>交易所交易时间非正常停市，导致基金管理人无法计算当日基金资产净值；</w:t>
      </w:r>
    </w:p>
    <w:p w:rsidR="00974208" w:rsidRPr="003F31B3" w:rsidRDefault="00974208" w:rsidP="00B0161C">
      <w:pPr>
        <w:ind w:firstLineChars="200" w:firstLine="480"/>
        <w:rPr>
          <w:sz w:val="24"/>
          <w:szCs w:val="24"/>
        </w:rPr>
      </w:pPr>
      <w:r w:rsidRPr="003F31B3">
        <w:rPr>
          <w:sz w:val="24"/>
          <w:szCs w:val="24"/>
        </w:rPr>
        <w:t>3</w:t>
      </w:r>
      <w:r w:rsidRPr="003F31B3">
        <w:rPr>
          <w:rFonts w:hAnsi="宋体"/>
          <w:sz w:val="24"/>
          <w:szCs w:val="24"/>
        </w:rPr>
        <w:t>、发生基金合同规定的暂停基金资产估值情况；</w:t>
      </w:r>
    </w:p>
    <w:p w:rsidR="00974208" w:rsidRPr="003F31B3" w:rsidRDefault="00974208" w:rsidP="00B0161C">
      <w:pPr>
        <w:ind w:firstLineChars="200" w:firstLine="480"/>
        <w:rPr>
          <w:sz w:val="24"/>
          <w:szCs w:val="24"/>
        </w:rPr>
      </w:pPr>
      <w:r w:rsidRPr="003F31B3">
        <w:rPr>
          <w:sz w:val="24"/>
          <w:szCs w:val="24"/>
        </w:rPr>
        <w:t>4</w:t>
      </w:r>
      <w:r w:rsidRPr="003F31B3">
        <w:rPr>
          <w:rFonts w:hAnsi="宋体"/>
          <w:sz w:val="24"/>
          <w:szCs w:val="24"/>
        </w:rPr>
        <w:t>、接受某笔或某些申购</w:t>
      </w:r>
      <w:r w:rsidR="00344818" w:rsidRPr="003F31B3">
        <w:rPr>
          <w:rFonts w:hint="eastAsia"/>
          <w:sz w:val="24"/>
          <w:szCs w:val="24"/>
        </w:rPr>
        <w:t>、转换转入</w:t>
      </w:r>
      <w:r w:rsidRPr="003F31B3">
        <w:rPr>
          <w:rFonts w:hAnsi="宋体"/>
          <w:sz w:val="24"/>
          <w:szCs w:val="24"/>
        </w:rPr>
        <w:t>申请可能会影响或损害现有基金份额持有人利益时；</w:t>
      </w:r>
    </w:p>
    <w:p w:rsidR="00974208" w:rsidRPr="003F31B3" w:rsidRDefault="00974208" w:rsidP="00B0161C">
      <w:pPr>
        <w:ind w:firstLineChars="200" w:firstLine="480"/>
        <w:rPr>
          <w:sz w:val="24"/>
          <w:szCs w:val="24"/>
        </w:rPr>
      </w:pPr>
      <w:r w:rsidRPr="003F31B3">
        <w:rPr>
          <w:sz w:val="24"/>
          <w:szCs w:val="24"/>
        </w:rPr>
        <w:t>5</w:t>
      </w:r>
      <w:r w:rsidRPr="003F31B3">
        <w:rPr>
          <w:rFonts w:hAnsi="宋体"/>
          <w:sz w:val="24"/>
          <w:szCs w:val="24"/>
        </w:rPr>
        <w:t>、基金资产规模过大，使基金管理人无法找到合适的投资品种，或其他可能对基金业绩产生负面影响，从而损害现有基金份额持有人利益的情形；</w:t>
      </w:r>
    </w:p>
    <w:p w:rsidR="0000089F" w:rsidRPr="003F31B3" w:rsidRDefault="008B0B45" w:rsidP="00B0161C">
      <w:pPr>
        <w:ind w:firstLineChars="200" w:firstLine="480"/>
        <w:rPr>
          <w:bCs/>
          <w:sz w:val="24"/>
          <w:szCs w:val="24"/>
        </w:rPr>
      </w:pPr>
      <w:r w:rsidRPr="003F31B3">
        <w:rPr>
          <w:rFonts w:hint="eastAsia"/>
          <w:sz w:val="24"/>
          <w:szCs w:val="24"/>
        </w:rPr>
        <w:t>6</w:t>
      </w:r>
      <w:r w:rsidR="00974208" w:rsidRPr="003F31B3">
        <w:rPr>
          <w:rFonts w:hAnsi="宋体"/>
          <w:sz w:val="24"/>
          <w:szCs w:val="24"/>
        </w:rPr>
        <w:t>、</w:t>
      </w:r>
      <w:r w:rsidR="0000089F" w:rsidRPr="003F31B3">
        <w:rPr>
          <w:rFonts w:hint="eastAsia"/>
          <w:bCs/>
          <w:sz w:val="24"/>
          <w:szCs w:val="24"/>
        </w:rPr>
        <w:t>基金管理人、基金托管人、基金销售机构或登记机构的技术保障等发生异常情况导致基金销售系统、基金登记系统或基金会计系统无法正常运行；</w:t>
      </w:r>
    </w:p>
    <w:p w:rsidR="004F2BA3" w:rsidRPr="003F31B3" w:rsidRDefault="008B0B45" w:rsidP="00B0161C">
      <w:pPr>
        <w:ind w:firstLineChars="200" w:firstLine="480"/>
        <w:rPr>
          <w:bCs/>
          <w:sz w:val="24"/>
          <w:szCs w:val="24"/>
        </w:rPr>
      </w:pPr>
      <w:r w:rsidRPr="003F31B3">
        <w:rPr>
          <w:rFonts w:hint="eastAsia"/>
          <w:bCs/>
          <w:sz w:val="24"/>
          <w:szCs w:val="24"/>
        </w:rPr>
        <w:t>7</w:t>
      </w:r>
      <w:r w:rsidR="0000089F" w:rsidRPr="003F31B3">
        <w:rPr>
          <w:rFonts w:hint="eastAsia"/>
          <w:bCs/>
          <w:sz w:val="24"/>
          <w:szCs w:val="24"/>
        </w:rPr>
        <w:t>、</w:t>
      </w:r>
      <w:r w:rsidR="004F2BA3" w:rsidRPr="003F31B3">
        <w:rPr>
          <w:rFonts w:hint="eastAsia"/>
          <w:bCs/>
          <w:sz w:val="24"/>
          <w:szCs w:val="24"/>
        </w:rPr>
        <w:t>当前一估值日基金资产净值</w:t>
      </w:r>
      <w:r w:rsidR="004F2BA3" w:rsidRPr="003F31B3">
        <w:rPr>
          <w:rFonts w:hint="eastAsia"/>
          <w:bCs/>
          <w:sz w:val="24"/>
          <w:szCs w:val="24"/>
        </w:rPr>
        <w:t>50%</w:t>
      </w:r>
      <w:r w:rsidR="004F2BA3" w:rsidRPr="003F31B3">
        <w:rPr>
          <w:rFonts w:hint="eastAsia"/>
          <w:bCs/>
          <w:sz w:val="24"/>
          <w:szCs w:val="24"/>
        </w:rPr>
        <w:t>以上的资产出现无可参考的活跃市场价格且采用估值技术仍导致公允价值存在重大不确定性时，经与基金托管人协商确认后，基金管理人应当暂停接受基金申购申请；</w:t>
      </w:r>
    </w:p>
    <w:p w:rsidR="004F2BA3" w:rsidRPr="003F31B3" w:rsidRDefault="008B0B45" w:rsidP="00B0161C">
      <w:pPr>
        <w:ind w:firstLineChars="200" w:firstLine="480"/>
        <w:rPr>
          <w:bCs/>
          <w:sz w:val="24"/>
          <w:szCs w:val="24"/>
        </w:rPr>
      </w:pPr>
      <w:r w:rsidRPr="003F31B3">
        <w:rPr>
          <w:rFonts w:hint="eastAsia"/>
          <w:bCs/>
          <w:sz w:val="24"/>
          <w:szCs w:val="24"/>
        </w:rPr>
        <w:t>8</w:t>
      </w:r>
      <w:r w:rsidR="004F2BA3" w:rsidRPr="003F31B3">
        <w:rPr>
          <w:rFonts w:hint="eastAsia"/>
          <w:bCs/>
          <w:sz w:val="24"/>
          <w:szCs w:val="24"/>
        </w:rPr>
        <w:t>、基金管理人接受某笔或者某些申购申请有可能导致单一投资者持有基金份额的比例达到或者超过</w:t>
      </w:r>
      <w:r w:rsidR="004F2BA3" w:rsidRPr="003F31B3">
        <w:rPr>
          <w:rFonts w:hint="eastAsia"/>
          <w:bCs/>
          <w:sz w:val="24"/>
          <w:szCs w:val="24"/>
        </w:rPr>
        <w:t>50%</w:t>
      </w:r>
      <w:r w:rsidR="004F2BA3" w:rsidRPr="003F31B3">
        <w:rPr>
          <w:rFonts w:hint="eastAsia"/>
          <w:bCs/>
          <w:sz w:val="24"/>
          <w:szCs w:val="24"/>
        </w:rPr>
        <w:t>，或者变相规避</w:t>
      </w:r>
      <w:r w:rsidR="004F2BA3" w:rsidRPr="003F31B3">
        <w:rPr>
          <w:rFonts w:hint="eastAsia"/>
          <w:bCs/>
          <w:sz w:val="24"/>
          <w:szCs w:val="24"/>
        </w:rPr>
        <w:t>50%</w:t>
      </w:r>
      <w:r w:rsidR="004F2BA3" w:rsidRPr="003F31B3">
        <w:rPr>
          <w:rFonts w:hint="eastAsia"/>
          <w:bCs/>
          <w:sz w:val="24"/>
          <w:szCs w:val="24"/>
        </w:rPr>
        <w:t>集中度的情形时；</w:t>
      </w:r>
    </w:p>
    <w:p w:rsidR="00974208" w:rsidRPr="003F31B3" w:rsidRDefault="008B0B45" w:rsidP="00B0161C">
      <w:pPr>
        <w:ind w:firstLineChars="200" w:firstLine="480"/>
        <w:rPr>
          <w:sz w:val="24"/>
          <w:szCs w:val="24"/>
        </w:rPr>
      </w:pPr>
      <w:r w:rsidRPr="003F31B3">
        <w:rPr>
          <w:rFonts w:hint="eastAsia"/>
          <w:bCs/>
          <w:sz w:val="24"/>
          <w:szCs w:val="24"/>
        </w:rPr>
        <w:t>9</w:t>
      </w:r>
      <w:r w:rsidR="004F2BA3" w:rsidRPr="003F31B3">
        <w:rPr>
          <w:rFonts w:hint="eastAsia"/>
          <w:bCs/>
          <w:sz w:val="24"/>
          <w:szCs w:val="24"/>
        </w:rPr>
        <w:t>、</w:t>
      </w:r>
      <w:r w:rsidR="00974208" w:rsidRPr="003F31B3">
        <w:rPr>
          <w:rFonts w:hAnsi="宋体"/>
          <w:sz w:val="24"/>
          <w:szCs w:val="24"/>
        </w:rPr>
        <w:t>法律法规规定或中国证监会认定的其他情形。</w:t>
      </w:r>
    </w:p>
    <w:p w:rsidR="00974208" w:rsidRPr="003F31B3" w:rsidRDefault="00974208" w:rsidP="00B0161C">
      <w:pPr>
        <w:ind w:firstLineChars="200" w:firstLine="480"/>
        <w:rPr>
          <w:sz w:val="24"/>
          <w:szCs w:val="24"/>
        </w:rPr>
      </w:pPr>
      <w:r w:rsidRPr="003F31B3">
        <w:rPr>
          <w:rFonts w:hAnsi="宋体"/>
          <w:sz w:val="24"/>
          <w:szCs w:val="24"/>
        </w:rPr>
        <w:t>发生上述除第</w:t>
      </w:r>
      <w:r w:rsidRPr="003F31B3">
        <w:rPr>
          <w:sz w:val="24"/>
          <w:szCs w:val="24"/>
        </w:rPr>
        <w:t>4</w:t>
      </w:r>
      <w:r w:rsidR="004F2BA3" w:rsidRPr="003F31B3">
        <w:rPr>
          <w:rFonts w:hint="eastAsia"/>
          <w:sz w:val="24"/>
          <w:szCs w:val="24"/>
        </w:rPr>
        <w:t>、</w:t>
      </w:r>
      <w:r w:rsidR="008B0B45" w:rsidRPr="003F31B3">
        <w:rPr>
          <w:rFonts w:hint="eastAsia"/>
          <w:sz w:val="24"/>
          <w:szCs w:val="24"/>
        </w:rPr>
        <w:t>8</w:t>
      </w:r>
      <w:r w:rsidRPr="003F31B3">
        <w:rPr>
          <w:rFonts w:hAnsi="宋体"/>
          <w:sz w:val="24"/>
          <w:szCs w:val="24"/>
        </w:rPr>
        <w:t>项以外的暂停申购</w:t>
      </w:r>
      <w:r w:rsidR="00344818" w:rsidRPr="003F31B3">
        <w:rPr>
          <w:rFonts w:hint="eastAsia"/>
          <w:sz w:val="24"/>
          <w:szCs w:val="24"/>
        </w:rPr>
        <w:t>、转换转入</w:t>
      </w:r>
      <w:r w:rsidRPr="003F31B3">
        <w:rPr>
          <w:rFonts w:hAnsi="宋体"/>
          <w:sz w:val="24"/>
          <w:szCs w:val="24"/>
        </w:rPr>
        <w:t>情形</w:t>
      </w:r>
      <w:r w:rsidR="0000089F" w:rsidRPr="003F31B3">
        <w:rPr>
          <w:rFonts w:hAnsi="宋体" w:hint="eastAsia"/>
          <w:sz w:val="24"/>
          <w:szCs w:val="24"/>
        </w:rPr>
        <w:t>之一</w:t>
      </w:r>
      <w:r w:rsidRPr="003F31B3">
        <w:rPr>
          <w:rFonts w:hAnsi="宋体"/>
          <w:sz w:val="24"/>
          <w:szCs w:val="24"/>
        </w:rPr>
        <w:t>且基金管理人决定暂停申购</w:t>
      </w:r>
      <w:r w:rsidR="00344818" w:rsidRPr="003F31B3">
        <w:rPr>
          <w:rFonts w:hint="eastAsia"/>
          <w:sz w:val="24"/>
          <w:szCs w:val="24"/>
        </w:rPr>
        <w:t>、转换转入</w:t>
      </w:r>
      <w:r w:rsidRPr="003F31B3">
        <w:rPr>
          <w:rFonts w:hAnsi="宋体"/>
          <w:sz w:val="24"/>
          <w:szCs w:val="24"/>
        </w:rPr>
        <w:t>的，基金管理人应当根据有关规定在指定</w:t>
      </w:r>
      <w:r w:rsidR="0000089F" w:rsidRPr="003F31B3">
        <w:rPr>
          <w:rFonts w:hAnsi="宋体" w:hint="eastAsia"/>
          <w:sz w:val="24"/>
          <w:szCs w:val="24"/>
        </w:rPr>
        <w:t>媒介</w:t>
      </w:r>
      <w:r w:rsidRPr="003F31B3">
        <w:rPr>
          <w:rFonts w:hAnsi="宋体"/>
          <w:sz w:val="24"/>
          <w:szCs w:val="24"/>
        </w:rPr>
        <w:t>上刊登暂停申购</w:t>
      </w:r>
      <w:r w:rsidR="00344818" w:rsidRPr="003F31B3">
        <w:rPr>
          <w:rFonts w:hint="eastAsia"/>
          <w:sz w:val="24"/>
          <w:szCs w:val="24"/>
        </w:rPr>
        <w:t>、转换转入</w:t>
      </w:r>
      <w:r w:rsidRPr="003F31B3">
        <w:rPr>
          <w:rFonts w:hAnsi="宋体"/>
          <w:sz w:val="24"/>
          <w:szCs w:val="24"/>
        </w:rPr>
        <w:t>公告。如果投资人的申购申请</w:t>
      </w:r>
      <w:r w:rsidR="00344818" w:rsidRPr="003F31B3">
        <w:rPr>
          <w:rFonts w:hint="eastAsia"/>
          <w:sz w:val="24"/>
          <w:szCs w:val="24"/>
        </w:rPr>
        <w:t>、转换转入</w:t>
      </w:r>
      <w:r w:rsidRPr="003F31B3">
        <w:rPr>
          <w:rFonts w:hAnsi="宋体"/>
          <w:sz w:val="24"/>
          <w:szCs w:val="24"/>
        </w:rPr>
        <w:t>被</w:t>
      </w:r>
      <w:r w:rsidR="004F2BA3" w:rsidRPr="003F31B3">
        <w:rPr>
          <w:rFonts w:hAnsi="宋体" w:hint="eastAsia"/>
          <w:sz w:val="24"/>
          <w:szCs w:val="24"/>
        </w:rPr>
        <w:t>全部</w:t>
      </w:r>
      <w:r w:rsidR="004F2BA3" w:rsidRPr="003F31B3">
        <w:rPr>
          <w:rFonts w:hAnsi="宋体"/>
          <w:sz w:val="24"/>
          <w:szCs w:val="24"/>
        </w:rPr>
        <w:t>或部分</w:t>
      </w:r>
      <w:r w:rsidRPr="003F31B3">
        <w:rPr>
          <w:rFonts w:hAnsi="宋体"/>
          <w:sz w:val="24"/>
          <w:szCs w:val="24"/>
        </w:rPr>
        <w:t>拒绝</w:t>
      </w:r>
      <w:r w:rsidR="004F2BA3" w:rsidRPr="003F31B3">
        <w:rPr>
          <w:rFonts w:hAnsi="宋体" w:hint="eastAsia"/>
          <w:sz w:val="24"/>
          <w:szCs w:val="24"/>
        </w:rPr>
        <w:t>的</w:t>
      </w:r>
      <w:r w:rsidRPr="003F31B3">
        <w:rPr>
          <w:rFonts w:hAnsi="宋体"/>
          <w:sz w:val="24"/>
          <w:szCs w:val="24"/>
        </w:rPr>
        <w:t>，被拒绝的申购款项将退还给投资人。在暂停申购</w:t>
      </w:r>
      <w:r w:rsidR="00344818" w:rsidRPr="003F31B3">
        <w:rPr>
          <w:rFonts w:hint="eastAsia"/>
          <w:sz w:val="24"/>
          <w:szCs w:val="24"/>
        </w:rPr>
        <w:t>、转换转入</w:t>
      </w:r>
      <w:r w:rsidRPr="003F31B3">
        <w:rPr>
          <w:rFonts w:hAnsi="宋体"/>
          <w:sz w:val="24"/>
          <w:szCs w:val="24"/>
        </w:rPr>
        <w:t>的情况消除时，基金管理人应及时恢复申购</w:t>
      </w:r>
      <w:r w:rsidR="00344818" w:rsidRPr="003F31B3">
        <w:rPr>
          <w:rFonts w:hint="eastAsia"/>
          <w:sz w:val="24"/>
          <w:szCs w:val="24"/>
        </w:rPr>
        <w:t>、转换转入</w:t>
      </w:r>
      <w:r w:rsidRPr="003F31B3">
        <w:rPr>
          <w:rFonts w:hAnsi="宋体"/>
          <w:sz w:val="24"/>
          <w:szCs w:val="24"/>
        </w:rPr>
        <w:t>业务的办理。</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（十）暂停赎回</w:t>
      </w:r>
      <w:r w:rsidR="00344818" w:rsidRPr="003F31B3">
        <w:rPr>
          <w:rFonts w:hAnsi="宋体" w:hint="eastAsia"/>
          <w:sz w:val="24"/>
          <w:szCs w:val="24"/>
        </w:rPr>
        <w:t>、</w:t>
      </w:r>
      <w:r w:rsidR="00344818" w:rsidRPr="003F31B3">
        <w:rPr>
          <w:rFonts w:hint="eastAsia"/>
          <w:sz w:val="24"/>
          <w:szCs w:val="24"/>
        </w:rPr>
        <w:t>转换转出</w:t>
      </w:r>
      <w:r w:rsidRPr="003F31B3">
        <w:rPr>
          <w:rFonts w:hAnsi="宋体"/>
          <w:sz w:val="24"/>
          <w:szCs w:val="24"/>
        </w:rPr>
        <w:t>或者延缓支付赎回款项的情形及处理方式</w:t>
      </w:r>
    </w:p>
    <w:p w:rsidR="00974208" w:rsidRPr="003F31B3" w:rsidRDefault="00974208" w:rsidP="00B0161C">
      <w:pPr>
        <w:ind w:firstLineChars="200" w:firstLine="480"/>
        <w:rPr>
          <w:bCs/>
          <w:sz w:val="24"/>
          <w:szCs w:val="24"/>
        </w:rPr>
      </w:pPr>
      <w:r w:rsidRPr="003F31B3">
        <w:rPr>
          <w:rFonts w:hAnsi="宋体"/>
          <w:bCs/>
          <w:sz w:val="24"/>
          <w:szCs w:val="24"/>
        </w:rPr>
        <w:t>发生下列情形时，基金管理人可暂停接受投资人的赎回</w:t>
      </w:r>
      <w:r w:rsidR="00344818" w:rsidRPr="003F31B3">
        <w:rPr>
          <w:rFonts w:hAnsi="宋体" w:hint="eastAsia"/>
          <w:sz w:val="24"/>
          <w:szCs w:val="24"/>
        </w:rPr>
        <w:t>、</w:t>
      </w:r>
      <w:r w:rsidR="00344818" w:rsidRPr="003F31B3">
        <w:rPr>
          <w:rFonts w:hint="eastAsia"/>
          <w:sz w:val="24"/>
          <w:szCs w:val="24"/>
        </w:rPr>
        <w:t>转换转出</w:t>
      </w:r>
      <w:r w:rsidRPr="003F31B3">
        <w:rPr>
          <w:rFonts w:hAnsi="宋体"/>
          <w:bCs/>
          <w:sz w:val="24"/>
          <w:szCs w:val="24"/>
        </w:rPr>
        <w:t>申请或延缓支付赎回款项：</w:t>
      </w:r>
    </w:p>
    <w:p w:rsidR="00974208" w:rsidRPr="003F31B3" w:rsidRDefault="00974208" w:rsidP="00B0161C">
      <w:pPr>
        <w:ind w:firstLineChars="200" w:firstLine="480"/>
        <w:rPr>
          <w:bCs/>
          <w:sz w:val="24"/>
          <w:szCs w:val="24"/>
        </w:rPr>
      </w:pPr>
      <w:r w:rsidRPr="003F31B3">
        <w:rPr>
          <w:bCs/>
          <w:sz w:val="24"/>
          <w:szCs w:val="24"/>
        </w:rPr>
        <w:t>1</w:t>
      </w:r>
      <w:r w:rsidRPr="003F31B3">
        <w:rPr>
          <w:rFonts w:hAnsi="宋体"/>
          <w:bCs/>
          <w:sz w:val="24"/>
          <w:szCs w:val="24"/>
        </w:rPr>
        <w:t>、因不可抗力导致</w:t>
      </w:r>
      <w:r w:rsidR="0000089F" w:rsidRPr="003F31B3">
        <w:rPr>
          <w:bCs/>
          <w:sz w:val="24"/>
          <w:szCs w:val="24"/>
        </w:rPr>
        <w:t>基金管理人不能支付赎回款项</w:t>
      </w:r>
      <w:r w:rsidRPr="003F31B3">
        <w:rPr>
          <w:rFonts w:hAnsi="宋体"/>
          <w:bCs/>
          <w:sz w:val="24"/>
          <w:szCs w:val="24"/>
        </w:rPr>
        <w:t>；</w:t>
      </w:r>
    </w:p>
    <w:p w:rsidR="00974208" w:rsidRPr="003F31B3" w:rsidRDefault="00974208" w:rsidP="00B0161C">
      <w:pPr>
        <w:ind w:firstLineChars="200" w:firstLine="480"/>
        <w:rPr>
          <w:bCs/>
          <w:sz w:val="24"/>
          <w:szCs w:val="24"/>
        </w:rPr>
      </w:pPr>
      <w:r w:rsidRPr="003F31B3">
        <w:rPr>
          <w:bCs/>
          <w:sz w:val="24"/>
          <w:szCs w:val="24"/>
        </w:rPr>
        <w:t>2</w:t>
      </w:r>
      <w:r w:rsidRPr="003F31B3">
        <w:rPr>
          <w:rFonts w:hAnsi="宋体"/>
          <w:bCs/>
          <w:sz w:val="24"/>
          <w:szCs w:val="24"/>
        </w:rPr>
        <w:t>、证券</w:t>
      </w:r>
      <w:r w:rsidR="0000089F" w:rsidRPr="003F31B3">
        <w:rPr>
          <w:rFonts w:hint="eastAsia"/>
          <w:bCs/>
          <w:sz w:val="24"/>
          <w:szCs w:val="24"/>
        </w:rPr>
        <w:t>、期货</w:t>
      </w:r>
      <w:r w:rsidRPr="003F31B3">
        <w:rPr>
          <w:rFonts w:hAnsi="宋体"/>
          <w:bCs/>
          <w:sz w:val="24"/>
          <w:szCs w:val="24"/>
        </w:rPr>
        <w:t>交易所交易时间非正常停市，导致基金管理人无法计算当日基金资产</w:t>
      </w:r>
      <w:bookmarkStart w:id="109" w:name="_Hlt152500890"/>
      <w:r w:rsidRPr="003F31B3">
        <w:rPr>
          <w:rFonts w:hAnsi="宋体"/>
          <w:bCs/>
          <w:sz w:val="24"/>
          <w:szCs w:val="24"/>
        </w:rPr>
        <w:t>净值；</w:t>
      </w:r>
    </w:p>
    <w:p w:rsidR="00974208" w:rsidRPr="003F31B3" w:rsidRDefault="00974208" w:rsidP="00B0161C">
      <w:pPr>
        <w:ind w:firstLineChars="200" w:firstLine="480"/>
        <w:rPr>
          <w:bCs/>
          <w:sz w:val="24"/>
          <w:szCs w:val="24"/>
        </w:rPr>
      </w:pPr>
      <w:r w:rsidRPr="003F31B3">
        <w:rPr>
          <w:bCs/>
          <w:sz w:val="24"/>
          <w:szCs w:val="24"/>
        </w:rPr>
        <w:t>3</w:t>
      </w:r>
      <w:r w:rsidRPr="003F31B3">
        <w:rPr>
          <w:rFonts w:hAnsi="宋体"/>
          <w:bCs/>
          <w:sz w:val="24"/>
          <w:szCs w:val="24"/>
        </w:rPr>
        <w:t>、连续两个或两个以上开放日发生巨额赎回；</w:t>
      </w:r>
    </w:p>
    <w:p w:rsidR="00974208" w:rsidRPr="003F31B3" w:rsidRDefault="00974208" w:rsidP="00B0161C">
      <w:pPr>
        <w:ind w:firstLineChars="200" w:firstLine="480"/>
        <w:rPr>
          <w:bCs/>
          <w:sz w:val="24"/>
          <w:szCs w:val="24"/>
        </w:rPr>
      </w:pPr>
      <w:r w:rsidRPr="003F31B3">
        <w:rPr>
          <w:bCs/>
          <w:sz w:val="24"/>
          <w:szCs w:val="24"/>
        </w:rPr>
        <w:t>4</w:t>
      </w:r>
      <w:r w:rsidRPr="003F31B3">
        <w:rPr>
          <w:rFonts w:hAnsi="宋体"/>
          <w:bCs/>
          <w:sz w:val="24"/>
          <w:szCs w:val="24"/>
        </w:rPr>
        <w:t>、发生基金合同规定的暂停基金资产估值情况；</w:t>
      </w:r>
      <w:bookmarkEnd w:id="109"/>
    </w:p>
    <w:p w:rsidR="0000089F" w:rsidRPr="003F31B3" w:rsidRDefault="008B0B45" w:rsidP="00B0161C">
      <w:pPr>
        <w:ind w:firstLineChars="200" w:firstLine="480"/>
        <w:rPr>
          <w:bCs/>
          <w:sz w:val="24"/>
          <w:szCs w:val="24"/>
        </w:rPr>
      </w:pPr>
      <w:r w:rsidRPr="003F31B3">
        <w:rPr>
          <w:rFonts w:hint="eastAsia"/>
          <w:bCs/>
          <w:sz w:val="24"/>
          <w:szCs w:val="24"/>
        </w:rPr>
        <w:t>5</w:t>
      </w:r>
      <w:r w:rsidR="00974208" w:rsidRPr="003F31B3">
        <w:rPr>
          <w:rFonts w:hAnsi="宋体"/>
          <w:bCs/>
          <w:sz w:val="24"/>
          <w:szCs w:val="24"/>
        </w:rPr>
        <w:t>、</w:t>
      </w:r>
      <w:r w:rsidR="0000089F" w:rsidRPr="003F31B3">
        <w:rPr>
          <w:rFonts w:hint="eastAsia"/>
          <w:bCs/>
          <w:sz w:val="24"/>
          <w:szCs w:val="24"/>
        </w:rPr>
        <w:t>基金管理人、基金托管人、基金销售机构或登记机构的技术保障等发生异常情况导致基金销售系统、基金登记系统或基金会计系统无法正常运行；</w:t>
      </w:r>
    </w:p>
    <w:p w:rsidR="0000089F" w:rsidRPr="003F31B3" w:rsidRDefault="008B0B45" w:rsidP="00B0161C">
      <w:pPr>
        <w:ind w:firstLineChars="200" w:firstLine="480"/>
        <w:rPr>
          <w:bCs/>
          <w:sz w:val="24"/>
          <w:szCs w:val="24"/>
        </w:rPr>
      </w:pPr>
      <w:r w:rsidRPr="003F31B3">
        <w:rPr>
          <w:rFonts w:hint="eastAsia"/>
          <w:bCs/>
          <w:sz w:val="24"/>
          <w:szCs w:val="24"/>
        </w:rPr>
        <w:t>6</w:t>
      </w:r>
      <w:r w:rsidR="0000089F" w:rsidRPr="003F31B3">
        <w:rPr>
          <w:rFonts w:hint="eastAsia"/>
          <w:bCs/>
          <w:sz w:val="24"/>
          <w:szCs w:val="24"/>
        </w:rPr>
        <w:t>、继续接受赎回申请将损害现有基金份额持有人利益时，可暂停接受投资人的赎回申请；</w:t>
      </w:r>
    </w:p>
    <w:p w:rsidR="004F2BA3" w:rsidRPr="003F31B3" w:rsidRDefault="008B0B45" w:rsidP="00B0161C">
      <w:pPr>
        <w:ind w:firstLineChars="200" w:firstLine="480"/>
        <w:rPr>
          <w:bCs/>
          <w:sz w:val="24"/>
          <w:szCs w:val="24"/>
        </w:rPr>
      </w:pPr>
      <w:r w:rsidRPr="003F31B3">
        <w:rPr>
          <w:rFonts w:hint="eastAsia"/>
          <w:bCs/>
          <w:sz w:val="24"/>
          <w:szCs w:val="24"/>
        </w:rPr>
        <w:t>7</w:t>
      </w:r>
      <w:r w:rsidR="0000089F" w:rsidRPr="003F31B3">
        <w:rPr>
          <w:rFonts w:hint="eastAsia"/>
          <w:bCs/>
          <w:sz w:val="24"/>
          <w:szCs w:val="24"/>
        </w:rPr>
        <w:t>、</w:t>
      </w:r>
      <w:r w:rsidR="004F2BA3" w:rsidRPr="003F31B3">
        <w:rPr>
          <w:rFonts w:hint="eastAsia"/>
          <w:bCs/>
          <w:sz w:val="24"/>
          <w:szCs w:val="24"/>
        </w:rPr>
        <w:t>当前一估值日基金资产净值</w:t>
      </w:r>
      <w:r w:rsidR="004F2BA3" w:rsidRPr="003F31B3">
        <w:rPr>
          <w:rFonts w:hint="eastAsia"/>
          <w:bCs/>
          <w:sz w:val="24"/>
          <w:szCs w:val="24"/>
        </w:rPr>
        <w:t>50%</w:t>
      </w:r>
      <w:r w:rsidR="004F2BA3" w:rsidRPr="003F31B3">
        <w:rPr>
          <w:rFonts w:hint="eastAsia"/>
          <w:bCs/>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rsidR="00974208" w:rsidRPr="003F31B3" w:rsidRDefault="008B0B45" w:rsidP="00B0161C">
      <w:pPr>
        <w:ind w:firstLineChars="200" w:firstLine="480"/>
        <w:rPr>
          <w:bCs/>
          <w:sz w:val="24"/>
          <w:szCs w:val="24"/>
        </w:rPr>
      </w:pPr>
      <w:r w:rsidRPr="003F31B3">
        <w:rPr>
          <w:rFonts w:hint="eastAsia"/>
          <w:bCs/>
          <w:sz w:val="24"/>
          <w:szCs w:val="24"/>
        </w:rPr>
        <w:t>8</w:t>
      </w:r>
      <w:r w:rsidR="004F2BA3" w:rsidRPr="003F31B3">
        <w:rPr>
          <w:rFonts w:hint="eastAsia"/>
          <w:bCs/>
          <w:sz w:val="24"/>
          <w:szCs w:val="24"/>
        </w:rPr>
        <w:t>、</w:t>
      </w:r>
      <w:r w:rsidR="00974208" w:rsidRPr="003F31B3">
        <w:rPr>
          <w:rFonts w:hAnsi="宋体"/>
          <w:bCs/>
          <w:sz w:val="24"/>
          <w:szCs w:val="24"/>
        </w:rPr>
        <w:t>法律法规规定或中国证监会认定的其他情形。</w:t>
      </w:r>
    </w:p>
    <w:p w:rsidR="00974208" w:rsidRPr="003F31B3" w:rsidRDefault="00974208" w:rsidP="00B0161C">
      <w:pPr>
        <w:ind w:firstLineChars="200" w:firstLine="480"/>
        <w:rPr>
          <w:bCs/>
          <w:sz w:val="24"/>
          <w:szCs w:val="24"/>
        </w:rPr>
      </w:pPr>
      <w:r w:rsidRPr="003F31B3">
        <w:rPr>
          <w:rFonts w:hAnsi="宋体"/>
          <w:bCs/>
          <w:sz w:val="24"/>
          <w:szCs w:val="24"/>
        </w:rPr>
        <w:t>发生上述情形</w:t>
      </w:r>
      <w:r w:rsidR="0000089F" w:rsidRPr="003F31B3">
        <w:rPr>
          <w:rFonts w:hint="eastAsia"/>
          <w:bCs/>
          <w:sz w:val="24"/>
          <w:szCs w:val="24"/>
        </w:rPr>
        <w:t>之一且基金管理人决定暂停接受赎回</w:t>
      </w:r>
      <w:r w:rsidR="00344818" w:rsidRPr="003F31B3">
        <w:rPr>
          <w:rFonts w:hAnsi="宋体" w:hint="eastAsia"/>
          <w:sz w:val="24"/>
          <w:szCs w:val="24"/>
        </w:rPr>
        <w:t>、</w:t>
      </w:r>
      <w:r w:rsidR="00344818" w:rsidRPr="003F31B3">
        <w:rPr>
          <w:rFonts w:hint="eastAsia"/>
          <w:sz w:val="24"/>
          <w:szCs w:val="24"/>
        </w:rPr>
        <w:t>转换转出</w:t>
      </w:r>
      <w:r w:rsidR="0000089F" w:rsidRPr="003F31B3">
        <w:rPr>
          <w:rFonts w:hint="eastAsia"/>
          <w:bCs/>
          <w:sz w:val="24"/>
          <w:szCs w:val="24"/>
        </w:rPr>
        <w:t>申请</w:t>
      </w:r>
      <w:r w:rsidR="0000089F" w:rsidRPr="003F31B3">
        <w:rPr>
          <w:bCs/>
          <w:sz w:val="24"/>
          <w:szCs w:val="24"/>
        </w:rPr>
        <w:t>或延缓支付赎回款项</w:t>
      </w:r>
      <w:r w:rsidR="0000089F" w:rsidRPr="003F31B3">
        <w:rPr>
          <w:rFonts w:hint="eastAsia"/>
          <w:bCs/>
          <w:sz w:val="24"/>
          <w:szCs w:val="24"/>
        </w:rPr>
        <w:t>的</w:t>
      </w:r>
      <w:r w:rsidRPr="003F31B3">
        <w:rPr>
          <w:rFonts w:hAnsi="宋体"/>
          <w:bCs/>
          <w:sz w:val="24"/>
          <w:szCs w:val="24"/>
        </w:rPr>
        <w:t>，基金管理人应在当日报中国证监会备案，已确认的赎回申请，基金管理人应足额支付；如暂时不能足额支付，应将可支付部分按单个账户申请量占申请总量的比例分配给赎回申请人，未支付部分可延期支付。若连续两个或两个以上开放日发生巨额赎回，</w:t>
      </w:r>
      <w:r w:rsidR="00F9658A" w:rsidRPr="003F31B3">
        <w:rPr>
          <w:rFonts w:hAnsi="宋体"/>
          <w:bCs/>
          <w:sz w:val="24"/>
          <w:szCs w:val="24"/>
        </w:rPr>
        <w:t>按基金合同的相关条款处理</w:t>
      </w:r>
      <w:r w:rsidRPr="003F31B3">
        <w:rPr>
          <w:rFonts w:hAnsi="宋体"/>
          <w:bCs/>
          <w:sz w:val="24"/>
          <w:szCs w:val="24"/>
        </w:rPr>
        <w:t>。投资人在申请赎回时可事先选择将当日可能未获受理部分予以撤销。在暂停赎回</w:t>
      </w:r>
      <w:r w:rsidR="00344818" w:rsidRPr="003F31B3">
        <w:rPr>
          <w:rFonts w:hAnsi="宋体" w:hint="eastAsia"/>
          <w:sz w:val="24"/>
          <w:szCs w:val="24"/>
        </w:rPr>
        <w:t>、</w:t>
      </w:r>
      <w:r w:rsidR="00344818" w:rsidRPr="003F31B3">
        <w:rPr>
          <w:rFonts w:hint="eastAsia"/>
          <w:sz w:val="24"/>
          <w:szCs w:val="24"/>
        </w:rPr>
        <w:t>转换转出</w:t>
      </w:r>
      <w:r w:rsidRPr="003F31B3">
        <w:rPr>
          <w:rFonts w:hAnsi="宋体"/>
          <w:bCs/>
          <w:sz w:val="24"/>
          <w:szCs w:val="24"/>
        </w:rPr>
        <w:t>的情况消除时，基金管理人应及时恢复赎回</w:t>
      </w:r>
      <w:r w:rsidR="00344818" w:rsidRPr="003F31B3">
        <w:rPr>
          <w:rFonts w:hAnsi="宋体" w:hint="eastAsia"/>
          <w:sz w:val="24"/>
          <w:szCs w:val="24"/>
        </w:rPr>
        <w:t>、</w:t>
      </w:r>
      <w:r w:rsidR="00344818" w:rsidRPr="003F31B3">
        <w:rPr>
          <w:rFonts w:hint="eastAsia"/>
          <w:sz w:val="24"/>
          <w:szCs w:val="24"/>
        </w:rPr>
        <w:t>转换转出</w:t>
      </w:r>
      <w:r w:rsidRPr="003F31B3">
        <w:rPr>
          <w:rFonts w:hAnsi="宋体"/>
          <w:bCs/>
          <w:sz w:val="24"/>
          <w:szCs w:val="24"/>
        </w:rPr>
        <w:t>业务的办理并予以公告。</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（十一）巨额赎回的情形及处理方式</w:t>
      </w:r>
    </w:p>
    <w:p w:rsidR="00974208" w:rsidRPr="003F31B3" w:rsidRDefault="00974208" w:rsidP="00B0161C">
      <w:pPr>
        <w:ind w:firstLineChars="200" w:firstLine="480"/>
        <w:rPr>
          <w:bCs/>
          <w:sz w:val="24"/>
          <w:szCs w:val="24"/>
        </w:rPr>
      </w:pPr>
      <w:r w:rsidRPr="003F31B3">
        <w:rPr>
          <w:bCs/>
          <w:sz w:val="24"/>
          <w:szCs w:val="24"/>
        </w:rPr>
        <w:t>1</w:t>
      </w:r>
      <w:r w:rsidRPr="003F31B3">
        <w:rPr>
          <w:rFonts w:hAnsi="宋体"/>
          <w:bCs/>
          <w:sz w:val="24"/>
          <w:szCs w:val="24"/>
        </w:rPr>
        <w:t>、巨额赎回的认定</w:t>
      </w:r>
    </w:p>
    <w:p w:rsidR="00974208" w:rsidRPr="003F31B3" w:rsidRDefault="00974208" w:rsidP="00B0161C">
      <w:pPr>
        <w:ind w:firstLineChars="200" w:firstLine="480"/>
        <w:rPr>
          <w:bCs/>
          <w:sz w:val="24"/>
          <w:szCs w:val="24"/>
        </w:rPr>
      </w:pPr>
      <w:r w:rsidRPr="003F31B3">
        <w:rPr>
          <w:rFonts w:hAnsi="宋体"/>
          <w:bCs/>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3F31B3">
        <w:rPr>
          <w:bCs/>
          <w:sz w:val="24"/>
          <w:szCs w:val="24"/>
        </w:rPr>
        <w:t>10%</w:t>
      </w:r>
      <w:r w:rsidRPr="003F31B3">
        <w:rPr>
          <w:rFonts w:hAnsi="宋体"/>
          <w:bCs/>
          <w:sz w:val="24"/>
          <w:szCs w:val="24"/>
        </w:rPr>
        <w:t>，即认为是发生了巨额赎回。</w:t>
      </w:r>
    </w:p>
    <w:p w:rsidR="00974208" w:rsidRPr="003F31B3" w:rsidRDefault="00974208" w:rsidP="00B0161C">
      <w:pPr>
        <w:ind w:firstLineChars="200" w:firstLine="480"/>
        <w:rPr>
          <w:bCs/>
          <w:sz w:val="24"/>
          <w:szCs w:val="24"/>
        </w:rPr>
      </w:pPr>
      <w:r w:rsidRPr="003F31B3">
        <w:rPr>
          <w:bCs/>
          <w:sz w:val="24"/>
          <w:szCs w:val="24"/>
        </w:rPr>
        <w:t>2</w:t>
      </w:r>
      <w:r w:rsidRPr="003F31B3">
        <w:rPr>
          <w:rFonts w:hAnsi="宋体"/>
          <w:bCs/>
          <w:sz w:val="24"/>
          <w:szCs w:val="24"/>
        </w:rPr>
        <w:t>、巨额赎回的处理方式</w:t>
      </w:r>
    </w:p>
    <w:p w:rsidR="00974208" w:rsidRPr="003F31B3" w:rsidRDefault="00974208" w:rsidP="00B0161C">
      <w:pPr>
        <w:ind w:firstLineChars="200" w:firstLine="480"/>
        <w:rPr>
          <w:bCs/>
          <w:sz w:val="24"/>
          <w:szCs w:val="24"/>
        </w:rPr>
      </w:pPr>
      <w:r w:rsidRPr="003F31B3">
        <w:rPr>
          <w:rFonts w:hAnsi="宋体"/>
          <w:bCs/>
          <w:sz w:val="24"/>
          <w:szCs w:val="24"/>
        </w:rPr>
        <w:t>当基金出现巨额赎回时，基金管理人可以根据基金当时的资产组合状况决定全额赎回或部分延期赎回。</w:t>
      </w:r>
    </w:p>
    <w:p w:rsidR="00974208" w:rsidRPr="003F31B3" w:rsidRDefault="00974208" w:rsidP="00B0161C">
      <w:pPr>
        <w:ind w:firstLineChars="200" w:firstLine="480"/>
        <w:rPr>
          <w:bCs/>
          <w:sz w:val="24"/>
          <w:szCs w:val="24"/>
        </w:rPr>
      </w:pPr>
      <w:r w:rsidRPr="003F31B3">
        <w:rPr>
          <w:rFonts w:hAnsi="宋体"/>
          <w:bCs/>
          <w:sz w:val="24"/>
          <w:szCs w:val="24"/>
        </w:rPr>
        <w:t>（</w:t>
      </w:r>
      <w:r w:rsidRPr="003F31B3">
        <w:rPr>
          <w:bCs/>
          <w:sz w:val="24"/>
          <w:szCs w:val="24"/>
        </w:rPr>
        <w:t>1</w:t>
      </w:r>
      <w:r w:rsidRPr="003F31B3">
        <w:rPr>
          <w:rFonts w:hAnsi="宋体"/>
          <w:bCs/>
          <w:sz w:val="24"/>
          <w:szCs w:val="24"/>
        </w:rPr>
        <w:t>）全额赎回：当基金管理人认为有能力支付投资人的全部赎回申请时，按正常赎回程序执行。</w:t>
      </w:r>
    </w:p>
    <w:p w:rsidR="004F2BA3" w:rsidRPr="003F31B3" w:rsidRDefault="00974208" w:rsidP="00B0161C">
      <w:pPr>
        <w:ind w:firstLineChars="200" w:firstLine="480"/>
        <w:rPr>
          <w:rFonts w:hAnsi="宋体"/>
          <w:bCs/>
          <w:sz w:val="24"/>
          <w:szCs w:val="24"/>
        </w:rPr>
      </w:pPr>
      <w:r w:rsidRPr="003F31B3">
        <w:rPr>
          <w:rFonts w:hAnsi="宋体"/>
          <w:bCs/>
          <w:sz w:val="24"/>
          <w:szCs w:val="24"/>
        </w:rPr>
        <w:t>（</w:t>
      </w:r>
      <w:r w:rsidRPr="003F31B3">
        <w:rPr>
          <w:bCs/>
          <w:sz w:val="24"/>
          <w:szCs w:val="24"/>
        </w:rPr>
        <w:t>2</w:t>
      </w:r>
      <w:r w:rsidRPr="003F31B3">
        <w:rPr>
          <w:rFonts w:hAnsi="宋体"/>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F31B3">
        <w:rPr>
          <w:bCs/>
          <w:sz w:val="24"/>
          <w:szCs w:val="24"/>
        </w:rPr>
        <w:t>10%</w:t>
      </w:r>
      <w:r w:rsidRPr="003F31B3">
        <w:rPr>
          <w:rFonts w:hAnsi="宋体"/>
          <w:bCs/>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974208" w:rsidRPr="003F31B3" w:rsidRDefault="004F2BA3" w:rsidP="00B0161C">
      <w:pPr>
        <w:ind w:firstLineChars="200" w:firstLine="480"/>
        <w:rPr>
          <w:bCs/>
          <w:sz w:val="24"/>
          <w:szCs w:val="24"/>
        </w:rPr>
      </w:pPr>
      <w:r w:rsidRPr="003F31B3">
        <w:rPr>
          <w:rFonts w:hAnsi="宋体" w:hint="eastAsia"/>
          <w:bCs/>
          <w:sz w:val="24"/>
          <w:szCs w:val="24"/>
        </w:rPr>
        <w:t>若本基金发生巨额赎回且单个基金份额持有人的赎回申请超过上一开放日基金总份额的</w:t>
      </w:r>
      <w:r w:rsidRPr="003F31B3">
        <w:rPr>
          <w:rFonts w:hAnsi="宋体" w:hint="eastAsia"/>
          <w:bCs/>
          <w:sz w:val="24"/>
          <w:szCs w:val="24"/>
        </w:rPr>
        <w:t>20%</w:t>
      </w:r>
      <w:r w:rsidRPr="003F31B3">
        <w:rPr>
          <w:rFonts w:hAnsi="宋体" w:hint="eastAsia"/>
          <w:bCs/>
          <w:sz w:val="24"/>
          <w:szCs w:val="24"/>
        </w:rPr>
        <w:t>，基金管理人可以先行对该单个基金份额持有人超出</w:t>
      </w:r>
      <w:r w:rsidRPr="003F31B3">
        <w:rPr>
          <w:rFonts w:hAnsi="宋体" w:hint="eastAsia"/>
          <w:bCs/>
          <w:sz w:val="24"/>
          <w:szCs w:val="24"/>
        </w:rPr>
        <w:t>20%</w:t>
      </w:r>
      <w:r w:rsidRPr="003F31B3">
        <w:rPr>
          <w:rFonts w:hAnsi="宋体" w:hint="eastAsia"/>
          <w:bCs/>
          <w:sz w:val="24"/>
          <w:szCs w:val="24"/>
        </w:rPr>
        <w:t>的赎回申请实施延期办理，而对该单个基金份额持有人</w:t>
      </w:r>
      <w:r w:rsidRPr="003F31B3">
        <w:rPr>
          <w:rFonts w:hAnsi="宋体" w:hint="eastAsia"/>
          <w:bCs/>
          <w:sz w:val="24"/>
          <w:szCs w:val="24"/>
        </w:rPr>
        <w:t>20%</w:t>
      </w:r>
      <w:r w:rsidRPr="003F31B3">
        <w:rPr>
          <w:rFonts w:hAnsi="宋体" w:hint="eastAsia"/>
          <w:bCs/>
          <w:sz w:val="24"/>
          <w:szCs w:val="24"/>
        </w:rPr>
        <w:t>以内（含</w:t>
      </w:r>
      <w:r w:rsidRPr="003F31B3">
        <w:rPr>
          <w:rFonts w:hAnsi="宋体" w:hint="eastAsia"/>
          <w:bCs/>
          <w:sz w:val="24"/>
          <w:szCs w:val="24"/>
        </w:rPr>
        <w:t>20%</w:t>
      </w:r>
      <w:r w:rsidRPr="003F31B3">
        <w:rPr>
          <w:rFonts w:hAnsi="宋体" w:hint="eastAsia"/>
          <w:bCs/>
          <w:sz w:val="24"/>
          <w:szCs w:val="24"/>
        </w:rPr>
        <w:t>）的赎回申请与其他投资者的赎回申请按前述条款处理，具体见相关公告。</w:t>
      </w:r>
    </w:p>
    <w:p w:rsidR="00974208" w:rsidRPr="003F31B3" w:rsidRDefault="00974208" w:rsidP="00B0161C">
      <w:pPr>
        <w:ind w:firstLineChars="200" w:firstLine="480"/>
        <w:rPr>
          <w:bCs/>
          <w:sz w:val="24"/>
          <w:szCs w:val="24"/>
        </w:rPr>
      </w:pPr>
      <w:r w:rsidRPr="003F31B3">
        <w:rPr>
          <w:rFonts w:hAnsi="宋体"/>
          <w:bCs/>
          <w:sz w:val="24"/>
          <w:szCs w:val="24"/>
        </w:rPr>
        <w:t>（</w:t>
      </w:r>
      <w:r w:rsidRPr="003F31B3">
        <w:rPr>
          <w:bCs/>
          <w:sz w:val="24"/>
          <w:szCs w:val="24"/>
        </w:rPr>
        <w:t>3</w:t>
      </w:r>
      <w:r w:rsidRPr="003F31B3">
        <w:rPr>
          <w:rFonts w:hAnsi="宋体"/>
          <w:bCs/>
          <w:sz w:val="24"/>
          <w:szCs w:val="24"/>
        </w:rPr>
        <w:t>）暂停赎回：连续</w:t>
      </w:r>
      <w:r w:rsidRPr="003F31B3">
        <w:rPr>
          <w:bCs/>
          <w:sz w:val="24"/>
          <w:szCs w:val="24"/>
        </w:rPr>
        <w:t>2</w:t>
      </w:r>
      <w:r w:rsidRPr="003F31B3">
        <w:rPr>
          <w:rFonts w:hAnsi="宋体"/>
          <w:bCs/>
          <w:sz w:val="24"/>
          <w:szCs w:val="24"/>
        </w:rPr>
        <w:t>个开放日以上（含本数）发生巨额赎回，如基金管理人认为有必要，可暂停接受基金的赎回申请；已经确认的赎回申请可以延缓支付赎回款项，但不得超过</w:t>
      </w:r>
      <w:r w:rsidRPr="003F31B3">
        <w:rPr>
          <w:bCs/>
          <w:sz w:val="24"/>
          <w:szCs w:val="24"/>
        </w:rPr>
        <w:t>20</w:t>
      </w:r>
      <w:r w:rsidRPr="003F31B3">
        <w:rPr>
          <w:rFonts w:hAnsi="宋体"/>
          <w:bCs/>
          <w:sz w:val="24"/>
          <w:szCs w:val="24"/>
        </w:rPr>
        <w:t>个工作日，并应当在指定</w:t>
      </w:r>
      <w:r w:rsidR="00AA4697" w:rsidRPr="003F31B3">
        <w:rPr>
          <w:rFonts w:hAnsi="宋体" w:hint="eastAsia"/>
          <w:bCs/>
          <w:sz w:val="24"/>
          <w:szCs w:val="24"/>
        </w:rPr>
        <w:t>媒介</w:t>
      </w:r>
      <w:r w:rsidRPr="003F31B3">
        <w:rPr>
          <w:rFonts w:hAnsi="宋体"/>
          <w:bCs/>
          <w:sz w:val="24"/>
          <w:szCs w:val="24"/>
        </w:rPr>
        <w:t>上进行公告。</w:t>
      </w:r>
    </w:p>
    <w:p w:rsidR="00974208" w:rsidRPr="003F31B3" w:rsidRDefault="00974208" w:rsidP="00B0161C">
      <w:pPr>
        <w:ind w:firstLineChars="200" w:firstLine="480"/>
        <w:rPr>
          <w:bCs/>
          <w:sz w:val="24"/>
          <w:szCs w:val="24"/>
        </w:rPr>
      </w:pPr>
      <w:r w:rsidRPr="003F31B3">
        <w:rPr>
          <w:bCs/>
          <w:sz w:val="24"/>
          <w:szCs w:val="24"/>
        </w:rPr>
        <w:t>3</w:t>
      </w:r>
      <w:r w:rsidRPr="003F31B3">
        <w:rPr>
          <w:rFonts w:hAnsi="宋体"/>
          <w:bCs/>
          <w:sz w:val="24"/>
          <w:szCs w:val="24"/>
        </w:rPr>
        <w:t>、巨额赎回的公告</w:t>
      </w:r>
    </w:p>
    <w:p w:rsidR="00974208" w:rsidRPr="003F31B3" w:rsidRDefault="00974208" w:rsidP="00B0161C">
      <w:pPr>
        <w:ind w:firstLineChars="200" w:firstLine="480"/>
        <w:rPr>
          <w:bCs/>
          <w:sz w:val="24"/>
          <w:szCs w:val="24"/>
        </w:rPr>
      </w:pPr>
      <w:r w:rsidRPr="003F31B3">
        <w:rPr>
          <w:rFonts w:hAnsi="宋体"/>
          <w:bCs/>
          <w:sz w:val="24"/>
          <w:szCs w:val="24"/>
        </w:rPr>
        <w:t>当发生上述</w:t>
      </w:r>
      <w:r w:rsidR="00FE3B64" w:rsidRPr="003F31B3">
        <w:rPr>
          <w:rFonts w:hint="eastAsia"/>
          <w:bCs/>
          <w:sz w:val="24"/>
          <w:szCs w:val="24"/>
        </w:rPr>
        <w:t>巨额</w:t>
      </w:r>
      <w:r w:rsidRPr="003F31B3">
        <w:rPr>
          <w:rFonts w:hAnsi="宋体"/>
          <w:bCs/>
          <w:sz w:val="24"/>
          <w:szCs w:val="24"/>
        </w:rPr>
        <w:t>赎回并延期办理时，基金管理人应当通过邮寄、传真或者招募说明书规定的其他方式在</w:t>
      </w:r>
      <w:r w:rsidRPr="003F31B3">
        <w:rPr>
          <w:bCs/>
          <w:sz w:val="24"/>
          <w:szCs w:val="24"/>
        </w:rPr>
        <w:t>3</w:t>
      </w:r>
      <w:r w:rsidRPr="003F31B3">
        <w:rPr>
          <w:rFonts w:hAnsi="宋体"/>
          <w:bCs/>
          <w:sz w:val="24"/>
          <w:szCs w:val="24"/>
        </w:rPr>
        <w:t>个工作日内通知基金份额持有人，说明有关处理方法，并依照《信息披露办法》的有关规定在指定</w:t>
      </w:r>
      <w:r w:rsidR="00FE3B64" w:rsidRPr="003F31B3">
        <w:rPr>
          <w:rFonts w:hAnsi="宋体" w:hint="eastAsia"/>
          <w:bCs/>
          <w:sz w:val="24"/>
          <w:szCs w:val="24"/>
        </w:rPr>
        <w:t>媒介</w:t>
      </w:r>
      <w:r w:rsidRPr="003F31B3">
        <w:rPr>
          <w:rFonts w:hAnsi="宋体"/>
          <w:bCs/>
          <w:sz w:val="24"/>
          <w:szCs w:val="24"/>
        </w:rPr>
        <w:t>上刊登公告。</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rFonts w:hAnsi="宋体"/>
          <w:sz w:val="24"/>
          <w:szCs w:val="24"/>
        </w:rPr>
        <w:t>（十二）</w:t>
      </w:r>
      <w:r w:rsidRPr="003F31B3">
        <w:rPr>
          <w:rFonts w:hAnsi="宋体"/>
          <w:bCs/>
          <w:sz w:val="24"/>
          <w:szCs w:val="24"/>
        </w:rPr>
        <w:t>暂停申购</w:t>
      </w:r>
      <w:r w:rsidR="00344818" w:rsidRPr="003F31B3">
        <w:rPr>
          <w:rFonts w:hint="eastAsia"/>
          <w:bCs/>
          <w:sz w:val="24"/>
          <w:szCs w:val="24"/>
        </w:rPr>
        <w:t>、</w:t>
      </w:r>
      <w:r w:rsidR="00344818" w:rsidRPr="003F31B3">
        <w:rPr>
          <w:bCs/>
          <w:sz w:val="24"/>
          <w:szCs w:val="24"/>
        </w:rPr>
        <w:t>赎回</w:t>
      </w:r>
      <w:r w:rsidR="00344818" w:rsidRPr="003F31B3">
        <w:rPr>
          <w:rFonts w:hint="eastAsia"/>
          <w:bCs/>
          <w:sz w:val="24"/>
          <w:szCs w:val="24"/>
        </w:rPr>
        <w:t>或转换</w:t>
      </w:r>
      <w:r w:rsidRPr="003F31B3">
        <w:rPr>
          <w:rFonts w:hAnsi="宋体"/>
          <w:bCs/>
          <w:sz w:val="24"/>
          <w:szCs w:val="24"/>
        </w:rPr>
        <w:t>的公告和重新开放申购</w:t>
      </w:r>
      <w:r w:rsidR="00344818" w:rsidRPr="003F31B3">
        <w:rPr>
          <w:rFonts w:hint="eastAsia"/>
          <w:bCs/>
          <w:sz w:val="24"/>
          <w:szCs w:val="24"/>
        </w:rPr>
        <w:t>、</w:t>
      </w:r>
      <w:r w:rsidR="00344818" w:rsidRPr="003F31B3">
        <w:rPr>
          <w:bCs/>
          <w:sz w:val="24"/>
          <w:szCs w:val="24"/>
        </w:rPr>
        <w:t>赎回</w:t>
      </w:r>
      <w:r w:rsidR="00344818" w:rsidRPr="003F31B3">
        <w:rPr>
          <w:rFonts w:hint="eastAsia"/>
          <w:bCs/>
          <w:sz w:val="24"/>
          <w:szCs w:val="24"/>
        </w:rPr>
        <w:t>或转换</w:t>
      </w:r>
      <w:r w:rsidRPr="003F31B3">
        <w:rPr>
          <w:rFonts w:hAnsi="宋体"/>
          <w:bCs/>
          <w:sz w:val="24"/>
          <w:szCs w:val="24"/>
        </w:rPr>
        <w:t>的公告</w:t>
      </w:r>
    </w:p>
    <w:p w:rsidR="00974208" w:rsidRPr="003F31B3" w:rsidRDefault="00974208" w:rsidP="00B0161C">
      <w:pPr>
        <w:ind w:firstLineChars="200" w:firstLine="480"/>
        <w:rPr>
          <w:bCs/>
          <w:sz w:val="24"/>
          <w:szCs w:val="24"/>
        </w:rPr>
      </w:pPr>
      <w:r w:rsidRPr="003F31B3">
        <w:rPr>
          <w:bCs/>
          <w:sz w:val="24"/>
          <w:szCs w:val="24"/>
        </w:rPr>
        <w:t>1</w:t>
      </w:r>
      <w:r w:rsidRPr="003F31B3">
        <w:rPr>
          <w:rFonts w:hAnsi="宋体"/>
          <w:bCs/>
          <w:sz w:val="24"/>
          <w:szCs w:val="24"/>
        </w:rPr>
        <w:t>、发生上述暂停申购</w:t>
      </w:r>
      <w:r w:rsidR="00344818" w:rsidRPr="003F31B3">
        <w:rPr>
          <w:rFonts w:hint="eastAsia"/>
          <w:bCs/>
          <w:sz w:val="24"/>
          <w:szCs w:val="24"/>
        </w:rPr>
        <w:t>、</w:t>
      </w:r>
      <w:r w:rsidR="00344818" w:rsidRPr="003F31B3">
        <w:rPr>
          <w:bCs/>
          <w:sz w:val="24"/>
          <w:szCs w:val="24"/>
        </w:rPr>
        <w:t>赎回</w:t>
      </w:r>
      <w:r w:rsidR="00344818" w:rsidRPr="003F31B3">
        <w:rPr>
          <w:rFonts w:hint="eastAsia"/>
          <w:bCs/>
          <w:sz w:val="24"/>
          <w:szCs w:val="24"/>
        </w:rPr>
        <w:t>或转换</w:t>
      </w:r>
      <w:r w:rsidRPr="003F31B3">
        <w:rPr>
          <w:rFonts w:hAnsi="宋体"/>
          <w:bCs/>
          <w:sz w:val="24"/>
          <w:szCs w:val="24"/>
        </w:rPr>
        <w:t>情况的，基金管理人当日应立即向中国证监会备案，并在规定期限内在指定</w:t>
      </w:r>
      <w:r w:rsidR="00FE3B64" w:rsidRPr="003F31B3">
        <w:rPr>
          <w:rFonts w:hAnsi="宋体" w:hint="eastAsia"/>
          <w:bCs/>
          <w:sz w:val="24"/>
          <w:szCs w:val="24"/>
        </w:rPr>
        <w:t>媒介</w:t>
      </w:r>
      <w:r w:rsidRPr="003F31B3">
        <w:rPr>
          <w:rFonts w:hAnsi="宋体"/>
          <w:bCs/>
          <w:sz w:val="24"/>
          <w:szCs w:val="24"/>
        </w:rPr>
        <w:t>上刊登暂停公告。</w:t>
      </w:r>
    </w:p>
    <w:p w:rsidR="00974208" w:rsidRPr="003F31B3" w:rsidRDefault="00974208" w:rsidP="00B0161C">
      <w:pPr>
        <w:ind w:firstLineChars="200" w:firstLine="480"/>
        <w:rPr>
          <w:bCs/>
          <w:sz w:val="24"/>
          <w:szCs w:val="24"/>
        </w:rPr>
      </w:pPr>
      <w:r w:rsidRPr="003F31B3">
        <w:rPr>
          <w:bCs/>
          <w:sz w:val="24"/>
          <w:szCs w:val="24"/>
        </w:rPr>
        <w:t>2</w:t>
      </w:r>
      <w:r w:rsidRPr="003F31B3">
        <w:rPr>
          <w:rFonts w:hAnsi="宋体"/>
          <w:bCs/>
          <w:sz w:val="24"/>
          <w:szCs w:val="24"/>
        </w:rPr>
        <w:t>、上述暂停申购</w:t>
      </w:r>
      <w:r w:rsidR="00344818" w:rsidRPr="003F31B3">
        <w:rPr>
          <w:rFonts w:hint="eastAsia"/>
          <w:bCs/>
          <w:sz w:val="24"/>
          <w:szCs w:val="24"/>
        </w:rPr>
        <w:t>、</w:t>
      </w:r>
      <w:r w:rsidR="00344818" w:rsidRPr="003F31B3">
        <w:rPr>
          <w:bCs/>
          <w:sz w:val="24"/>
          <w:szCs w:val="24"/>
        </w:rPr>
        <w:t>赎回</w:t>
      </w:r>
      <w:r w:rsidR="00344818" w:rsidRPr="003F31B3">
        <w:rPr>
          <w:rFonts w:hint="eastAsia"/>
          <w:bCs/>
          <w:sz w:val="24"/>
          <w:szCs w:val="24"/>
        </w:rPr>
        <w:t>或转换</w:t>
      </w:r>
      <w:r w:rsidRPr="003F31B3">
        <w:rPr>
          <w:rFonts w:hAnsi="宋体"/>
          <w:bCs/>
          <w:sz w:val="24"/>
          <w:szCs w:val="24"/>
        </w:rPr>
        <w:t>情况消除的，基金管理人应于重新开放日公布最近</w:t>
      </w:r>
      <w:r w:rsidRPr="003F31B3">
        <w:rPr>
          <w:bCs/>
          <w:sz w:val="24"/>
          <w:szCs w:val="24"/>
        </w:rPr>
        <w:t>1</w:t>
      </w:r>
      <w:r w:rsidRPr="003F31B3">
        <w:rPr>
          <w:rFonts w:hAnsi="宋体"/>
          <w:bCs/>
          <w:sz w:val="24"/>
          <w:szCs w:val="24"/>
        </w:rPr>
        <w:t>个</w:t>
      </w:r>
      <w:r w:rsidR="00FE3B64" w:rsidRPr="003F31B3">
        <w:rPr>
          <w:rFonts w:hAnsi="宋体" w:hint="eastAsia"/>
          <w:bCs/>
          <w:sz w:val="24"/>
          <w:szCs w:val="24"/>
        </w:rPr>
        <w:t>估值</w:t>
      </w:r>
      <w:r w:rsidRPr="003F31B3">
        <w:rPr>
          <w:rFonts w:hAnsi="宋体"/>
          <w:bCs/>
          <w:sz w:val="24"/>
          <w:szCs w:val="24"/>
        </w:rPr>
        <w:t>日的基金份额净值。</w:t>
      </w:r>
    </w:p>
    <w:p w:rsidR="00974208" w:rsidRPr="003F31B3" w:rsidRDefault="00974208" w:rsidP="00B0161C">
      <w:pPr>
        <w:ind w:firstLineChars="200" w:firstLine="480"/>
        <w:rPr>
          <w:bCs/>
          <w:sz w:val="24"/>
          <w:szCs w:val="24"/>
        </w:rPr>
      </w:pPr>
      <w:r w:rsidRPr="003F31B3">
        <w:rPr>
          <w:bCs/>
          <w:sz w:val="24"/>
          <w:szCs w:val="24"/>
        </w:rPr>
        <w:t>3</w:t>
      </w:r>
      <w:r w:rsidRPr="003F31B3">
        <w:rPr>
          <w:rFonts w:hAnsi="宋体"/>
          <w:bCs/>
          <w:sz w:val="24"/>
          <w:szCs w:val="24"/>
        </w:rPr>
        <w:t>、基金管理人可以根据暂停申购</w:t>
      </w:r>
      <w:r w:rsidR="00344818" w:rsidRPr="003F31B3">
        <w:rPr>
          <w:rFonts w:hint="eastAsia"/>
          <w:bCs/>
          <w:sz w:val="24"/>
          <w:szCs w:val="24"/>
        </w:rPr>
        <w:t>、</w:t>
      </w:r>
      <w:r w:rsidR="00344818" w:rsidRPr="003F31B3">
        <w:rPr>
          <w:bCs/>
          <w:sz w:val="24"/>
          <w:szCs w:val="24"/>
        </w:rPr>
        <w:t>赎回</w:t>
      </w:r>
      <w:r w:rsidR="00344818" w:rsidRPr="003F31B3">
        <w:rPr>
          <w:rFonts w:hint="eastAsia"/>
          <w:bCs/>
          <w:sz w:val="24"/>
          <w:szCs w:val="24"/>
        </w:rPr>
        <w:t>或转换</w:t>
      </w:r>
      <w:r w:rsidRPr="003F31B3">
        <w:rPr>
          <w:rFonts w:hAnsi="宋体"/>
          <w:bCs/>
          <w:sz w:val="24"/>
          <w:szCs w:val="24"/>
        </w:rPr>
        <w:t>的时间，依照《信息披露办法》的有关规定，最迟于重新开放日在指定</w:t>
      </w:r>
      <w:r w:rsidR="00FE3B64" w:rsidRPr="003F31B3">
        <w:rPr>
          <w:rFonts w:hAnsi="宋体" w:hint="eastAsia"/>
          <w:bCs/>
          <w:sz w:val="24"/>
          <w:szCs w:val="24"/>
        </w:rPr>
        <w:t>媒介</w:t>
      </w:r>
      <w:r w:rsidRPr="003F31B3">
        <w:rPr>
          <w:rFonts w:hAnsi="宋体"/>
          <w:bCs/>
          <w:sz w:val="24"/>
          <w:szCs w:val="24"/>
        </w:rPr>
        <w:t>上刊登重新开放申购</w:t>
      </w:r>
      <w:r w:rsidR="00344818" w:rsidRPr="003F31B3">
        <w:rPr>
          <w:rFonts w:hint="eastAsia"/>
          <w:bCs/>
          <w:sz w:val="24"/>
          <w:szCs w:val="24"/>
        </w:rPr>
        <w:t>、</w:t>
      </w:r>
      <w:r w:rsidR="00344818" w:rsidRPr="003F31B3">
        <w:rPr>
          <w:bCs/>
          <w:sz w:val="24"/>
          <w:szCs w:val="24"/>
        </w:rPr>
        <w:t>赎回</w:t>
      </w:r>
      <w:r w:rsidR="00344818" w:rsidRPr="003F31B3">
        <w:rPr>
          <w:rFonts w:hint="eastAsia"/>
          <w:bCs/>
          <w:sz w:val="24"/>
          <w:szCs w:val="24"/>
        </w:rPr>
        <w:t>或转换</w:t>
      </w:r>
      <w:r w:rsidRPr="003F31B3">
        <w:rPr>
          <w:rFonts w:hAnsi="宋体"/>
          <w:bCs/>
          <w:sz w:val="24"/>
          <w:szCs w:val="24"/>
        </w:rPr>
        <w:t>的公告；也可以根据实际情况在暂停公告中明确重新开放申购</w:t>
      </w:r>
      <w:r w:rsidR="00344818" w:rsidRPr="003F31B3">
        <w:rPr>
          <w:rFonts w:hint="eastAsia"/>
          <w:bCs/>
          <w:sz w:val="24"/>
          <w:szCs w:val="24"/>
        </w:rPr>
        <w:t>、</w:t>
      </w:r>
      <w:r w:rsidR="00344818" w:rsidRPr="003F31B3">
        <w:rPr>
          <w:bCs/>
          <w:sz w:val="24"/>
          <w:szCs w:val="24"/>
        </w:rPr>
        <w:t>赎回</w:t>
      </w:r>
      <w:r w:rsidR="00344818" w:rsidRPr="003F31B3">
        <w:rPr>
          <w:rFonts w:hint="eastAsia"/>
          <w:bCs/>
          <w:sz w:val="24"/>
          <w:szCs w:val="24"/>
        </w:rPr>
        <w:t>或转换</w:t>
      </w:r>
      <w:r w:rsidRPr="003F31B3">
        <w:rPr>
          <w:rFonts w:hAnsi="宋体"/>
          <w:bCs/>
          <w:sz w:val="24"/>
          <w:szCs w:val="24"/>
        </w:rPr>
        <w:t>的时间，届时不再另行发布重新开放的公告。</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（十三）基金转换</w:t>
      </w:r>
    </w:p>
    <w:p w:rsidR="00974208" w:rsidRPr="003F31B3" w:rsidRDefault="00974208" w:rsidP="00B0161C">
      <w:pPr>
        <w:ind w:firstLineChars="200" w:firstLine="480"/>
        <w:rPr>
          <w:bCs/>
          <w:sz w:val="24"/>
          <w:szCs w:val="24"/>
        </w:rPr>
      </w:pPr>
      <w:r w:rsidRPr="003F31B3">
        <w:rPr>
          <w:rFonts w:hAnsi="宋体"/>
          <w:bCs/>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rFonts w:hAnsi="宋体"/>
          <w:sz w:val="24"/>
          <w:szCs w:val="24"/>
        </w:rPr>
        <w:t>（十四）</w:t>
      </w:r>
      <w:r w:rsidRPr="003F31B3">
        <w:rPr>
          <w:rFonts w:hAnsi="宋体"/>
          <w:bCs/>
          <w:sz w:val="24"/>
          <w:szCs w:val="24"/>
        </w:rPr>
        <w:t>基金的非交易过户</w:t>
      </w:r>
    </w:p>
    <w:p w:rsidR="00974208" w:rsidRPr="003F31B3" w:rsidRDefault="00974208" w:rsidP="00B0161C">
      <w:pPr>
        <w:ind w:firstLineChars="200" w:firstLine="480"/>
        <w:rPr>
          <w:bCs/>
          <w:sz w:val="24"/>
          <w:szCs w:val="24"/>
        </w:rPr>
      </w:pPr>
      <w:r w:rsidRPr="003F31B3">
        <w:rPr>
          <w:rFonts w:hAnsi="宋体"/>
          <w:bCs/>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r w:rsidR="00FE3B64" w:rsidRPr="003F31B3">
        <w:rPr>
          <w:rFonts w:hint="eastAsia"/>
          <w:bCs/>
          <w:sz w:val="24"/>
          <w:szCs w:val="24"/>
        </w:rPr>
        <w:t>，或按法律法规或有权机关规定的方式处理</w:t>
      </w:r>
      <w:r w:rsidRPr="003F31B3">
        <w:rPr>
          <w:rFonts w:hAnsi="宋体"/>
          <w:bCs/>
          <w:sz w:val="24"/>
          <w:szCs w:val="24"/>
        </w:rPr>
        <w:t>。</w:t>
      </w:r>
    </w:p>
    <w:p w:rsidR="00974208" w:rsidRPr="003F31B3" w:rsidRDefault="00974208" w:rsidP="00B0161C">
      <w:pPr>
        <w:ind w:firstLineChars="200" w:firstLine="480"/>
        <w:rPr>
          <w:bCs/>
          <w:sz w:val="24"/>
          <w:szCs w:val="24"/>
        </w:rPr>
      </w:pPr>
      <w:r w:rsidRPr="003F31B3">
        <w:rPr>
          <w:rFonts w:hAnsi="宋体"/>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rFonts w:hAnsi="宋体"/>
          <w:sz w:val="24"/>
          <w:szCs w:val="24"/>
        </w:rPr>
        <w:t>（十五）</w:t>
      </w:r>
      <w:r w:rsidRPr="003F31B3">
        <w:rPr>
          <w:rFonts w:hAnsi="宋体"/>
          <w:bCs/>
          <w:sz w:val="24"/>
          <w:szCs w:val="24"/>
        </w:rPr>
        <w:t>基金的转托管</w:t>
      </w:r>
    </w:p>
    <w:p w:rsidR="00974208" w:rsidRPr="003F31B3" w:rsidRDefault="00974208" w:rsidP="00B0161C">
      <w:pPr>
        <w:ind w:firstLineChars="200" w:firstLine="480"/>
        <w:rPr>
          <w:bCs/>
          <w:sz w:val="24"/>
          <w:szCs w:val="24"/>
        </w:rPr>
      </w:pPr>
      <w:r w:rsidRPr="003F31B3">
        <w:rPr>
          <w:rFonts w:hAnsi="宋体"/>
          <w:bCs/>
          <w:sz w:val="24"/>
          <w:szCs w:val="24"/>
        </w:rPr>
        <w:t>基金份额持有人可办理已持有基金份额在不同销售机构之间的转托管，基金销售机构可以按照规定的标准收取转托管费。</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rFonts w:hAnsi="宋体"/>
          <w:sz w:val="24"/>
          <w:szCs w:val="24"/>
        </w:rPr>
        <w:t>（十六）</w:t>
      </w:r>
      <w:r w:rsidRPr="003F31B3">
        <w:rPr>
          <w:rFonts w:hAnsi="宋体"/>
          <w:bCs/>
          <w:sz w:val="24"/>
          <w:szCs w:val="24"/>
        </w:rPr>
        <w:t>定期定额投资计划</w:t>
      </w:r>
    </w:p>
    <w:p w:rsidR="00974208" w:rsidRPr="003F31B3" w:rsidRDefault="00974208" w:rsidP="00B0161C">
      <w:pPr>
        <w:ind w:firstLineChars="200" w:firstLine="480"/>
        <w:rPr>
          <w:bCs/>
          <w:sz w:val="24"/>
          <w:szCs w:val="24"/>
        </w:rPr>
      </w:pPr>
      <w:r w:rsidRPr="003F31B3">
        <w:rPr>
          <w:rFonts w:hAnsi="宋体"/>
          <w:bCs/>
          <w:sz w:val="24"/>
          <w:szCs w:val="24"/>
        </w:rPr>
        <w:t>基金管理人可以为投资人办理定期定额投资计划，具体规则由基金管理人在届时发布的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rFonts w:hAnsi="宋体"/>
          <w:sz w:val="24"/>
          <w:szCs w:val="24"/>
        </w:rPr>
        <w:t>（十七）基金的冻结</w:t>
      </w:r>
      <w:r w:rsidR="002D0E95" w:rsidRPr="003F31B3">
        <w:rPr>
          <w:rFonts w:hAnsi="宋体" w:hint="eastAsia"/>
          <w:sz w:val="24"/>
          <w:szCs w:val="24"/>
        </w:rPr>
        <w:t>、</w:t>
      </w:r>
      <w:r w:rsidRPr="003F31B3">
        <w:rPr>
          <w:rFonts w:hAnsi="宋体"/>
          <w:sz w:val="24"/>
          <w:szCs w:val="24"/>
        </w:rPr>
        <w:t>解冻</w:t>
      </w:r>
      <w:r w:rsidR="002D0E95" w:rsidRPr="003F31B3">
        <w:rPr>
          <w:rFonts w:hint="eastAsia"/>
          <w:bCs/>
          <w:sz w:val="24"/>
          <w:szCs w:val="24"/>
        </w:rPr>
        <w:t>和质押</w:t>
      </w:r>
    </w:p>
    <w:p w:rsidR="00974208" w:rsidRPr="003F31B3" w:rsidRDefault="00974208" w:rsidP="00B0161C">
      <w:pPr>
        <w:ind w:firstLineChars="200" w:firstLine="480"/>
        <w:rPr>
          <w:sz w:val="24"/>
          <w:szCs w:val="24"/>
        </w:rPr>
      </w:pPr>
      <w:r w:rsidRPr="003F31B3">
        <w:rPr>
          <w:rFonts w:hAnsi="宋体"/>
          <w:sz w:val="24"/>
          <w:szCs w:val="24"/>
        </w:rPr>
        <w:t>基金登记机构只受理国家有权机关依法要求的基金份额的冻结与解冻，以及登记机构认可</w:t>
      </w:r>
      <w:r w:rsidRPr="003F31B3">
        <w:rPr>
          <w:bCs/>
          <w:sz w:val="24"/>
          <w:szCs w:val="24"/>
        </w:rPr>
        <w:t>、符合法律法规</w:t>
      </w:r>
      <w:r w:rsidRPr="003F31B3">
        <w:rPr>
          <w:rFonts w:hAnsi="宋体"/>
          <w:sz w:val="24"/>
          <w:szCs w:val="24"/>
        </w:rPr>
        <w:t>的其他情况下的冻结与解冻。</w:t>
      </w:r>
      <w:r w:rsidR="00FE3B64" w:rsidRPr="003F31B3">
        <w:rPr>
          <w:rFonts w:hint="eastAsia"/>
          <w:sz w:val="24"/>
          <w:szCs w:val="24"/>
        </w:rPr>
        <w:t>基金</w:t>
      </w:r>
      <w:r w:rsidR="00FE3B64" w:rsidRPr="003F31B3">
        <w:rPr>
          <w:rFonts w:hint="eastAsia"/>
          <w:bCs/>
          <w:sz w:val="24"/>
          <w:szCs w:val="24"/>
        </w:rPr>
        <w:t>账户或</w:t>
      </w:r>
      <w:r w:rsidRPr="003F31B3">
        <w:rPr>
          <w:rFonts w:hAnsi="宋体"/>
          <w:sz w:val="24"/>
          <w:szCs w:val="24"/>
        </w:rPr>
        <w:t>基金份额被冻结的，被冻结部分产生的权益一并冻结，被冻结部分份额仍然参与收益分配与支付。</w:t>
      </w:r>
      <w:r w:rsidR="00FE3B64" w:rsidRPr="003F31B3">
        <w:rPr>
          <w:rFonts w:hint="eastAsia"/>
          <w:bCs/>
          <w:sz w:val="24"/>
          <w:szCs w:val="24"/>
        </w:rPr>
        <w:t>法律法规或监管部门另有规定的除外。</w:t>
      </w:r>
    </w:p>
    <w:p w:rsidR="00974208" w:rsidRPr="003F31B3" w:rsidRDefault="00974208" w:rsidP="00B0161C">
      <w:pPr>
        <w:ind w:firstLineChars="200" w:firstLine="480"/>
        <w:rPr>
          <w:rFonts w:hAnsi="宋体"/>
          <w:sz w:val="24"/>
          <w:szCs w:val="24"/>
        </w:rPr>
      </w:pPr>
      <w:r w:rsidRPr="003F31B3">
        <w:rPr>
          <w:rFonts w:hAnsi="宋体"/>
          <w:sz w:val="24"/>
          <w:szCs w:val="24"/>
        </w:rPr>
        <w:t>当基金份额处于冻结状态时，登记机构或其他机构有权拒绝该部分基金份额的赎回、转出、非交易过户以及基金的转托管申请。</w:t>
      </w:r>
    </w:p>
    <w:p w:rsidR="002D0E95" w:rsidRPr="003F31B3" w:rsidRDefault="002D0E95" w:rsidP="00B0161C">
      <w:pPr>
        <w:ind w:firstLineChars="200" w:firstLine="480"/>
        <w:rPr>
          <w:rFonts w:hAnsi="宋体"/>
          <w:sz w:val="24"/>
          <w:szCs w:val="24"/>
        </w:rPr>
      </w:pPr>
      <w:r w:rsidRPr="003F31B3">
        <w:rPr>
          <w:rFonts w:hint="eastAsia"/>
          <w:bCs/>
          <w:sz w:val="24"/>
          <w:szCs w:val="24"/>
        </w:rPr>
        <w:t>如相关法律法规允许基金管理人办理基金份额的质押业务或其他基金业务，基金管理人将制定和实施相应的业务规则。</w:t>
      </w:r>
    </w:p>
    <w:p w:rsidR="006C3F16" w:rsidRPr="003F31B3" w:rsidRDefault="006C3F16" w:rsidP="00B0161C">
      <w:pPr>
        <w:ind w:firstLineChars="200" w:firstLine="480"/>
        <w:rPr>
          <w:rFonts w:hAnsi="宋体"/>
          <w:sz w:val="24"/>
          <w:szCs w:val="24"/>
        </w:rPr>
      </w:pPr>
    </w:p>
    <w:p w:rsidR="00974208" w:rsidRPr="003F31B3" w:rsidRDefault="006C3F16" w:rsidP="00F809F3">
      <w:pPr>
        <w:ind w:firstLineChars="200" w:firstLine="480"/>
        <w:rPr>
          <w:sz w:val="24"/>
          <w:szCs w:val="24"/>
        </w:rPr>
        <w:sectPr w:rsidR="00974208" w:rsidRPr="003F31B3">
          <w:pgSz w:w="11906" w:h="16838"/>
          <w:pgMar w:top="1418" w:right="1701" w:bottom="1418" w:left="1701" w:header="851" w:footer="992" w:gutter="0"/>
          <w:cols w:space="720"/>
          <w:docGrid w:type="lines" w:linePitch="312"/>
        </w:sectPr>
      </w:pPr>
      <w:r w:rsidRPr="003F31B3">
        <w:rPr>
          <w:rFonts w:hint="eastAsia"/>
          <w:bCs/>
          <w:sz w:val="24"/>
          <w:szCs w:val="24"/>
        </w:rPr>
        <w:t>（十八）在不违反相关法律法规且对</w:t>
      </w:r>
      <w:r w:rsidRPr="003F31B3">
        <w:rPr>
          <w:bCs/>
          <w:sz w:val="24"/>
          <w:szCs w:val="24"/>
        </w:rPr>
        <w:t>基金份额持有人利益无实质性不利影响</w:t>
      </w:r>
      <w:r w:rsidRPr="003F31B3">
        <w:rPr>
          <w:rFonts w:hint="eastAsia"/>
          <w:bCs/>
          <w:sz w:val="24"/>
          <w:szCs w:val="24"/>
        </w:rPr>
        <w:t>的前提下，基金管理人可根据具体情况对上述申购和赎回以及相关业务的安排进行补充和调整并提前公告，无需召开基金份额持有人大会审议。</w:t>
      </w:r>
    </w:p>
    <w:p w:rsidR="00974208" w:rsidRPr="00B179D8" w:rsidRDefault="008B0B45" w:rsidP="004C04A3">
      <w:pPr>
        <w:pStyle w:val="1"/>
        <w:rPr>
          <w:rFonts w:ascii="Times New Roman"/>
          <w:sz w:val="24"/>
          <w:szCs w:val="24"/>
        </w:rPr>
      </w:pPr>
      <w:bookmarkStart w:id="110" w:name="_Hlt73354168"/>
      <w:bookmarkStart w:id="111" w:name="_Hlt70481650"/>
      <w:bookmarkStart w:id="112" w:name="_DV_M237"/>
      <w:bookmarkStart w:id="113" w:name="_Toc282022954"/>
      <w:bookmarkStart w:id="114" w:name="_Toc464823053"/>
      <w:bookmarkStart w:id="115" w:name="_Toc527037951"/>
      <w:bookmarkEnd w:id="105"/>
      <w:bookmarkEnd w:id="106"/>
      <w:bookmarkEnd w:id="107"/>
      <w:bookmarkEnd w:id="108"/>
      <w:bookmarkEnd w:id="110"/>
      <w:bookmarkEnd w:id="111"/>
      <w:bookmarkEnd w:id="112"/>
      <w:r w:rsidRPr="003F31B3">
        <w:rPr>
          <w:rFonts w:ascii="Times New Roman" w:hint="eastAsia"/>
          <w:sz w:val="24"/>
          <w:szCs w:val="24"/>
        </w:rPr>
        <w:t>九</w:t>
      </w:r>
      <w:r w:rsidR="00974208" w:rsidRPr="003F31B3">
        <w:rPr>
          <w:rFonts w:ascii="Times New Roman"/>
          <w:sz w:val="24"/>
          <w:szCs w:val="24"/>
        </w:rPr>
        <w:t>、基金的投资</w:t>
      </w:r>
      <w:bookmarkEnd w:id="113"/>
      <w:bookmarkEnd w:id="114"/>
      <w:bookmarkEnd w:id="115"/>
    </w:p>
    <w:p w:rsidR="00974208" w:rsidRPr="003F31B3" w:rsidRDefault="008B0B45" w:rsidP="00B0161C">
      <w:pPr>
        <w:ind w:firstLineChars="200" w:firstLine="480"/>
        <w:rPr>
          <w:sz w:val="24"/>
          <w:szCs w:val="24"/>
        </w:rPr>
      </w:pPr>
      <w:bookmarkStart w:id="116" w:name="_Hlt70058259"/>
      <w:bookmarkStart w:id="117" w:name="_Toc97023794"/>
      <w:bookmarkStart w:id="118" w:name="_Toc167015415"/>
      <w:bookmarkEnd w:id="116"/>
      <w:r w:rsidRPr="003F31B3">
        <w:rPr>
          <w:rFonts w:hint="eastAsia"/>
          <w:sz w:val="24"/>
          <w:szCs w:val="24"/>
        </w:rPr>
        <w:t>（一）</w:t>
      </w:r>
      <w:r w:rsidR="00974208" w:rsidRPr="003F31B3">
        <w:rPr>
          <w:sz w:val="24"/>
          <w:szCs w:val="24"/>
        </w:rPr>
        <w:t>投资目标</w:t>
      </w:r>
    </w:p>
    <w:p w:rsidR="00974208" w:rsidRPr="003F31B3" w:rsidRDefault="00974208" w:rsidP="00B0161C">
      <w:pPr>
        <w:ind w:firstLineChars="200" w:firstLine="480"/>
        <w:rPr>
          <w:sz w:val="24"/>
          <w:szCs w:val="24"/>
        </w:rPr>
      </w:pPr>
      <w:r w:rsidRPr="003F31B3">
        <w:rPr>
          <w:sz w:val="24"/>
          <w:szCs w:val="24"/>
        </w:rPr>
        <w:t>通过对权益类资产和固定收益类资产的灵活配置充分捕捉各证券子市场的绝对收益机会，在合理控制风险、保障基金资产流动性的前提下，力求持续高效地获取稳健回报。</w:t>
      </w:r>
    </w:p>
    <w:p w:rsidR="00974208" w:rsidRPr="003F31B3" w:rsidRDefault="008B0B45" w:rsidP="00B0161C">
      <w:pPr>
        <w:ind w:firstLineChars="200" w:firstLine="480"/>
        <w:rPr>
          <w:sz w:val="24"/>
          <w:szCs w:val="24"/>
        </w:rPr>
      </w:pPr>
      <w:r w:rsidRPr="003F31B3">
        <w:rPr>
          <w:rFonts w:hint="eastAsia"/>
          <w:sz w:val="24"/>
          <w:szCs w:val="24"/>
        </w:rPr>
        <w:t>（二）</w:t>
      </w:r>
      <w:r w:rsidR="00974208" w:rsidRPr="003F31B3">
        <w:rPr>
          <w:sz w:val="24"/>
          <w:szCs w:val="24"/>
        </w:rPr>
        <w:t>投资范围</w:t>
      </w:r>
    </w:p>
    <w:p w:rsidR="00974208" w:rsidRPr="003F31B3" w:rsidRDefault="00174855" w:rsidP="00B0161C">
      <w:pPr>
        <w:ind w:firstLineChars="200" w:firstLine="480"/>
        <w:rPr>
          <w:sz w:val="24"/>
          <w:szCs w:val="24"/>
        </w:rPr>
      </w:pPr>
      <w:r w:rsidRPr="003F31B3">
        <w:rPr>
          <w:bCs/>
          <w:sz w:val="24"/>
          <w:szCs w:val="24"/>
        </w:rPr>
        <w:t>本基金的投资范围为具有良好流动性的金融工具，包括国内依法发行上市的股票（包括中小板、创业板及其他经中国证监会核准上市的股票）、权证、股指期货等权益类金融工具，债券等固定收益类金融工具（包括国债、央行票据、金融债、企业债、公司债、次级债、中小企业私募债、地方政府债券、中期票据、可转换债券（含分离交易可转债）、短期融资券、资产支持证券、债券回购、银行存款等）</w:t>
      </w:r>
      <w:r w:rsidR="00974208" w:rsidRPr="003F31B3">
        <w:rPr>
          <w:sz w:val="24"/>
          <w:szCs w:val="24"/>
        </w:rPr>
        <w:t>以及法律法规或中国证监会允许基金投资的其他金融工具（但须符合中国证监会的相关规定）。如法律法规或监管机构以后允许基金投资其他品种，基金管理人在履行适当程序后，可以将其纳入投资范围。</w:t>
      </w:r>
    </w:p>
    <w:p w:rsidR="00974208" w:rsidRPr="003F31B3" w:rsidRDefault="005B5351" w:rsidP="00B0161C">
      <w:pPr>
        <w:ind w:firstLineChars="200" w:firstLine="480"/>
        <w:rPr>
          <w:sz w:val="24"/>
          <w:szCs w:val="24"/>
        </w:rPr>
      </w:pPr>
      <w:r w:rsidRPr="003F31B3">
        <w:rPr>
          <w:bCs/>
          <w:sz w:val="24"/>
          <w:szCs w:val="24"/>
        </w:rPr>
        <w:t>基金的投资组合比例为：股票占基金资产的比例为</w:t>
      </w:r>
      <w:r w:rsidRPr="003F31B3">
        <w:rPr>
          <w:bCs/>
          <w:sz w:val="24"/>
          <w:szCs w:val="24"/>
        </w:rPr>
        <w:t>0-95%</w:t>
      </w:r>
      <w:r w:rsidRPr="003F31B3">
        <w:rPr>
          <w:bCs/>
          <w:sz w:val="24"/>
          <w:szCs w:val="24"/>
        </w:rPr>
        <w:t>；每个交易日日终在扣除股指期货合约需缴纳的交易保证金后，应当保持现金或者到期日在一年以内的政府债券不低于基金资产净值的</w:t>
      </w:r>
      <w:r w:rsidRPr="003F31B3">
        <w:rPr>
          <w:bCs/>
          <w:sz w:val="24"/>
          <w:szCs w:val="24"/>
        </w:rPr>
        <w:t>5%</w:t>
      </w:r>
      <w:r w:rsidR="004F2BA3" w:rsidRPr="003F31B3">
        <w:rPr>
          <w:rFonts w:hint="eastAsia"/>
          <w:bCs/>
          <w:sz w:val="24"/>
          <w:szCs w:val="24"/>
        </w:rPr>
        <w:t>，其中现金不包括结算备付金、存出保证金、应收申购款等</w:t>
      </w:r>
      <w:r w:rsidRPr="003F31B3">
        <w:rPr>
          <w:bCs/>
          <w:sz w:val="24"/>
          <w:szCs w:val="24"/>
        </w:rPr>
        <w:t>；权证、股指期货及其他金融工具的投资比例依照法律法规或监管机构的规定执行。</w:t>
      </w:r>
    </w:p>
    <w:p w:rsidR="00974208" w:rsidRPr="003F31B3" w:rsidRDefault="008B0B45" w:rsidP="00B0161C">
      <w:pPr>
        <w:ind w:firstLineChars="200" w:firstLine="480"/>
        <w:rPr>
          <w:sz w:val="24"/>
          <w:szCs w:val="24"/>
        </w:rPr>
      </w:pPr>
      <w:r w:rsidRPr="003F31B3">
        <w:rPr>
          <w:rFonts w:hint="eastAsia"/>
          <w:sz w:val="24"/>
          <w:szCs w:val="24"/>
        </w:rPr>
        <w:t>（三）</w:t>
      </w:r>
      <w:r w:rsidR="00974208" w:rsidRPr="003F31B3">
        <w:rPr>
          <w:sz w:val="24"/>
          <w:szCs w:val="24"/>
        </w:rPr>
        <w:t>投资策略</w:t>
      </w:r>
    </w:p>
    <w:p w:rsidR="00974208" w:rsidRPr="003F31B3" w:rsidRDefault="008B0B45" w:rsidP="00B0161C">
      <w:pPr>
        <w:ind w:firstLineChars="200" w:firstLine="480"/>
        <w:rPr>
          <w:sz w:val="24"/>
          <w:szCs w:val="24"/>
        </w:rPr>
      </w:pPr>
      <w:r w:rsidRPr="003F31B3">
        <w:rPr>
          <w:rFonts w:hint="eastAsia"/>
          <w:sz w:val="24"/>
          <w:szCs w:val="24"/>
        </w:rPr>
        <w:t>1</w:t>
      </w:r>
      <w:r w:rsidRPr="003F31B3">
        <w:rPr>
          <w:rFonts w:hint="eastAsia"/>
          <w:sz w:val="24"/>
          <w:szCs w:val="24"/>
        </w:rPr>
        <w:t>、</w:t>
      </w:r>
      <w:r w:rsidR="00974208" w:rsidRPr="003F31B3">
        <w:rPr>
          <w:sz w:val="24"/>
          <w:szCs w:val="24"/>
        </w:rPr>
        <w:t>资产配置策略</w:t>
      </w:r>
    </w:p>
    <w:p w:rsidR="00974208" w:rsidRPr="003F31B3" w:rsidRDefault="00974208" w:rsidP="00B0161C">
      <w:pPr>
        <w:ind w:firstLineChars="200" w:firstLine="480"/>
        <w:rPr>
          <w:sz w:val="24"/>
          <w:szCs w:val="24"/>
        </w:rPr>
      </w:pPr>
      <w:r w:rsidRPr="003F31B3">
        <w:rPr>
          <w:sz w:val="24"/>
          <w:szCs w:val="24"/>
        </w:rPr>
        <w:t>本基金为混合型基金，在投资中将通过对宏观经济、国家政策等可能影响证券市场的重要因素的研究和预测，结合投资时钟理论并利用公司研究开发的多因子模型等数量工具，确定基金资产在权益类资产和固定收益类资产之间的配置比例；当市场环境发生变化时，本基金将依托仓位弹性优势并借助股指期货等金融工具快速灵活地作出反应，对大类资产配置比例进行及时调整。</w:t>
      </w:r>
    </w:p>
    <w:p w:rsidR="00974208" w:rsidRPr="003F31B3" w:rsidRDefault="00974208" w:rsidP="00B0161C">
      <w:pPr>
        <w:ind w:firstLineChars="200" w:firstLine="480"/>
        <w:rPr>
          <w:sz w:val="24"/>
          <w:szCs w:val="24"/>
        </w:rPr>
      </w:pPr>
      <w:r w:rsidRPr="003F31B3">
        <w:rPr>
          <w:sz w:val="24"/>
          <w:szCs w:val="24"/>
        </w:rPr>
        <w:t>此外，本基金还将广泛运用各种定量和定性分析模型研究和比较不同证券子市场和不同金融工具的收益及风险特征，积极寻找各种可能的套利和价值增长的机会，以确定基金资产在各类具体券种间的配置比例。</w:t>
      </w:r>
    </w:p>
    <w:p w:rsidR="00974208" w:rsidRPr="003F31B3" w:rsidRDefault="008B0B45" w:rsidP="00B0161C">
      <w:pPr>
        <w:ind w:firstLineChars="200" w:firstLine="480"/>
        <w:rPr>
          <w:sz w:val="24"/>
          <w:szCs w:val="24"/>
        </w:rPr>
      </w:pPr>
      <w:r w:rsidRPr="003F31B3">
        <w:rPr>
          <w:rFonts w:hint="eastAsia"/>
          <w:sz w:val="24"/>
          <w:szCs w:val="24"/>
        </w:rPr>
        <w:t>2</w:t>
      </w:r>
      <w:r w:rsidRPr="003F31B3">
        <w:rPr>
          <w:rFonts w:hint="eastAsia"/>
          <w:sz w:val="24"/>
          <w:szCs w:val="24"/>
        </w:rPr>
        <w:t>、</w:t>
      </w:r>
      <w:r w:rsidR="00974208" w:rsidRPr="003F31B3">
        <w:rPr>
          <w:sz w:val="24"/>
          <w:szCs w:val="24"/>
        </w:rPr>
        <w:t>权益类资产投资策略</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1</w:t>
      </w:r>
      <w:r w:rsidR="00974208" w:rsidRPr="003F31B3">
        <w:rPr>
          <w:sz w:val="24"/>
          <w:szCs w:val="24"/>
        </w:rPr>
        <w:t>）股票投资策略</w:t>
      </w:r>
    </w:p>
    <w:p w:rsidR="00974208" w:rsidRPr="003F31B3" w:rsidRDefault="00974208" w:rsidP="00B0161C">
      <w:pPr>
        <w:ind w:firstLineChars="200" w:firstLine="480"/>
        <w:rPr>
          <w:sz w:val="24"/>
          <w:szCs w:val="24"/>
        </w:rPr>
      </w:pPr>
      <w:r w:rsidRPr="003F31B3">
        <w:rPr>
          <w:sz w:val="24"/>
          <w:szCs w:val="24"/>
        </w:rPr>
        <w:t>本基金将采用自上而下和自下而上相结合的方法审慎进行股票投资，并以公司开发的数量分析模型为支持，以有效地增厚收益。</w:t>
      </w:r>
    </w:p>
    <w:p w:rsidR="00974208" w:rsidRPr="003F31B3" w:rsidRDefault="00974208" w:rsidP="00B0161C">
      <w:pPr>
        <w:ind w:firstLineChars="200" w:firstLine="480"/>
        <w:rPr>
          <w:sz w:val="24"/>
          <w:szCs w:val="24"/>
        </w:rPr>
      </w:pPr>
      <w:r w:rsidRPr="003F31B3">
        <w:rPr>
          <w:sz w:val="24"/>
          <w:szCs w:val="24"/>
        </w:rPr>
        <w:t>①</w:t>
      </w:r>
      <w:r w:rsidRPr="003F31B3">
        <w:rPr>
          <w:sz w:val="24"/>
          <w:szCs w:val="24"/>
        </w:rPr>
        <w:t>行业配置</w:t>
      </w:r>
    </w:p>
    <w:p w:rsidR="00974208" w:rsidRPr="003F31B3" w:rsidRDefault="00974208" w:rsidP="00B0161C">
      <w:pPr>
        <w:ind w:firstLineChars="200" w:firstLine="480"/>
        <w:rPr>
          <w:sz w:val="24"/>
          <w:szCs w:val="24"/>
        </w:rPr>
      </w:pPr>
      <w:r w:rsidRPr="003F31B3">
        <w:rPr>
          <w:sz w:val="24"/>
          <w:szCs w:val="24"/>
        </w:rPr>
        <w:t>本基金将深入分析不同行业自身的周期变化和在国民经济中所处的位置，确定重点投资的行业。在此过程中，基金将利用分类行业模型和公司有关研究部门的分析结果提供决策支持，动态地建立起一个包含所有行业的系统，数量化地分析各行业与整体经济变动的相关性及各行业自身的周期性，判断和预测行业的相对价值以及不同行业之间的估值水平差异。具体来说，本基金将重点关注增长率不低于同期国内</w:t>
      </w:r>
      <w:r w:rsidRPr="003F31B3">
        <w:rPr>
          <w:sz w:val="24"/>
          <w:szCs w:val="24"/>
        </w:rPr>
        <w:t>GDP</w:t>
      </w:r>
      <w:r w:rsidRPr="003F31B3">
        <w:rPr>
          <w:sz w:val="24"/>
          <w:szCs w:val="24"/>
        </w:rPr>
        <w:t>增长率的行业、具有较大市值的行业、价值低估的行业、具有持续分红能力的行业等，同时适当配置或调节经济周期敏感性行业的比例。</w:t>
      </w:r>
    </w:p>
    <w:p w:rsidR="00974208" w:rsidRPr="003F31B3" w:rsidRDefault="00974208" w:rsidP="00B0161C">
      <w:pPr>
        <w:ind w:firstLineChars="200" w:firstLine="480"/>
        <w:rPr>
          <w:sz w:val="24"/>
          <w:szCs w:val="24"/>
        </w:rPr>
      </w:pPr>
      <w:r w:rsidRPr="003F31B3">
        <w:rPr>
          <w:sz w:val="24"/>
          <w:szCs w:val="24"/>
        </w:rPr>
        <w:t>②</w:t>
      </w:r>
      <w:r w:rsidRPr="003F31B3">
        <w:rPr>
          <w:sz w:val="24"/>
          <w:szCs w:val="24"/>
        </w:rPr>
        <w:t>个股选择</w:t>
      </w:r>
    </w:p>
    <w:p w:rsidR="00974208" w:rsidRPr="003F31B3" w:rsidRDefault="00974208" w:rsidP="00B0161C">
      <w:pPr>
        <w:ind w:firstLineChars="200" w:firstLine="480"/>
        <w:rPr>
          <w:sz w:val="24"/>
          <w:szCs w:val="24"/>
        </w:rPr>
      </w:pPr>
      <w:r w:rsidRPr="003F31B3">
        <w:rPr>
          <w:sz w:val="24"/>
          <w:szCs w:val="24"/>
        </w:rPr>
        <w:t>行业配置确定后，基金经理将对股票库中个股进行分类和筛选，对上市公司的预期收益和风险做出评级，对重点公司建立财务模型，预测其未来几年的经营情况和财务状况，在此基础上对公司股票进行估值，以决定是否纳入本基金的投资范围。</w:t>
      </w:r>
    </w:p>
    <w:p w:rsidR="00974208" w:rsidRPr="003F31B3" w:rsidRDefault="00974208" w:rsidP="00B0161C">
      <w:pPr>
        <w:ind w:firstLineChars="200" w:firstLine="480"/>
        <w:rPr>
          <w:sz w:val="24"/>
          <w:szCs w:val="24"/>
        </w:rPr>
      </w:pPr>
      <w:r w:rsidRPr="003F31B3">
        <w:rPr>
          <w:sz w:val="24"/>
          <w:szCs w:val="24"/>
        </w:rPr>
        <w:t>在个股选择的过程中，本基金将充分利用华安开发的各类股票估值模型和公司有关研究部门的分析结果作为决策支持，对影响市场和股票价格变动的诸多因素进行考察，获取股票内在价值的相关参数，动态地建立起个股分析体系，对个股风险特征、预期收益、预期分红、与行业和整体市场相关性进行量化，判断股票的内在价值。</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2</w:t>
      </w:r>
      <w:r w:rsidR="00974208" w:rsidRPr="003F31B3">
        <w:rPr>
          <w:sz w:val="24"/>
          <w:szCs w:val="24"/>
        </w:rPr>
        <w:t>）权证投资策略</w:t>
      </w:r>
    </w:p>
    <w:p w:rsidR="00974208" w:rsidRPr="003F31B3" w:rsidRDefault="00974208" w:rsidP="00B0161C">
      <w:pPr>
        <w:ind w:firstLineChars="200" w:firstLine="480"/>
        <w:rPr>
          <w:sz w:val="24"/>
          <w:szCs w:val="24"/>
        </w:rPr>
      </w:pPr>
      <w:r w:rsidRPr="003F31B3">
        <w:rPr>
          <w:sz w:val="24"/>
          <w:szCs w:val="24"/>
        </w:rPr>
        <w:t>本基金管理人将以价值分析为基础，在采用权证定价模型分析其合理定价的基础上，充分考量可投权证品种的收益率、流动性及风险收益特征，通过资产配置、品种与类属选择，力求规避投资风险、追求稳定的风险调整后收益。</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3</w:t>
      </w:r>
      <w:r w:rsidR="00974208" w:rsidRPr="003F31B3">
        <w:rPr>
          <w:sz w:val="24"/>
          <w:szCs w:val="24"/>
        </w:rPr>
        <w:t>）股指期货投资策略</w:t>
      </w:r>
    </w:p>
    <w:p w:rsidR="00974208" w:rsidRPr="003F31B3" w:rsidRDefault="00974208" w:rsidP="00B0161C">
      <w:pPr>
        <w:ind w:firstLineChars="200" w:firstLine="480"/>
        <w:rPr>
          <w:sz w:val="24"/>
          <w:szCs w:val="24"/>
        </w:rPr>
      </w:pPr>
      <w:r w:rsidRPr="003F31B3">
        <w:rPr>
          <w:sz w:val="24"/>
          <w:szCs w:val="24"/>
        </w:rPr>
        <w:t>本基金将根据风险管理的原则，以套期保值为目的，有选择地投资于流动性好、交易活跃的股指期货合约。</w:t>
      </w:r>
    </w:p>
    <w:p w:rsidR="00974208" w:rsidRPr="003F31B3" w:rsidRDefault="00974208" w:rsidP="00B0161C">
      <w:pPr>
        <w:ind w:firstLineChars="200" w:firstLine="480"/>
        <w:rPr>
          <w:sz w:val="24"/>
          <w:szCs w:val="24"/>
        </w:rPr>
      </w:pPr>
      <w:r w:rsidRPr="003F31B3">
        <w:rPr>
          <w:sz w:val="24"/>
          <w:szCs w:val="24"/>
        </w:rPr>
        <w:t>本基金在进行股指期货投资时，首先将基于对证券市场总体行情的判断和组合风险收益的分析确定投资时机以及套期保值的类型（多头套期保值或空头套期保值），并根据</w:t>
      </w:r>
      <w:r w:rsidR="00E346F3" w:rsidRPr="003F31B3">
        <w:rPr>
          <w:sz w:val="24"/>
          <w:szCs w:val="24"/>
        </w:rPr>
        <w:t>权益类资产</w:t>
      </w:r>
      <w:r w:rsidRPr="003F31B3">
        <w:rPr>
          <w:sz w:val="24"/>
          <w:szCs w:val="24"/>
        </w:rPr>
        <w:t>投资（或拟投资）的总体规模和风险系数决定股指期货的投资比例；其次，本基金将在综合考虑证券市场和期货市场运行趋势以及股指期货流动性、收益性、风险特征和估值水平的基础上进行投资品种选择，以对冲</w:t>
      </w:r>
      <w:r w:rsidR="00E346F3" w:rsidRPr="003F31B3">
        <w:rPr>
          <w:sz w:val="24"/>
          <w:szCs w:val="24"/>
        </w:rPr>
        <w:t>权益类资产</w:t>
      </w:r>
      <w:r w:rsidRPr="003F31B3">
        <w:rPr>
          <w:sz w:val="24"/>
          <w:szCs w:val="24"/>
        </w:rPr>
        <w:t>组合的系统性风险和流动性风险。此外，基金管理人还将建立股指期货交易决策部门或小组，授权特定的管理人员负责股指期货的投资审批事项</w:t>
      </w:r>
      <w:r w:rsidRPr="003F31B3">
        <w:rPr>
          <w:bCs/>
          <w:sz w:val="24"/>
          <w:szCs w:val="24"/>
        </w:rPr>
        <w:t>，同时针对股指期货交易制定投资决策流程和风险控制等制度并报董事会批准</w:t>
      </w:r>
      <w:r w:rsidRPr="003F31B3">
        <w:rPr>
          <w:sz w:val="24"/>
          <w:szCs w:val="24"/>
        </w:rPr>
        <w:t>。</w:t>
      </w:r>
    </w:p>
    <w:p w:rsidR="00974208" w:rsidRPr="003F31B3" w:rsidRDefault="008B0B45" w:rsidP="00B0161C">
      <w:pPr>
        <w:ind w:firstLineChars="200" w:firstLine="480"/>
        <w:rPr>
          <w:sz w:val="24"/>
          <w:szCs w:val="24"/>
        </w:rPr>
      </w:pPr>
      <w:r w:rsidRPr="003F31B3">
        <w:rPr>
          <w:rFonts w:hint="eastAsia"/>
          <w:sz w:val="24"/>
          <w:szCs w:val="24"/>
        </w:rPr>
        <w:t>3</w:t>
      </w:r>
      <w:r w:rsidRPr="003F31B3">
        <w:rPr>
          <w:rFonts w:hint="eastAsia"/>
          <w:sz w:val="24"/>
          <w:szCs w:val="24"/>
        </w:rPr>
        <w:t>、</w:t>
      </w:r>
      <w:r w:rsidR="00974208" w:rsidRPr="003F31B3">
        <w:rPr>
          <w:sz w:val="24"/>
          <w:szCs w:val="24"/>
        </w:rPr>
        <w:t>固定收益类资产投资策略</w:t>
      </w:r>
    </w:p>
    <w:p w:rsidR="00974208" w:rsidRPr="003F31B3" w:rsidRDefault="00974208" w:rsidP="00B0161C">
      <w:pPr>
        <w:ind w:firstLineChars="200" w:firstLine="480"/>
        <w:rPr>
          <w:sz w:val="24"/>
          <w:szCs w:val="24"/>
        </w:rPr>
      </w:pPr>
      <w:r w:rsidRPr="003F31B3">
        <w:rPr>
          <w:sz w:val="24"/>
          <w:szCs w:val="24"/>
        </w:rPr>
        <w:t>总体而言，本基金将灵活运用目标久期策略、收益率曲线策略、相对价值策略、骑乘策略和利差套利策略等对债券和货币市场工具进行投资；具体券种方面，本基金除了投资低风险的利率类品种之外，还将在综合考虑风险和收益的基础上，审慎投资信用债、可转债</w:t>
      </w:r>
      <w:r w:rsidR="00CB42FE" w:rsidRPr="003F31B3">
        <w:rPr>
          <w:sz w:val="24"/>
          <w:szCs w:val="24"/>
        </w:rPr>
        <w:t>、中小企业私募债</w:t>
      </w:r>
      <w:r w:rsidRPr="003F31B3">
        <w:rPr>
          <w:sz w:val="24"/>
          <w:szCs w:val="24"/>
        </w:rPr>
        <w:t>和资产支持证券等固定收益工具。</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1</w:t>
      </w:r>
      <w:r w:rsidR="00974208" w:rsidRPr="003F31B3">
        <w:rPr>
          <w:sz w:val="24"/>
          <w:szCs w:val="24"/>
        </w:rPr>
        <w:t>）目标久期策略</w:t>
      </w:r>
    </w:p>
    <w:p w:rsidR="00974208" w:rsidRPr="003F31B3" w:rsidRDefault="00974208" w:rsidP="00B0161C">
      <w:pPr>
        <w:ind w:firstLineChars="200" w:firstLine="480"/>
        <w:rPr>
          <w:bCs/>
          <w:sz w:val="24"/>
          <w:szCs w:val="24"/>
        </w:rPr>
      </w:pPr>
      <w:r w:rsidRPr="003F31B3">
        <w:rPr>
          <w:bCs/>
          <w:sz w:val="24"/>
          <w:szCs w:val="24"/>
        </w:rPr>
        <w:t>基于对宏观经济环境的深入研究，预期未来市场利率的变化趋势，结合基金未来现金流的分析，确定债券组合平均剩余期限。如果预测未来利率将上升，则可以通过缩短组合平均剩余期限的办法规避利率风险，相反，如果预测未来利率下降，则延长组合平均剩余期限，赚取利率下降带来的超额回报。</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2</w:t>
      </w:r>
      <w:r w:rsidR="00974208" w:rsidRPr="003F31B3">
        <w:rPr>
          <w:sz w:val="24"/>
          <w:szCs w:val="24"/>
        </w:rPr>
        <w:t>）收益率曲线策略</w:t>
      </w:r>
    </w:p>
    <w:p w:rsidR="00974208" w:rsidRPr="003F31B3" w:rsidRDefault="00974208" w:rsidP="00B0161C">
      <w:pPr>
        <w:ind w:firstLineChars="200" w:firstLine="480"/>
        <w:rPr>
          <w:sz w:val="24"/>
          <w:szCs w:val="24"/>
        </w:rPr>
      </w:pPr>
      <w:r w:rsidRPr="003F31B3">
        <w:rPr>
          <w:sz w:val="24"/>
          <w:szCs w:val="24"/>
        </w:rPr>
        <w:t>在目标久期确定的基础上，通过对债券市场收益率曲线形状变化的合理预期，调整组合期限结构策略（主要包括子弹式策略、两极策略和梯式策略），在短期、中期、长期债券间进行配置，从短、中、长期债券的相对价格变化中获取收益。其中，子弹式策略是使投资组合中债券的到期期限集中于收益率曲线的一点；两极策略是将组合中债券的到期期限集中于两极；而梯式策略则是将债券到期期限进行均匀分布。</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3</w:t>
      </w:r>
      <w:r w:rsidR="00974208" w:rsidRPr="003F31B3">
        <w:rPr>
          <w:sz w:val="24"/>
          <w:szCs w:val="24"/>
        </w:rPr>
        <w:t>）相对价值策略</w:t>
      </w:r>
    </w:p>
    <w:p w:rsidR="00974208" w:rsidRPr="003F31B3" w:rsidRDefault="00974208" w:rsidP="00B0161C">
      <w:pPr>
        <w:ind w:firstLineChars="200" w:firstLine="480"/>
        <w:rPr>
          <w:sz w:val="24"/>
          <w:szCs w:val="24"/>
        </w:rPr>
      </w:pPr>
      <w:r w:rsidRPr="003F31B3">
        <w:rPr>
          <w:sz w:val="24"/>
          <w:szCs w:val="24"/>
        </w:rPr>
        <w:t>相对价值策略包括研究国债与金融债或企业债之间的信用利差、交易所与银行间市场利差等。如果预计利差将缩小，可以卖出收益率较低的债券或通过买断式回购卖空收益率较低的债券，买入收益率较高的债券；反之亦然。</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4</w:t>
      </w:r>
      <w:r w:rsidR="00974208" w:rsidRPr="003F31B3">
        <w:rPr>
          <w:sz w:val="24"/>
          <w:szCs w:val="24"/>
        </w:rPr>
        <w:t>）骑乘策略</w:t>
      </w:r>
    </w:p>
    <w:p w:rsidR="00974208" w:rsidRPr="003F31B3" w:rsidRDefault="00974208" w:rsidP="00B0161C">
      <w:pPr>
        <w:ind w:firstLineChars="200" w:firstLine="480"/>
        <w:rPr>
          <w:sz w:val="24"/>
          <w:szCs w:val="24"/>
        </w:rPr>
      </w:pPr>
      <w:r w:rsidRPr="003F31B3">
        <w:rPr>
          <w:sz w:val="24"/>
          <w:szCs w:val="24"/>
        </w:rPr>
        <w:t>通过分析收益率曲线各期限段的利差情况，买入收益率曲线最陡峭处所对应的期限债券，持有一定时间后，随着债券剩余期限的缩短，到期收益率将迅速下降，基金可获得较高的资本利得收入。</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5</w:t>
      </w:r>
      <w:r w:rsidR="00974208" w:rsidRPr="003F31B3">
        <w:rPr>
          <w:sz w:val="24"/>
          <w:szCs w:val="24"/>
        </w:rPr>
        <w:t>）利差套利策略</w:t>
      </w:r>
    </w:p>
    <w:p w:rsidR="00974208" w:rsidRPr="003F31B3" w:rsidRDefault="00974208" w:rsidP="00B0161C">
      <w:pPr>
        <w:ind w:firstLineChars="200" w:firstLine="480"/>
        <w:rPr>
          <w:sz w:val="24"/>
          <w:szCs w:val="24"/>
        </w:rPr>
      </w:pPr>
      <w:r w:rsidRPr="003F31B3">
        <w:rPr>
          <w:sz w:val="24"/>
          <w:szCs w:val="24"/>
        </w:rPr>
        <w:t>利差套利策略主要是指利用负债和资产之间收益率水平之间利差，实行滚动套利的策略。只要收益率曲线处于正常形态下，长期利率总要高于短期利率。由于基金所持有的债券资产期限通常要长于回购负债的期限，因此可以采用长期债券和短期回购相结合，获取债券票息收益和回购利率成本之间的利差。在制度允许的情况下，还可以对回购进行滚动操作，较长期的维持回购放大的负债杠杆，持续获得利差收益。回购放大的杠杆比例根据市场利率水平、收益率曲线的形态以及对利率期限结构的预期进行调整，保持利差水平维持在合理的范围，并控制杠杆放大的风险。</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6</w:t>
      </w:r>
      <w:r w:rsidR="00974208" w:rsidRPr="003F31B3">
        <w:rPr>
          <w:sz w:val="24"/>
          <w:szCs w:val="24"/>
        </w:rPr>
        <w:t>）信用类债券投资策略</w:t>
      </w:r>
    </w:p>
    <w:p w:rsidR="00974208" w:rsidRPr="003F31B3" w:rsidRDefault="00974208" w:rsidP="00B0161C">
      <w:pPr>
        <w:ind w:firstLineChars="200" w:firstLine="480"/>
        <w:rPr>
          <w:sz w:val="24"/>
          <w:szCs w:val="24"/>
        </w:rPr>
      </w:pPr>
      <w:r w:rsidRPr="003F31B3">
        <w:rPr>
          <w:bCs/>
          <w:sz w:val="24"/>
          <w:szCs w:val="24"/>
        </w:rPr>
        <w:t>根据对宏观经济运行周期的研究，在综合分析公司债、企业债、短期融资券等发行人所处行业的发展前景和状况、发行人所处的市场地位、财务状况、管理水平等因素后，结合具体发行契约，通过内部信用评级体制对债券进行信用评级、建立债券库并进行动态管理，以期实现对信用风险的免疫。在控制风险的基础上，管理人可以通过利差曲线研究和经济周期的判断主动采用相对价值策略。</w:t>
      </w:r>
    </w:p>
    <w:p w:rsidR="00974208" w:rsidRPr="003F31B3" w:rsidRDefault="008B0B45" w:rsidP="00B0161C">
      <w:pPr>
        <w:ind w:firstLineChars="200" w:firstLine="480"/>
        <w:rPr>
          <w:sz w:val="24"/>
          <w:szCs w:val="24"/>
        </w:rPr>
      </w:pPr>
      <w:r w:rsidRPr="003F31B3">
        <w:rPr>
          <w:rFonts w:hint="eastAsia"/>
          <w:sz w:val="24"/>
          <w:szCs w:val="24"/>
        </w:rPr>
        <w:t>（</w:t>
      </w:r>
      <w:r w:rsidR="00974208" w:rsidRPr="003F31B3">
        <w:rPr>
          <w:sz w:val="24"/>
          <w:szCs w:val="24"/>
        </w:rPr>
        <w:t>7</w:t>
      </w:r>
      <w:r w:rsidR="00974208" w:rsidRPr="003F31B3">
        <w:rPr>
          <w:sz w:val="24"/>
          <w:szCs w:val="24"/>
        </w:rPr>
        <w:t>）可转债投资策略</w:t>
      </w:r>
    </w:p>
    <w:p w:rsidR="00974208" w:rsidRPr="003F31B3" w:rsidRDefault="00974208" w:rsidP="00B0161C">
      <w:pPr>
        <w:ind w:firstLineChars="200" w:firstLine="480"/>
        <w:rPr>
          <w:sz w:val="24"/>
          <w:szCs w:val="24"/>
        </w:rPr>
      </w:pPr>
      <w:r w:rsidRPr="003F31B3">
        <w:rPr>
          <w:sz w:val="24"/>
          <w:szCs w:val="24"/>
        </w:rPr>
        <w:t>可转债同时具有债券、股票和期权的相关特性，结合了股票的长期增长潜力和债券的相对安全、收益固定的优势，并有利于从资产整体配置上分散利率风险并提高收益水平。本基金将重点从可转债的内在债券价值（如票面利息、利息补偿及无条件回售价格）、保护条款的适用范围、期权价值的大小、基础股票的质地和成长性、基础股票的流通性等方面进行研究，在公司自行开发的可转债定价分析系统的支持下，充分发掘投资价值，并积极寻找各种套利机会，以获取更高的投资收益。</w:t>
      </w:r>
    </w:p>
    <w:p w:rsidR="00CB42FE" w:rsidRPr="003F31B3" w:rsidRDefault="008B0B45" w:rsidP="00B0161C">
      <w:pPr>
        <w:ind w:firstLineChars="200" w:firstLine="480"/>
        <w:rPr>
          <w:bCs/>
          <w:sz w:val="24"/>
          <w:szCs w:val="24"/>
        </w:rPr>
      </w:pPr>
      <w:r w:rsidRPr="003F31B3">
        <w:rPr>
          <w:rFonts w:hint="eastAsia"/>
          <w:sz w:val="24"/>
          <w:szCs w:val="24"/>
        </w:rPr>
        <w:t>（</w:t>
      </w:r>
      <w:r w:rsidR="00974208" w:rsidRPr="003F31B3">
        <w:rPr>
          <w:sz w:val="24"/>
          <w:szCs w:val="24"/>
        </w:rPr>
        <w:t>8</w:t>
      </w:r>
      <w:r w:rsidR="00974208" w:rsidRPr="003F31B3">
        <w:rPr>
          <w:sz w:val="24"/>
          <w:szCs w:val="24"/>
        </w:rPr>
        <w:t>）</w:t>
      </w:r>
      <w:r w:rsidR="00CB42FE" w:rsidRPr="003F31B3">
        <w:rPr>
          <w:bCs/>
          <w:sz w:val="24"/>
          <w:szCs w:val="24"/>
        </w:rPr>
        <w:t>中小企业私募债投资策略</w:t>
      </w:r>
    </w:p>
    <w:p w:rsidR="00CB42FE" w:rsidRPr="003F31B3" w:rsidRDefault="00CB42FE" w:rsidP="00B0161C">
      <w:pPr>
        <w:ind w:firstLineChars="200" w:firstLine="480"/>
        <w:rPr>
          <w:sz w:val="24"/>
          <w:szCs w:val="24"/>
        </w:rPr>
      </w:pPr>
      <w:r w:rsidRPr="003F31B3">
        <w:rPr>
          <w:bCs/>
          <w:sz w:val="24"/>
          <w:szCs w:val="24"/>
        </w:rPr>
        <w:t>中小企业私募债具有票息收益高、信用风险高、流动性差、规模小等特点。短期内，中小企业私募债对本基金的贡献有限，但本基金将在市场条件允许的情况下进行择优投资。由于中小企业私募债的发行主体多为非上市民营企业，个体异质性强、信息少且透明度低，因此在投资研究方面主要采用逐案分析的方法（</w:t>
      </w:r>
      <w:r w:rsidRPr="003F31B3">
        <w:rPr>
          <w:bCs/>
          <w:sz w:val="24"/>
          <w:szCs w:val="24"/>
        </w:rPr>
        <w:t>Case-by-case</w:t>
      </w:r>
      <w:r w:rsidRPr="003F31B3">
        <w:rPr>
          <w:bCs/>
          <w:sz w:val="24"/>
          <w:szCs w:val="24"/>
        </w:rPr>
        <w:t>），通过尽职调查进行独立评估，信用分析以经营风险、财务风险和回收率（</w:t>
      </w:r>
      <w:r w:rsidRPr="003F31B3">
        <w:rPr>
          <w:bCs/>
          <w:sz w:val="24"/>
          <w:szCs w:val="24"/>
        </w:rPr>
        <w:t>Recovery rate</w:t>
      </w:r>
      <w:r w:rsidRPr="003F31B3">
        <w:rPr>
          <w:bCs/>
          <w:sz w:val="24"/>
          <w:szCs w:val="24"/>
        </w:rPr>
        <w:t>）等指标为重点。此外，针对中小企业私募债的投资，基金管理人将根据审慎原则，制定严格的投资决策流程、风险控制制度和信用风险、流动性风险处置预案，并经董事会批准，以防范信用风险、流动性风险等各种风险。</w:t>
      </w:r>
    </w:p>
    <w:p w:rsidR="00974208" w:rsidRPr="003F31B3" w:rsidRDefault="008B0B45" w:rsidP="00B0161C">
      <w:pPr>
        <w:ind w:firstLineChars="200" w:firstLine="480"/>
        <w:rPr>
          <w:sz w:val="24"/>
          <w:szCs w:val="24"/>
        </w:rPr>
      </w:pPr>
      <w:r w:rsidRPr="003F31B3">
        <w:rPr>
          <w:rFonts w:hint="eastAsia"/>
          <w:sz w:val="24"/>
          <w:szCs w:val="24"/>
        </w:rPr>
        <w:t>（</w:t>
      </w:r>
      <w:r w:rsidR="00CB42FE" w:rsidRPr="003F31B3">
        <w:rPr>
          <w:sz w:val="24"/>
          <w:szCs w:val="24"/>
        </w:rPr>
        <w:t>9</w:t>
      </w:r>
      <w:r w:rsidR="00CB42FE" w:rsidRPr="003F31B3">
        <w:rPr>
          <w:sz w:val="24"/>
          <w:szCs w:val="24"/>
        </w:rPr>
        <w:t>）</w:t>
      </w:r>
      <w:r w:rsidR="00974208" w:rsidRPr="003F31B3">
        <w:rPr>
          <w:sz w:val="24"/>
          <w:szCs w:val="24"/>
        </w:rPr>
        <w:t>资产支持证券投资策略</w:t>
      </w:r>
    </w:p>
    <w:p w:rsidR="00974208" w:rsidRPr="003F31B3" w:rsidRDefault="00974208" w:rsidP="00B0161C">
      <w:pPr>
        <w:ind w:firstLineChars="200" w:firstLine="480"/>
        <w:rPr>
          <w:sz w:val="24"/>
          <w:szCs w:val="24"/>
        </w:rPr>
      </w:pPr>
      <w:r w:rsidRPr="003F31B3">
        <w:rPr>
          <w:sz w:val="24"/>
          <w:szCs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974208" w:rsidRPr="003F31B3" w:rsidRDefault="008B0B45" w:rsidP="00B0161C">
      <w:pPr>
        <w:ind w:firstLineChars="200" w:firstLine="480"/>
        <w:rPr>
          <w:bCs/>
          <w:sz w:val="24"/>
          <w:szCs w:val="24"/>
        </w:rPr>
      </w:pPr>
      <w:r w:rsidRPr="003F31B3">
        <w:rPr>
          <w:rFonts w:hint="eastAsia"/>
          <w:bCs/>
          <w:sz w:val="24"/>
          <w:szCs w:val="24"/>
        </w:rPr>
        <w:t>（四）</w:t>
      </w:r>
      <w:r w:rsidR="00974208" w:rsidRPr="003F31B3">
        <w:rPr>
          <w:bCs/>
          <w:sz w:val="24"/>
          <w:szCs w:val="24"/>
        </w:rPr>
        <w:t>投资限制</w:t>
      </w:r>
    </w:p>
    <w:p w:rsidR="00974208" w:rsidRPr="003F31B3" w:rsidRDefault="008B0B45" w:rsidP="00B0161C">
      <w:pPr>
        <w:ind w:firstLineChars="200" w:firstLine="480"/>
        <w:rPr>
          <w:bCs/>
          <w:sz w:val="24"/>
          <w:szCs w:val="24"/>
        </w:rPr>
      </w:pPr>
      <w:r w:rsidRPr="003F31B3">
        <w:rPr>
          <w:rFonts w:hint="eastAsia"/>
          <w:bCs/>
          <w:sz w:val="24"/>
          <w:szCs w:val="24"/>
        </w:rPr>
        <w:t>1</w:t>
      </w:r>
      <w:r w:rsidRPr="003F31B3">
        <w:rPr>
          <w:rFonts w:hint="eastAsia"/>
          <w:bCs/>
          <w:sz w:val="24"/>
          <w:szCs w:val="24"/>
        </w:rPr>
        <w:t>、</w:t>
      </w:r>
      <w:r w:rsidR="00974208" w:rsidRPr="003F31B3">
        <w:rPr>
          <w:bCs/>
          <w:sz w:val="24"/>
          <w:szCs w:val="24"/>
        </w:rPr>
        <w:t>组合限制</w:t>
      </w:r>
    </w:p>
    <w:p w:rsidR="005B5351" w:rsidRPr="003F31B3" w:rsidRDefault="008B0B45" w:rsidP="00B0161C">
      <w:pPr>
        <w:ind w:firstLineChars="200" w:firstLine="480"/>
        <w:rPr>
          <w:bCs/>
          <w:sz w:val="24"/>
          <w:szCs w:val="24"/>
        </w:rPr>
      </w:pPr>
      <w:r w:rsidRPr="003F31B3">
        <w:rPr>
          <w:rFonts w:hint="eastAsia"/>
          <w:sz w:val="24"/>
          <w:szCs w:val="24"/>
        </w:rPr>
        <w:t>（</w:t>
      </w:r>
      <w:r w:rsidR="005B5351" w:rsidRPr="003F31B3">
        <w:rPr>
          <w:sz w:val="24"/>
          <w:szCs w:val="24"/>
        </w:rPr>
        <w:t>1</w:t>
      </w:r>
      <w:r w:rsidR="005B5351" w:rsidRPr="003F31B3">
        <w:rPr>
          <w:rFonts w:hint="eastAsia"/>
          <w:sz w:val="24"/>
          <w:szCs w:val="24"/>
        </w:rPr>
        <w:t>）</w:t>
      </w:r>
      <w:r w:rsidR="005B5351" w:rsidRPr="003F31B3">
        <w:rPr>
          <w:rFonts w:hint="eastAsia"/>
          <w:bCs/>
          <w:sz w:val="24"/>
          <w:szCs w:val="24"/>
        </w:rPr>
        <w:t>本</w:t>
      </w:r>
      <w:r w:rsidR="005B5351" w:rsidRPr="003F31B3">
        <w:rPr>
          <w:rFonts w:hint="eastAsia"/>
          <w:sz w:val="24"/>
          <w:szCs w:val="24"/>
        </w:rPr>
        <w:t>基金</w:t>
      </w:r>
      <w:r w:rsidR="005B5351" w:rsidRPr="003F31B3">
        <w:rPr>
          <w:rFonts w:hint="eastAsia"/>
          <w:bCs/>
          <w:sz w:val="24"/>
          <w:szCs w:val="24"/>
        </w:rPr>
        <w:t>的</w:t>
      </w:r>
      <w:r w:rsidR="005B5351" w:rsidRPr="003F31B3">
        <w:rPr>
          <w:rFonts w:hint="eastAsia"/>
          <w:sz w:val="24"/>
          <w:szCs w:val="24"/>
        </w:rPr>
        <w:t>股票</w:t>
      </w:r>
      <w:r w:rsidR="005B5351" w:rsidRPr="003F31B3">
        <w:rPr>
          <w:rFonts w:hint="eastAsia"/>
          <w:bCs/>
          <w:sz w:val="24"/>
          <w:szCs w:val="24"/>
        </w:rPr>
        <w:t>资产</w:t>
      </w:r>
      <w:r w:rsidR="005B5351" w:rsidRPr="003F31B3">
        <w:rPr>
          <w:rFonts w:hint="eastAsia"/>
          <w:sz w:val="24"/>
          <w:szCs w:val="24"/>
        </w:rPr>
        <w:t>投资比例</w:t>
      </w:r>
      <w:r w:rsidR="005B5351" w:rsidRPr="003F31B3">
        <w:rPr>
          <w:rFonts w:hint="eastAsia"/>
          <w:bCs/>
          <w:sz w:val="24"/>
          <w:szCs w:val="24"/>
        </w:rPr>
        <w:t>为基金资产的</w:t>
      </w:r>
      <w:r w:rsidR="005B5351" w:rsidRPr="003F31B3">
        <w:rPr>
          <w:rFonts w:hint="eastAsia"/>
          <w:bCs/>
          <w:sz w:val="24"/>
          <w:szCs w:val="24"/>
        </w:rPr>
        <w:t>0-95%</w:t>
      </w:r>
      <w:r w:rsidR="005B5351" w:rsidRPr="003F31B3">
        <w:rPr>
          <w:rFonts w:hint="eastAsia"/>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2</w:t>
      </w:r>
      <w:r w:rsidR="005B5351" w:rsidRPr="003F31B3">
        <w:rPr>
          <w:bCs/>
          <w:sz w:val="24"/>
          <w:szCs w:val="24"/>
        </w:rPr>
        <w:t>）</w:t>
      </w:r>
      <w:r w:rsidR="005B5351" w:rsidRPr="003F31B3">
        <w:rPr>
          <w:rFonts w:hint="eastAsia"/>
          <w:bCs/>
          <w:sz w:val="24"/>
          <w:szCs w:val="24"/>
        </w:rPr>
        <w:t>每个交易日日终在扣除股指期货合约需缴纳的交易保证金后，</w:t>
      </w:r>
      <w:r w:rsidR="005B5351" w:rsidRPr="003F31B3">
        <w:rPr>
          <w:bCs/>
          <w:sz w:val="24"/>
          <w:szCs w:val="24"/>
        </w:rPr>
        <w:t>保持不低于基金资产净值</w:t>
      </w:r>
      <w:r w:rsidR="005B5351" w:rsidRPr="003F31B3">
        <w:rPr>
          <w:bCs/>
          <w:sz w:val="24"/>
          <w:szCs w:val="24"/>
        </w:rPr>
        <w:t>5</w:t>
      </w:r>
      <w:r w:rsidR="005B5351" w:rsidRPr="003F31B3">
        <w:rPr>
          <w:rFonts w:hint="eastAsia"/>
          <w:bCs/>
          <w:sz w:val="24"/>
          <w:szCs w:val="24"/>
        </w:rPr>
        <w:t>%</w:t>
      </w:r>
      <w:r w:rsidR="005B5351" w:rsidRPr="003F31B3">
        <w:rPr>
          <w:bCs/>
          <w:sz w:val="24"/>
          <w:szCs w:val="24"/>
        </w:rPr>
        <w:t>的现金或者到期日在一年以内的政府债券</w:t>
      </w:r>
      <w:r w:rsidR="004F2BA3" w:rsidRPr="003F31B3">
        <w:rPr>
          <w:rFonts w:hint="eastAsia"/>
          <w:bCs/>
          <w:sz w:val="24"/>
          <w:szCs w:val="24"/>
        </w:rPr>
        <w:t>，其中现金不包括结算备付金、存出保证金、应收申购款等</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3</w:t>
      </w:r>
      <w:r w:rsidR="005B5351" w:rsidRPr="003F31B3">
        <w:rPr>
          <w:bCs/>
          <w:sz w:val="24"/>
          <w:szCs w:val="24"/>
        </w:rPr>
        <w:t>）本基金持有一家公司</w:t>
      </w:r>
      <w:r w:rsidR="005B5351" w:rsidRPr="003F31B3">
        <w:rPr>
          <w:rFonts w:hint="eastAsia"/>
          <w:bCs/>
          <w:sz w:val="24"/>
          <w:szCs w:val="24"/>
        </w:rPr>
        <w:t>发行</w:t>
      </w:r>
      <w:r w:rsidR="005B5351" w:rsidRPr="003F31B3">
        <w:rPr>
          <w:bCs/>
          <w:sz w:val="24"/>
          <w:szCs w:val="24"/>
        </w:rPr>
        <w:t>的</w:t>
      </w:r>
      <w:r w:rsidR="005B5351" w:rsidRPr="003F31B3">
        <w:rPr>
          <w:rFonts w:hint="eastAsia"/>
          <w:bCs/>
          <w:sz w:val="24"/>
          <w:szCs w:val="24"/>
        </w:rPr>
        <w:t>证券</w:t>
      </w:r>
      <w:r w:rsidR="005B5351" w:rsidRPr="003F31B3">
        <w:rPr>
          <w:bCs/>
          <w:sz w:val="24"/>
          <w:szCs w:val="24"/>
        </w:rPr>
        <w:t>，其市值不超过基金资产净值的</w:t>
      </w:r>
      <w:r w:rsidR="005B5351" w:rsidRPr="003F31B3">
        <w:rPr>
          <w:bCs/>
          <w:sz w:val="24"/>
          <w:szCs w:val="24"/>
        </w:rPr>
        <w:t>10</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4</w:t>
      </w:r>
      <w:r w:rsidR="005B5351" w:rsidRPr="003F31B3">
        <w:rPr>
          <w:bCs/>
          <w:sz w:val="24"/>
          <w:szCs w:val="24"/>
        </w:rPr>
        <w:t>）本基金管理人管理的全部基金持有一家公司发行的证券，不超过该证券的</w:t>
      </w:r>
      <w:r w:rsidR="005B5351" w:rsidRPr="003F31B3">
        <w:rPr>
          <w:bCs/>
          <w:sz w:val="24"/>
          <w:szCs w:val="24"/>
        </w:rPr>
        <w:t>10</w:t>
      </w:r>
      <w:r w:rsidR="005B5351" w:rsidRPr="003F31B3">
        <w:rPr>
          <w:rFonts w:hint="eastAsia"/>
          <w:bCs/>
          <w:sz w:val="24"/>
          <w:szCs w:val="24"/>
        </w:rPr>
        <w:t>%</w:t>
      </w:r>
      <w:r w:rsidR="005B5351" w:rsidRPr="003F31B3">
        <w:rPr>
          <w:bCs/>
          <w:sz w:val="24"/>
          <w:szCs w:val="24"/>
        </w:rPr>
        <w:t>；</w:t>
      </w:r>
      <w:r w:rsidR="004F2BA3" w:rsidRPr="003F31B3">
        <w:rPr>
          <w:rFonts w:hint="eastAsia"/>
          <w:bCs/>
          <w:sz w:val="24"/>
          <w:szCs w:val="24"/>
        </w:rPr>
        <w:t>本基金管理人管理的全部开放式基金持有一家上市公司发行的可流通股票，不得超过该上市公司可流通股票的</w:t>
      </w:r>
      <w:r w:rsidR="004F2BA3" w:rsidRPr="003F31B3">
        <w:rPr>
          <w:rFonts w:hint="eastAsia"/>
          <w:bCs/>
          <w:sz w:val="24"/>
          <w:szCs w:val="24"/>
        </w:rPr>
        <w:t>15%</w:t>
      </w:r>
      <w:r w:rsidR="004F2BA3" w:rsidRPr="003F31B3">
        <w:rPr>
          <w:rFonts w:hint="eastAsia"/>
          <w:bCs/>
          <w:sz w:val="24"/>
          <w:szCs w:val="24"/>
        </w:rPr>
        <w:t>；本基金管理人管理的全部投资组合持有一家上市公司发行的可流通股票，不得超过该上市公司可流通股票的</w:t>
      </w:r>
      <w:r w:rsidR="004F2BA3" w:rsidRPr="003F31B3">
        <w:rPr>
          <w:rFonts w:hint="eastAsia"/>
          <w:bCs/>
          <w:sz w:val="24"/>
          <w:szCs w:val="24"/>
        </w:rPr>
        <w:t>30%</w:t>
      </w:r>
      <w:r w:rsidR="004F2BA3" w:rsidRPr="003F31B3">
        <w:rPr>
          <w:rFonts w:hint="eastAsia"/>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5</w:t>
      </w:r>
      <w:r w:rsidR="005B5351" w:rsidRPr="003F31B3">
        <w:rPr>
          <w:bCs/>
          <w:sz w:val="24"/>
          <w:szCs w:val="24"/>
        </w:rPr>
        <w:t>）本基金持有的全部权证，其市值不得超过基金资产净值的</w:t>
      </w:r>
      <w:r w:rsidR="005B5351" w:rsidRPr="003F31B3">
        <w:rPr>
          <w:bCs/>
          <w:sz w:val="24"/>
          <w:szCs w:val="24"/>
        </w:rPr>
        <w:t>3</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6</w:t>
      </w:r>
      <w:r w:rsidR="005B5351" w:rsidRPr="003F31B3">
        <w:rPr>
          <w:bCs/>
          <w:sz w:val="24"/>
          <w:szCs w:val="24"/>
        </w:rPr>
        <w:t>）本基金管理人管理的全部基金持有的同一权证，不得超过该权证的</w:t>
      </w:r>
      <w:r w:rsidR="005B5351" w:rsidRPr="003F31B3">
        <w:rPr>
          <w:bCs/>
          <w:sz w:val="24"/>
          <w:szCs w:val="24"/>
        </w:rPr>
        <w:t>10</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7</w:t>
      </w:r>
      <w:r w:rsidR="005B5351" w:rsidRPr="003F31B3">
        <w:rPr>
          <w:bCs/>
          <w:sz w:val="24"/>
          <w:szCs w:val="24"/>
        </w:rPr>
        <w:t>）本基金在任何交易日买入权证的总金额，不得超过上一交易日基金资产净值的</w:t>
      </w:r>
      <w:r w:rsidR="005B5351" w:rsidRPr="003F31B3">
        <w:rPr>
          <w:bCs/>
          <w:sz w:val="24"/>
          <w:szCs w:val="24"/>
        </w:rPr>
        <w:t>0.5</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8</w:t>
      </w:r>
      <w:r w:rsidR="005B5351" w:rsidRPr="003F31B3">
        <w:rPr>
          <w:bCs/>
          <w:sz w:val="24"/>
          <w:szCs w:val="24"/>
        </w:rPr>
        <w:t>）本基金投资于同一原始权益人的各类资产支持证券的比例，不得超过基金资产净值的</w:t>
      </w:r>
      <w:r w:rsidR="005B5351" w:rsidRPr="003F31B3">
        <w:rPr>
          <w:bCs/>
          <w:sz w:val="24"/>
          <w:szCs w:val="24"/>
        </w:rPr>
        <w:t>10</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9</w:t>
      </w:r>
      <w:r w:rsidR="005B5351" w:rsidRPr="003F31B3">
        <w:rPr>
          <w:bCs/>
          <w:sz w:val="24"/>
          <w:szCs w:val="24"/>
        </w:rPr>
        <w:t>）本基金持有的全部资产支持证券，其市值不得超过基金资产净值的</w:t>
      </w:r>
      <w:r w:rsidR="005B5351" w:rsidRPr="003F31B3">
        <w:rPr>
          <w:bCs/>
          <w:sz w:val="24"/>
          <w:szCs w:val="24"/>
        </w:rPr>
        <w:t>20</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bCs/>
          <w:sz w:val="24"/>
          <w:szCs w:val="24"/>
        </w:rPr>
        <w:t>1</w:t>
      </w:r>
      <w:r w:rsidR="005B5351" w:rsidRPr="003F31B3">
        <w:rPr>
          <w:rFonts w:hint="eastAsia"/>
          <w:bCs/>
          <w:sz w:val="24"/>
          <w:szCs w:val="24"/>
        </w:rPr>
        <w:t>0</w:t>
      </w:r>
      <w:r w:rsidR="005B5351" w:rsidRPr="003F31B3">
        <w:rPr>
          <w:bCs/>
          <w:sz w:val="24"/>
          <w:szCs w:val="24"/>
        </w:rPr>
        <w:t>）本基金持有的同一</w:t>
      </w:r>
      <w:r w:rsidR="005B5351" w:rsidRPr="003F31B3">
        <w:rPr>
          <w:bCs/>
          <w:sz w:val="24"/>
          <w:szCs w:val="24"/>
        </w:rPr>
        <w:t>(</w:t>
      </w:r>
      <w:r w:rsidR="005B5351" w:rsidRPr="003F31B3">
        <w:rPr>
          <w:bCs/>
          <w:sz w:val="24"/>
          <w:szCs w:val="24"/>
        </w:rPr>
        <w:t>指同一信用级别</w:t>
      </w:r>
      <w:r w:rsidR="005B5351" w:rsidRPr="003F31B3">
        <w:rPr>
          <w:bCs/>
          <w:sz w:val="24"/>
          <w:szCs w:val="24"/>
        </w:rPr>
        <w:t>)</w:t>
      </w:r>
      <w:r w:rsidR="005B5351" w:rsidRPr="003F31B3">
        <w:rPr>
          <w:bCs/>
          <w:sz w:val="24"/>
          <w:szCs w:val="24"/>
        </w:rPr>
        <w:t>资产支持证券的比例，不得超过该资产支持证券规模的</w:t>
      </w:r>
      <w:r w:rsidR="005B5351" w:rsidRPr="003F31B3">
        <w:rPr>
          <w:bCs/>
          <w:sz w:val="24"/>
          <w:szCs w:val="24"/>
        </w:rPr>
        <w:t>10</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bCs/>
          <w:sz w:val="24"/>
          <w:szCs w:val="24"/>
        </w:rPr>
        <w:t>1</w:t>
      </w:r>
      <w:r w:rsidR="005B5351" w:rsidRPr="003F31B3">
        <w:rPr>
          <w:rFonts w:hint="eastAsia"/>
          <w:bCs/>
          <w:sz w:val="24"/>
          <w:szCs w:val="24"/>
        </w:rPr>
        <w:t>1</w:t>
      </w:r>
      <w:r w:rsidR="005B5351" w:rsidRPr="003F31B3">
        <w:rPr>
          <w:bCs/>
          <w:sz w:val="24"/>
          <w:szCs w:val="24"/>
        </w:rPr>
        <w:t>）本基金管理人管理的全部基金投资于同一原始权益人的各类资产支持证券，不得超过其各类资产支持证券合计规模的</w:t>
      </w:r>
      <w:r w:rsidR="005B5351" w:rsidRPr="003F31B3">
        <w:rPr>
          <w:bCs/>
          <w:sz w:val="24"/>
          <w:szCs w:val="24"/>
        </w:rPr>
        <w:t>10</w:t>
      </w:r>
      <w:r w:rsidR="005B5351" w:rsidRPr="003F31B3">
        <w:rPr>
          <w:rFonts w:hint="eastAsia"/>
          <w:bCs/>
          <w:sz w:val="24"/>
          <w:szCs w:val="24"/>
        </w:rPr>
        <w:t>%</w:t>
      </w:r>
      <w:r w:rsidR="005B5351"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bCs/>
          <w:sz w:val="24"/>
          <w:szCs w:val="24"/>
        </w:rPr>
        <w:t>1</w:t>
      </w:r>
      <w:r w:rsidR="005B5351" w:rsidRPr="003F31B3">
        <w:rPr>
          <w:rFonts w:hint="eastAsia"/>
          <w:bCs/>
          <w:sz w:val="24"/>
          <w:szCs w:val="24"/>
        </w:rPr>
        <w:t>2</w:t>
      </w:r>
      <w:r w:rsidR="005B5351" w:rsidRPr="003F31B3">
        <w:rPr>
          <w:bCs/>
          <w:sz w:val="24"/>
          <w:szCs w:val="24"/>
        </w:rPr>
        <w:t>）本基金应投资于信用级别评级为</w:t>
      </w:r>
      <w:r w:rsidR="005B5351" w:rsidRPr="003F31B3">
        <w:rPr>
          <w:bCs/>
          <w:sz w:val="24"/>
          <w:szCs w:val="24"/>
        </w:rPr>
        <w:t>BBB</w:t>
      </w:r>
      <w:r w:rsidR="005B5351" w:rsidRPr="003F31B3">
        <w:rPr>
          <w:bCs/>
          <w:sz w:val="24"/>
          <w:szCs w:val="24"/>
        </w:rPr>
        <w:t>以上</w:t>
      </w:r>
      <w:r w:rsidR="005B5351" w:rsidRPr="003F31B3">
        <w:rPr>
          <w:bCs/>
          <w:sz w:val="24"/>
          <w:szCs w:val="24"/>
        </w:rPr>
        <w:t>(</w:t>
      </w:r>
      <w:r w:rsidR="005B5351" w:rsidRPr="003F31B3">
        <w:rPr>
          <w:bCs/>
          <w:sz w:val="24"/>
          <w:szCs w:val="24"/>
        </w:rPr>
        <w:t>含</w:t>
      </w:r>
      <w:r w:rsidR="005B5351" w:rsidRPr="003F31B3">
        <w:rPr>
          <w:bCs/>
          <w:sz w:val="24"/>
          <w:szCs w:val="24"/>
        </w:rPr>
        <w:t>BBB)</w:t>
      </w:r>
      <w:r w:rsidR="005B5351" w:rsidRPr="003F31B3">
        <w:rPr>
          <w:bCs/>
          <w:sz w:val="24"/>
          <w:szCs w:val="24"/>
        </w:rPr>
        <w:t>的资产支持证券。基金持有资产支持证券期间，如果其信用等级下降、不再符合投资标准，应在评级报告发布之日起</w:t>
      </w:r>
      <w:r w:rsidR="005B5351" w:rsidRPr="003F31B3">
        <w:rPr>
          <w:bCs/>
          <w:sz w:val="24"/>
          <w:szCs w:val="24"/>
        </w:rPr>
        <w:t>3</w:t>
      </w:r>
      <w:r w:rsidR="005B5351" w:rsidRPr="003F31B3">
        <w:rPr>
          <w:bCs/>
          <w:sz w:val="24"/>
          <w:szCs w:val="24"/>
        </w:rPr>
        <w:t>个月内予以全部卖出；</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bCs/>
          <w:sz w:val="24"/>
          <w:szCs w:val="24"/>
        </w:rPr>
        <w:t>1</w:t>
      </w:r>
      <w:r w:rsidR="005B5351" w:rsidRPr="003F31B3">
        <w:rPr>
          <w:rFonts w:hint="eastAsia"/>
          <w:bCs/>
          <w:sz w:val="24"/>
          <w:szCs w:val="24"/>
        </w:rPr>
        <w:t>3</w:t>
      </w:r>
      <w:r w:rsidR="005B5351" w:rsidRPr="003F31B3">
        <w:rPr>
          <w:bCs/>
          <w:sz w:val="24"/>
          <w:szCs w:val="24"/>
        </w:rPr>
        <w:t>）基金财产参与股票发行申购，本基金所申报的金额不超过本基金的总资产，本基金所申报的股票数量不超过拟发行股票公司本次发行股票的总量；</w:t>
      </w:r>
    </w:p>
    <w:p w:rsidR="005B5351" w:rsidRPr="003F31B3" w:rsidRDefault="008B0B45" w:rsidP="00B0161C">
      <w:pPr>
        <w:ind w:firstLineChars="200" w:firstLine="480"/>
        <w:rPr>
          <w:bCs/>
          <w:sz w:val="24"/>
          <w:szCs w:val="24"/>
        </w:rPr>
      </w:pPr>
      <w:r w:rsidRPr="003F31B3">
        <w:rPr>
          <w:rFonts w:hint="eastAsia"/>
          <w:bCs/>
          <w:sz w:val="24"/>
          <w:szCs w:val="24"/>
        </w:rPr>
        <w:t>（</w:t>
      </w:r>
      <w:r w:rsidR="005B5351" w:rsidRPr="003F31B3">
        <w:rPr>
          <w:bCs/>
          <w:sz w:val="24"/>
          <w:szCs w:val="24"/>
        </w:rPr>
        <w:t>1</w:t>
      </w:r>
      <w:r w:rsidR="005B5351" w:rsidRPr="003F31B3">
        <w:rPr>
          <w:rFonts w:hint="eastAsia"/>
          <w:bCs/>
          <w:sz w:val="24"/>
          <w:szCs w:val="24"/>
        </w:rPr>
        <w:t>4</w:t>
      </w:r>
      <w:r w:rsidR="005B5351" w:rsidRPr="003F31B3">
        <w:rPr>
          <w:bCs/>
          <w:sz w:val="24"/>
          <w:szCs w:val="24"/>
        </w:rPr>
        <w:t>）本基金进入全国银行间同业市场进行债券回购的资金余额不得超过基金资产净值的</w:t>
      </w:r>
      <w:r w:rsidR="005B5351" w:rsidRPr="003F31B3">
        <w:rPr>
          <w:bCs/>
          <w:sz w:val="24"/>
          <w:szCs w:val="24"/>
        </w:rPr>
        <w:t>40%</w:t>
      </w:r>
      <w:r w:rsidR="005B5351" w:rsidRPr="003F31B3">
        <w:rPr>
          <w:bCs/>
          <w:sz w:val="24"/>
          <w:szCs w:val="24"/>
        </w:rPr>
        <w:t>；</w:t>
      </w:r>
    </w:p>
    <w:p w:rsidR="005B5351" w:rsidRPr="003F31B3" w:rsidRDefault="008B0B45" w:rsidP="00B0161C">
      <w:pPr>
        <w:ind w:firstLineChars="200" w:firstLine="480"/>
        <w:rPr>
          <w:rFonts w:ascii="宋体" w:hAnsi="宋体"/>
          <w:sz w:val="24"/>
          <w:szCs w:val="24"/>
        </w:rPr>
      </w:pPr>
      <w:r w:rsidRPr="003F31B3">
        <w:rPr>
          <w:rFonts w:hint="eastAsia"/>
          <w:bCs/>
          <w:sz w:val="24"/>
          <w:szCs w:val="24"/>
        </w:rPr>
        <w:t>（</w:t>
      </w:r>
      <w:r w:rsidR="005B5351" w:rsidRPr="003F31B3">
        <w:rPr>
          <w:bCs/>
          <w:sz w:val="24"/>
          <w:szCs w:val="24"/>
        </w:rPr>
        <w:t>1</w:t>
      </w:r>
      <w:r w:rsidR="005B5351" w:rsidRPr="003F31B3">
        <w:rPr>
          <w:rFonts w:hint="eastAsia"/>
          <w:bCs/>
          <w:sz w:val="24"/>
          <w:szCs w:val="24"/>
        </w:rPr>
        <w:t>5</w:t>
      </w:r>
      <w:r w:rsidR="005B5351" w:rsidRPr="003F31B3">
        <w:rPr>
          <w:bCs/>
          <w:sz w:val="24"/>
          <w:szCs w:val="24"/>
        </w:rPr>
        <w:t>）</w:t>
      </w:r>
      <w:r w:rsidR="00B14F76" w:rsidRPr="003F31B3">
        <w:rPr>
          <w:rFonts w:hint="eastAsia"/>
          <w:bCs/>
          <w:sz w:val="24"/>
          <w:szCs w:val="24"/>
        </w:rPr>
        <w:t>本</w:t>
      </w:r>
      <w:r w:rsidR="00B14F76" w:rsidRPr="003F31B3">
        <w:rPr>
          <w:bCs/>
          <w:sz w:val="24"/>
          <w:szCs w:val="24"/>
        </w:rPr>
        <w:t>基金</w:t>
      </w:r>
      <w:r w:rsidR="00631227" w:rsidRPr="003F31B3">
        <w:rPr>
          <w:rFonts w:hint="eastAsia"/>
          <w:bCs/>
          <w:sz w:val="24"/>
          <w:szCs w:val="24"/>
        </w:rPr>
        <w:t>仅在投资股指期货时</w:t>
      </w:r>
      <w:r w:rsidR="00B14F76" w:rsidRPr="003F31B3">
        <w:rPr>
          <w:bCs/>
          <w:sz w:val="24"/>
          <w:szCs w:val="24"/>
        </w:rPr>
        <w:t>遵守下列要求：</w:t>
      </w:r>
      <w:r w:rsidR="005B5351" w:rsidRPr="003F31B3">
        <w:rPr>
          <w:rFonts w:hint="eastAsia"/>
          <w:bCs/>
          <w:sz w:val="24"/>
          <w:szCs w:val="24"/>
        </w:rPr>
        <w:t>本基金在任何交易日日终，持有的买入股指期货合约价值不得超过基金资产净值的</w:t>
      </w:r>
      <w:r w:rsidR="005B5351" w:rsidRPr="003F31B3">
        <w:rPr>
          <w:rFonts w:hint="eastAsia"/>
          <w:bCs/>
          <w:sz w:val="24"/>
          <w:szCs w:val="24"/>
        </w:rPr>
        <w:t>10%</w:t>
      </w:r>
      <w:r w:rsidR="005B5351" w:rsidRPr="003F31B3">
        <w:rPr>
          <w:rFonts w:hint="eastAsia"/>
          <w:bCs/>
          <w:sz w:val="24"/>
          <w:szCs w:val="24"/>
        </w:rPr>
        <w:t>，持有的买入期货合约价值与有价证券市值之和不得超过基金资产净值的</w:t>
      </w:r>
      <w:r w:rsidR="005B5351" w:rsidRPr="003F31B3">
        <w:rPr>
          <w:rFonts w:hint="eastAsia"/>
          <w:bCs/>
          <w:sz w:val="24"/>
          <w:szCs w:val="24"/>
        </w:rPr>
        <w:t>95%</w:t>
      </w:r>
      <w:r w:rsidR="005B5351" w:rsidRPr="003F31B3">
        <w:rPr>
          <w:rFonts w:hint="eastAsia"/>
          <w:bCs/>
          <w:sz w:val="24"/>
          <w:szCs w:val="24"/>
        </w:rPr>
        <w:t>，其中有价证券指股票、债券（不含到期日在一年以内的政府债券）、权证、资产支持证券、买入返售金融资产（不含质押式回购）等；本基金在任何交易日日终，持有的卖出期货合约价值不得超过基金持有的股票总市值的</w:t>
      </w:r>
      <w:r w:rsidR="005B5351" w:rsidRPr="003F31B3">
        <w:rPr>
          <w:rFonts w:hint="eastAsia"/>
          <w:bCs/>
          <w:sz w:val="24"/>
          <w:szCs w:val="24"/>
        </w:rPr>
        <w:t>20%</w:t>
      </w:r>
      <w:r w:rsidR="005B5351" w:rsidRPr="003F31B3">
        <w:rPr>
          <w:rFonts w:hint="eastAsia"/>
          <w:bCs/>
          <w:sz w:val="24"/>
          <w:szCs w:val="24"/>
        </w:rPr>
        <w:t>；本基金在任何交易日内交易（不包括平仓）的股指期货合约的成交金额不得超过上一交易日基金资产净值的</w:t>
      </w:r>
      <w:r w:rsidR="005B5351" w:rsidRPr="003F31B3">
        <w:rPr>
          <w:rFonts w:hint="eastAsia"/>
          <w:bCs/>
          <w:sz w:val="24"/>
          <w:szCs w:val="24"/>
        </w:rPr>
        <w:t>20%</w:t>
      </w:r>
      <w:r w:rsidR="005B5351" w:rsidRPr="003F31B3">
        <w:rPr>
          <w:rFonts w:hint="eastAsia"/>
          <w:bCs/>
          <w:sz w:val="24"/>
          <w:szCs w:val="24"/>
        </w:rPr>
        <w:t>；</w:t>
      </w:r>
      <w:r w:rsidR="005B5351" w:rsidRPr="003F31B3">
        <w:rPr>
          <w:rFonts w:ascii="宋体" w:hAnsi="宋体" w:hint="eastAsia"/>
          <w:sz w:val="24"/>
          <w:szCs w:val="24"/>
        </w:rPr>
        <w:t>本基金持有的股票市值和买入、卖出股指期货合约价值，合计</w:t>
      </w:r>
      <w:r w:rsidR="005B5351" w:rsidRPr="003F31B3">
        <w:rPr>
          <w:rFonts w:ascii="宋体" w:hAnsi="宋体"/>
          <w:sz w:val="24"/>
          <w:szCs w:val="24"/>
        </w:rPr>
        <w:t>（轧差计算）应当符合基金合同关于股票投资比例的有关约定</w:t>
      </w:r>
      <w:r w:rsidR="005B5351" w:rsidRPr="003F31B3">
        <w:rPr>
          <w:rFonts w:ascii="宋体" w:hAnsi="宋体" w:hint="eastAsia"/>
          <w:sz w:val="24"/>
          <w:szCs w:val="24"/>
        </w:rPr>
        <w:t>；</w:t>
      </w:r>
    </w:p>
    <w:p w:rsidR="00CB42FE" w:rsidRPr="003F31B3" w:rsidRDefault="008B0B45" w:rsidP="00B0161C">
      <w:pPr>
        <w:ind w:firstLineChars="200" w:firstLine="480"/>
        <w:rPr>
          <w:bCs/>
          <w:sz w:val="24"/>
          <w:szCs w:val="24"/>
        </w:rPr>
      </w:pPr>
      <w:r w:rsidRPr="003F31B3">
        <w:rPr>
          <w:rFonts w:hint="eastAsia"/>
          <w:bCs/>
          <w:sz w:val="24"/>
          <w:szCs w:val="24"/>
        </w:rPr>
        <w:t>（</w:t>
      </w:r>
      <w:r w:rsidR="005B5351" w:rsidRPr="003F31B3">
        <w:rPr>
          <w:rFonts w:hint="eastAsia"/>
          <w:bCs/>
          <w:sz w:val="24"/>
          <w:szCs w:val="24"/>
        </w:rPr>
        <w:t>16</w:t>
      </w:r>
      <w:r w:rsidR="005B5351" w:rsidRPr="003F31B3">
        <w:rPr>
          <w:rFonts w:hint="eastAsia"/>
          <w:bCs/>
          <w:sz w:val="24"/>
          <w:szCs w:val="24"/>
        </w:rPr>
        <w:t>）</w:t>
      </w:r>
      <w:r w:rsidR="00CB42FE" w:rsidRPr="003F31B3">
        <w:rPr>
          <w:bCs/>
          <w:sz w:val="24"/>
          <w:szCs w:val="24"/>
        </w:rPr>
        <w:t>本基金持有的单只中小企业私募债券，其市值不得超过基金资产净值的</w:t>
      </w:r>
      <w:r w:rsidR="00CB42FE" w:rsidRPr="003F31B3">
        <w:rPr>
          <w:bCs/>
          <w:sz w:val="24"/>
          <w:szCs w:val="24"/>
        </w:rPr>
        <w:t>10%</w:t>
      </w:r>
      <w:r w:rsidR="00CB42FE" w:rsidRPr="003F31B3">
        <w:rPr>
          <w:bCs/>
          <w:sz w:val="24"/>
          <w:szCs w:val="24"/>
        </w:rPr>
        <w:t>；</w:t>
      </w:r>
    </w:p>
    <w:p w:rsidR="005B5351" w:rsidRPr="003F31B3" w:rsidRDefault="008B0B45" w:rsidP="00B0161C">
      <w:pPr>
        <w:ind w:firstLineChars="200" w:firstLine="480"/>
        <w:rPr>
          <w:bCs/>
          <w:sz w:val="24"/>
          <w:szCs w:val="24"/>
        </w:rPr>
      </w:pPr>
      <w:r w:rsidRPr="003F31B3">
        <w:rPr>
          <w:rFonts w:hint="eastAsia"/>
          <w:bCs/>
          <w:sz w:val="24"/>
          <w:szCs w:val="24"/>
        </w:rPr>
        <w:t>（</w:t>
      </w:r>
      <w:r w:rsidR="00CB42FE" w:rsidRPr="003F31B3">
        <w:rPr>
          <w:bCs/>
          <w:sz w:val="24"/>
          <w:szCs w:val="24"/>
        </w:rPr>
        <w:t>17</w:t>
      </w:r>
      <w:r w:rsidR="00CB42FE" w:rsidRPr="003F31B3">
        <w:rPr>
          <w:bCs/>
          <w:sz w:val="24"/>
          <w:szCs w:val="24"/>
        </w:rPr>
        <w:t>）</w:t>
      </w:r>
      <w:r w:rsidR="005B5351" w:rsidRPr="003F31B3">
        <w:rPr>
          <w:bCs/>
          <w:sz w:val="24"/>
          <w:szCs w:val="24"/>
        </w:rPr>
        <w:t>基金总资产不得超过基金净资产的</w:t>
      </w:r>
      <w:r w:rsidR="005B5351" w:rsidRPr="003F31B3">
        <w:rPr>
          <w:rFonts w:hint="eastAsia"/>
          <w:bCs/>
          <w:sz w:val="24"/>
          <w:szCs w:val="24"/>
        </w:rPr>
        <w:t>140%</w:t>
      </w:r>
      <w:r w:rsidR="005B5351" w:rsidRPr="003F31B3">
        <w:rPr>
          <w:rFonts w:hint="eastAsia"/>
          <w:bCs/>
          <w:sz w:val="24"/>
          <w:szCs w:val="24"/>
        </w:rPr>
        <w:t>；</w:t>
      </w:r>
    </w:p>
    <w:p w:rsidR="00E1221A" w:rsidRPr="003F31B3" w:rsidRDefault="008B0B45" w:rsidP="00B0161C">
      <w:pPr>
        <w:ind w:firstLineChars="200" w:firstLine="480"/>
        <w:rPr>
          <w:bCs/>
          <w:sz w:val="24"/>
          <w:szCs w:val="24"/>
        </w:rPr>
      </w:pPr>
      <w:r w:rsidRPr="003F31B3">
        <w:rPr>
          <w:rFonts w:hint="eastAsia"/>
          <w:bCs/>
          <w:sz w:val="24"/>
          <w:szCs w:val="24"/>
        </w:rPr>
        <w:t>（</w:t>
      </w:r>
      <w:r w:rsidR="00CB42FE" w:rsidRPr="003F31B3">
        <w:rPr>
          <w:rFonts w:hint="eastAsia"/>
          <w:bCs/>
          <w:sz w:val="24"/>
          <w:szCs w:val="24"/>
        </w:rPr>
        <w:t>18</w:t>
      </w:r>
      <w:r w:rsidR="005B5351" w:rsidRPr="003F31B3">
        <w:rPr>
          <w:rFonts w:hint="eastAsia"/>
          <w:bCs/>
          <w:sz w:val="24"/>
          <w:szCs w:val="24"/>
        </w:rPr>
        <w:t>）</w:t>
      </w:r>
      <w:r w:rsidR="00E1221A" w:rsidRPr="003F31B3">
        <w:rPr>
          <w:rFonts w:hint="eastAsia"/>
          <w:bCs/>
          <w:sz w:val="24"/>
          <w:szCs w:val="24"/>
        </w:rPr>
        <w:t>本基金投资流通受限证券，基金管理人应根据中国证监会相关规定进行投资。基金管理人应制订严格的投资决策流程和风险控制制度，防范流动性风险、法律风险和操作风险等各种风险；</w:t>
      </w:r>
    </w:p>
    <w:p w:rsidR="004F2BA3" w:rsidRPr="003F31B3" w:rsidRDefault="008B0B45" w:rsidP="00B0161C">
      <w:pPr>
        <w:ind w:firstLineChars="200" w:firstLine="480"/>
        <w:rPr>
          <w:bCs/>
          <w:sz w:val="24"/>
          <w:szCs w:val="24"/>
        </w:rPr>
      </w:pPr>
      <w:r w:rsidRPr="003F31B3">
        <w:rPr>
          <w:rFonts w:hint="eastAsia"/>
          <w:bCs/>
          <w:sz w:val="24"/>
          <w:szCs w:val="24"/>
        </w:rPr>
        <w:t>（</w:t>
      </w:r>
      <w:r w:rsidR="00E1221A" w:rsidRPr="003F31B3">
        <w:rPr>
          <w:rFonts w:hint="eastAsia"/>
          <w:bCs/>
          <w:sz w:val="24"/>
          <w:szCs w:val="24"/>
        </w:rPr>
        <w:t>1</w:t>
      </w:r>
      <w:r w:rsidR="00E5052A" w:rsidRPr="003F31B3">
        <w:rPr>
          <w:rFonts w:hint="eastAsia"/>
          <w:bCs/>
          <w:sz w:val="24"/>
          <w:szCs w:val="24"/>
        </w:rPr>
        <w:t>9</w:t>
      </w:r>
      <w:r w:rsidR="00E1221A" w:rsidRPr="003F31B3">
        <w:rPr>
          <w:rFonts w:hint="eastAsia"/>
          <w:bCs/>
          <w:sz w:val="24"/>
          <w:szCs w:val="24"/>
        </w:rPr>
        <w:t>）</w:t>
      </w:r>
      <w:r w:rsidR="004F2BA3" w:rsidRPr="003F31B3">
        <w:rPr>
          <w:rFonts w:hint="eastAsia"/>
          <w:bCs/>
          <w:sz w:val="24"/>
          <w:szCs w:val="24"/>
        </w:rPr>
        <w:t>本基金主动投资于流动性受限资产的市值合计不得超过本基金资产净值的</w:t>
      </w:r>
      <w:r w:rsidR="004F2BA3" w:rsidRPr="003F31B3">
        <w:rPr>
          <w:rFonts w:hint="eastAsia"/>
          <w:bCs/>
          <w:sz w:val="24"/>
          <w:szCs w:val="24"/>
        </w:rPr>
        <w:t>15%</w:t>
      </w:r>
      <w:r w:rsidR="004F2BA3" w:rsidRPr="003F31B3">
        <w:rPr>
          <w:rFonts w:hint="eastAsia"/>
          <w:bCs/>
          <w:sz w:val="24"/>
          <w:szCs w:val="24"/>
        </w:rPr>
        <w:t>；因证券市场波动、上市公司股票停牌、基金规模变动等基金管理人之外的因素致使基金不符合前款所规定比例限制的，基金管理人不得主动新增流动性受限资产的投资；</w:t>
      </w:r>
    </w:p>
    <w:p w:rsidR="004F2BA3" w:rsidRPr="003F31B3" w:rsidRDefault="008B0B45" w:rsidP="00B0161C">
      <w:pPr>
        <w:ind w:firstLineChars="200" w:firstLine="480"/>
        <w:rPr>
          <w:bCs/>
          <w:sz w:val="24"/>
          <w:szCs w:val="24"/>
        </w:rPr>
      </w:pPr>
      <w:r w:rsidRPr="003F31B3">
        <w:rPr>
          <w:rFonts w:hint="eastAsia"/>
          <w:bCs/>
          <w:sz w:val="24"/>
          <w:szCs w:val="24"/>
        </w:rPr>
        <w:t>（</w:t>
      </w:r>
      <w:r w:rsidR="004F2BA3" w:rsidRPr="003F31B3">
        <w:rPr>
          <w:rFonts w:hint="eastAsia"/>
          <w:bCs/>
          <w:sz w:val="24"/>
          <w:szCs w:val="24"/>
        </w:rPr>
        <w:t>20</w:t>
      </w:r>
      <w:r w:rsidR="004F2BA3" w:rsidRPr="003F31B3">
        <w:rPr>
          <w:rFonts w:hint="eastAsia"/>
          <w:bCs/>
          <w:sz w:val="24"/>
          <w:szCs w:val="24"/>
        </w:rPr>
        <w:t>）基金与私募类证券资管产品及中国证监会认定的其他主体为交易对手开展逆回购交易的，可接受质押品的资质要求应当与基金合同约定的投资范围保持一致；</w:t>
      </w:r>
    </w:p>
    <w:p w:rsidR="00974208" w:rsidRPr="003F31B3" w:rsidRDefault="008B0B45" w:rsidP="00B0161C">
      <w:pPr>
        <w:ind w:firstLineChars="200" w:firstLine="480"/>
        <w:rPr>
          <w:bCs/>
          <w:sz w:val="24"/>
          <w:szCs w:val="24"/>
        </w:rPr>
      </w:pPr>
      <w:r w:rsidRPr="003F31B3">
        <w:rPr>
          <w:rFonts w:hint="eastAsia"/>
          <w:bCs/>
          <w:sz w:val="24"/>
          <w:szCs w:val="24"/>
        </w:rPr>
        <w:t>（</w:t>
      </w:r>
      <w:r w:rsidR="004F2BA3" w:rsidRPr="003F31B3">
        <w:rPr>
          <w:rFonts w:hint="eastAsia"/>
          <w:bCs/>
          <w:sz w:val="24"/>
          <w:szCs w:val="24"/>
        </w:rPr>
        <w:t>21</w:t>
      </w:r>
      <w:r w:rsidR="004F2BA3" w:rsidRPr="003F31B3">
        <w:rPr>
          <w:rFonts w:hint="eastAsia"/>
          <w:bCs/>
          <w:sz w:val="24"/>
          <w:szCs w:val="24"/>
        </w:rPr>
        <w:t>）</w:t>
      </w:r>
      <w:r w:rsidR="005B5351" w:rsidRPr="003F31B3">
        <w:rPr>
          <w:rFonts w:hint="eastAsia"/>
          <w:bCs/>
          <w:sz w:val="24"/>
          <w:szCs w:val="24"/>
        </w:rPr>
        <w:t>法律法规及中国证监会规定的和《基金合同》约定的其他投资限制</w:t>
      </w:r>
      <w:r w:rsidR="00974208" w:rsidRPr="003F31B3">
        <w:rPr>
          <w:bCs/>
          <w:sz w:val="24"/>
          <w:szCs w:val="24"/>
        </w:rPr>
        <w:t>。</w:t>
      </w:r>
    </w:p>
    <w:p w:rsidR="005B5351" w:rsidRPr="003F31B3" w:rsidRDefault="004F2BA3" w:rsidP="00B0161C">
      <w:pPr>
        <w:ind w:firstLineChars="200" w:firstLine="480"/>
        <w:rPr>
          <w:sz w:val="24"/>
          <w:szCs w:val="24"/>
        </w:rPr>
      </w:pPr>
      <w:r w:rsidRPr="003F31B3">
        <w:rPr>
          <w:rFonts w:hint="eastAsia"/>
          <w:bCs/>
          <w:sz w:val="24"/>
          <w:szCs w:val="24"/>
        </w:rPr>
        <w:t>除上述第</w:t>
      </w:r>
      <w:r w:rsidR="008B0B45" w:rsidRPr="003F31B3">
        <w:rPr>
          <w:rFonts w:hint="eastAsia"/>
          <w:bCs/>
          <w:sz w:val="24"/>
          <w:szCs w:val="24"/>
        </w:rPr>
        <w:t>（</w:t>
      </w:r>
      <w:r w:rsidRPr="003F31B3">
        <w:rPr>
          <w:rFonts w:hint="eastAsia"/>
          <w:bCs/>
          <w:sz w:val="24"/>
          <w:szCs w:val="24"/>
        </w:rPr>
        <w:t>2</w:t>
      </w:r>
      <w:r w:rsidRPr="003F31B3">
        <w:rPr>
          <w:rFonts w:hint="eastAsia"/>
          <w:bCs/>
          <w:sz w:val="24"/>
          <w:szCs w:val="24"/>
        </w:rPr>
        <w:t>）、</w:t>
      </w:r>
      <w:r w:rsidR="008B0B45" w:rsidRPr="003F31B3">
        <w:rPr>
          <w:rFonts w:hint="eastAsia"/>
          <w:bCs/>
          <w:sz w:val="24"/>
          <w:szCs w:val="24"/>
        </w:rPr>
        <w:t>（</w:t>
      </w:r>
      <w:r w:rsidRPr="003F31B3">
        <w:rPr>
          <w:rFonts w:hint="eastAsia"/>
          <w:bCs/>
          <w:sz w:val="24"/>
          <w:szCs w:val="24"/>
        </w:rPr>
        <w:t>12</w:t>
      </w:r>
      <w:r w:rsidRPr="003F31B3">
        <w:rPr>
          <w:rFonts w:hint="eastAsia"/>
          <w:bCs/>
          <w:sz w:val="24"/>
          <w:szCs w:val="24"/>
        </w:rPr>
        <w:t>）、</w:t>
      </w:r>
      <w:r w:rsidR="008B0B45" w:rsidRPr="003F31B3">
        <w:rPr>
          <w:rFonts w:hint="eastAsia"/>
          <w:bCs/>
          <w:sz w:val="24"/>
          <w:szCs w:val="24"/>
        </w:rPr>
        <w:t>（</w:t>
      </w:r>
      <w:r w:rsidRPr="003F31B3">
        <w:rPr>
          <w:rFonts w:hint="eastAsia"/>
          <w:bCs/>
          <w:sz w:val="24"/>
          <w:szCs w:val="24"/>
        </w:rPr>
        <w:t>19</w:t>
      </w:r>
      <w:r w:rsidRPr="003F31B3">
        <w:rPr>
          <w:rFonts w:hint="eastAsia"/>
          <w:bCs/>
          <w:sz w:val="24"/>
          <w:szCs w:val="24"/>
        </w:rPr>
        <w:t>）、</w:t>
      </w:r>
      <w:r w:rsidR="008B0B45" w:rsidRPr="003F31B3">
        <w:rPr>
          <w:rFonts w:hint="eastAsia"/>
          <w:bCs/>
          <w:sz w:val="24"/>
          <w:szCs w:val="24"/>
        </w:rPr>
        <w:t>（</w:t>
      </w:r>
      <w:r w:rsidRPr="003F31B3">
        <w:rPr>
          <w:rFonts w:hint="eastAsia"/>
          <w:bCs/>
          <w:sz w:val="24"/>
          <w:szCs w:val="24"/>
        </w:rPr>
        <w:t>20</w:t>
      </w:r>
      <w:r w:rsidRPr="003F31B3">
        <w:rPr>
          <w:rFonts w:hint="eastAsia"/>
          <w:bCs/>
          <w:sz w:val="24"/>
          <w:szCs w:val="24"/>
        </w:rPr>
        <w:t>）项外，</w:t>
      </w:r>
      <w:r w:rsidR="005B5351" w:rsidRPr="003F31B3">
        <w:rPr>
          <w:bCs/>
          <w:sz w:val="24"/>
          <w:szCs w:val="24"/>
        </w:rPr>
        <w:t>因证券</w:t>
      </w:r>
      <w:r w:rsidR="005B5351" w:rsidRPr="003F31B3">
        <w:rPr>
          <w:rFonts w:hint="eastAsia"/>
          <w:sz w:val="24"/>
          <w:szCs w:val="24"/>
        </w:rPr>
        <w:t>或</w:t>
      </w:r>
      <w:r w:rsidR="005B5351" w:rsidRPr="003F31B3">
        <w:rPr>
          <w:rFonts w:hint="eastAsia"/>
          <w:bCs/>
          <w:sz w:val="24"/>
          <w:szCs w:val="24"/>
        </w:rPr>
        <w:t>期货</w:t>
      </w:r>
      <w:r w:rsidR="005B5351" w:rsidRPr="003F31B3">
        <w:rPr>
          <w:bCs/>
          <w:sz w:val="24"/>
          <w:szCs w:val="24"/>
        </w:rPr>
        <w:t>市场波动、</w:t>
      </w:r>
      <w:r w:rsidR="005B5351" w:rsidRPr="003F31B3">
        <w:rPr>
          <w:rFonts w:hint="eastAsia"/>
          <w:bCs/>
          <w:sz w:val="24"/>
          <w:szCs w:val="24"/>
        </w:rPr>
        <w:t>证券发行人</w:t>
      </w:r>
      <w:r w:rsidR="005B5351" w:rsidRPr="003F31B3">
        <w:rPr>
          <w:bCs/>
          <w:sz w:val="24"/>
          <w:szCs w:val="24"/>
        </w:rPr>
        <w:t>合并、基金规模变动等基金管理人之外的因素致使基金投资比例不符合上述规定投资比例的，基金管理人应当在</w:t>
      </w:r>
      <w:r w:rsidR="005B5351" w:rsidRPr="003F31B3">
        <w:rPr>
          <w:bCs/>
          <w:sz w:val="24"/>
          <w:szCs w:val="24"/>
        </w:rPr>
        <w:t>10</w:t>
      </w:r>
      <w:r w:rsidR="005B5351" w:rsidRPr="003F31B3">
        <w:rPr>
          <w:bCs/>
          <w:sz w:val="24"/>
          <w:szCs w:val="24"/>
        </w:rPr>
        <w:t>个交易日内进行调整。</w:t>
      </w:r>
      <w:r w:rsidR="005B5351" w:rsidRPr="003F31B3">
        <w:rPr>
          <w:rFonts w:hint="eastAsia"/>
          <w:bCs/>
          <w:sz w:val="24"/>
          <w:szCs w:val="24"/>
        </w:rPr>
        <w:t>法律法规或监管部门另有规定时，从其规定。</w:t>
      </w:r>
    </w:p>
    <w:p w:rsidR="005B5351" w:rsidRPr="003F31B3" w:rsidRDefault="005B5351" w:rsidP="00B0161C">
      <w:pPr>
        <w:ind w:firstLineChars="200" w:firstLine="480"/>
        <w:rPr>
          <w:bCs/>
          <w:sz w:val="24"/>
          <w:szCs w:val="24"/>
        </w:rPr>
      </w:pPr>
      <w:r w:rsidRPr="003F31B3">
        <w:rPr>
          <w:bCs/>
          <w:sz w:val="24"/>
          <w:szCs w:val="24"/>
        </w:rPr>
        <w:t>基金管理人应当自</w:t>
      </w:r>
      <w:r w:rsidR="00DC3FAE" w:rsidRPr="003F31B3">
        <w:rPr>
          <w:rFonts w:hint="eastAsia"/>
          <w:bCs/>
          <w:sz w:val="24"/>
          <w:szCs w:val="24"/>
        </w:rPr>
        <w:t>本基金合同生效</w:t>
      </w:r>
      <w:r w:rsidRPr="003F31B3">
        <w:rPr>
          <w:bCs/>
          <w:sz w:val="24"/>
          <w:szCs w:val="24"/>
        </w:rPr>
        <w:t>之日起</w:t>
      </w:r>
      <w:r w:rsidRPr="003F31B3">
        <w:rPr>
          <w:rFonts w:hint="eastAsia"/>
          <w:bCs/>
          <w:sz w:val="24"/>
          <w:szCs w:val="24"/>
        </w:rPr>
        <w:t>6</w:t>
      </w:r>
      <w:r w:rsidRPr="003F31B3">
        <w:rPr>
          <w:bCs/>
          <w:sz w:val="24"/>
          <w:szCs w:val="24"/>
        </w:rPr>
        <w:t>个月内使基金的投资组合比例符合基金合同的有关约定。</w:t>
      </w:r>
      <w:r w:rsidRPr="003F31B3">
        <w:rPr>
          <w:rFonts w:hint="eastAsia"/>
          <w:bCs/>
          <w:sz w:val="24"/>
          <w:szCs w:val="24"/>
        </w:rPr>
        <w:t>期间，本基金的投资范围、投资策略应当符合基金合同的约定。</w:t>
      </w:r>
      <w:r w:rsidRPr="003F31B3">
        <w:rPr>
          <w:bCs/>
          <w:sz w:val="24"/>
          <w:szCs w:val="24"/>
        </w:rPr>
        <w:t>基金托管人对基金的投资的监督与检查自基金合同生效之日起开始。</w:t>
      </w:r>
    </w:p>
    <w:p w:rsidR="00974208" w:rsidRPr="003F31B3" w:rsidRDefault="005B5351" w:rsidP="00B0161C">
      <w:pPr>
        <w:ind w:firstLineChars="200" w:firstLine="480"/>
        <w:rPr>
          <w:bCs/>
          <w:sz w:val="24"/>
          <w:szCs w:val="24"/>
        </w:rPr>
      </w:pPr>
      <w:r w:rsidRPr="003F31B3">
        <w:rPr>
          <w:rFonts w:hint="eastAsia"/>
          <w:bCs/>
          <w:sz w:val="24"/>
          <w:szCs w:val="24"/>
        </w:rPr>
        <w:t>如果法律法规或监管部门对上述投资比例限制进行变更的，以变更后的规定为准。</w:t>
      </w:r>
      <w:r w:rsidRPr="003F31B3">
        <w:rPr>
          <w:bCs/>
          <w:sz w:val="24"/>
          <w:szCs w:val="24"/>
        </w:rPr>
        <w:t>法律法规或监管部门取消上述限制，如适用于本基金，则本基金投资不再受相关限制。</w:t>
      </w:r>
    </w:p>
    <w:p w:rsidR="00974208" w:rsidRPr="003F31B3" w:rsidRDefault="00DC3FAE" w:rsidP="00B0161C">
      <w:pPr>
        <w:ind w:firstLineChars="200" w:firstLine="480"/>
        <w:rPr>
          <w:bCs/>
          <w:sz w:val="24"/>
          <w:szCs w:val="24"/>
        </w:rPr>
      </w:pPr>
      <w:r w:rsidRPr="003F31B3">
        <w:rPr>
          <w:rFonts w:hint="eastAsia"/>
          <w:bCs/>
          <w:sz w:val="24"/>
          <w:szCs w:val="24"/>
        </w:rPr>
        <w:t>2</w:t>
      </w:r>
      <w:r w:rsidRPr="003F31B3">
        <w:rPr>
          <w:rFonts w:hint="eastAsia"/>
          <w:bCs/>
          <w:sz w:val="24"/>
          <w:szCs w:val="24"/>
        </w:rPr>
        <w:t>、</w:t>
      </w:r>
      <w:r w:rsidR="00974208" w:rsidRPr="003F31B3">
        <w:rPr>
          <w:bCs/>
          <w:sz w:val="24"/>
          <w:szCs w:val="24"/>
        </w:rPr>
        <w:t>禁止行为</w:t>
      </w:r>
    </w:p>
    <w:p w:rsidR="00974208" w:rsidRPr="003F31B3" w:rsidRDefault="00974208" w:rsidP="00B0161C">
      <w:pPr>
        <w:ind w:firstLineChars="200" w:firstLine="480"/>
        <w:rPr>
          <w:bCs/>
          <w:sz w:val="24"/>
          <w:szCs w:val="24"/>
        </w:rPr>
      </w:pPr>
      <w:r w:rsidRPr="003F31B3">
        <w:rPr>
          <w:bCs/>
          <w:sz w:val="24"/>
          <w:szCs w:val="24"/>
        </w:rPr>
        <w:t>为维护基金份额持有人的合法权益，基金财产不得用于下列投资或者活动：</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1</w:t>
      </w:r>
      <w:r w:rsidR="00974208" w:rsidRPr="003F31B3">
        <w:rPr>
          <w:bCs/>
          <w:sz w:val="24"/>
          <w:szCs w:val="24"/>
        </w:rPr>
        <w:t>）承销证券；</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2</w:t>
      </w:r>
      <w:r w:rsidR="00974208" w:rsidRPr="003F31B3">
        <w:rPr>
          <w:bCs/>
          <w:sz w:val="24"/>
          <w:szCs w:val="24"/>
        </w:rPr>
        <w:t>）</w:t>
      </w:r>
      <w:r w:rsidR="005B5351" w:rsidRPr="003F31B3">
        <w:rPr>
          <w:rFonts w:hint="eastAsia"/>
          <w:bCs/>
          <w:sz w:val="24"/>
          <w:szCs w:val="24"/>
        </w:rPr>
        <w:t>违反规定</w:t>
      </w:r>
      <w:r w:rsidR="00974208" w:rsidRPr="003F31B3">
        <w:rPr>
          <w:bCs/>
          <w:sz w:val="24"/>
          <w:szCs w:val="24"/>
        </w:rPr>
        <w:t>向他人贷款或者提供担保；</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3</w:t>
      </w:r>
      <w:r w:rsidR="00974208" w:rsidRPr="003F31B3">
        <w:rPr>
          <w:bCs/>
          <w:sz w:val="24"/>
          <w:szCs w:val="24"/>
        </w:rPr>
        <w:t>）从事承担无限责任的投资；</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4</w:t>
      </w:r>
      <w:r w:rsidR="00974208" w:rsidRPr="003F31B3">
        <w:rPr>
          <w:bCs/>
          <w:sz w:val="24"/>
          <w:szCs w:val="24"/>
        </w:rPr>
        <w:t>）买卖其他基金份额，但中国证监会另有规定的除外；</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5</w:t>
      </w:r>
      <w:r w:rsidR="00974208" w:rsidRPr="003F31B3">
        <w:rPr>
          <w:bCs/>
          <w:sz w:val="24"/>
          <w:szCs w:val="24"/>
        </w:rPr>
        <w:t>）向其基金管理人、基金托管人出资；</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6</w:t>
      </w:r>
      <w:r w:rsidR="00974208" w:rsidRPr="003F31B3">
        <w:rPr>
          <w:bCs/>
          <w:sz w:val="24"/>
          <w:szCs w:val="24"/>
        </w:rPr>
        <w:t>）从事内幕交易、操纵证券交易价格及其他不正当的证券交易活动；</w:t>
      </w:r>
    </w:p>
    <w:p w:rsidR="00974208" w:rsidRPr="003F31B3" w:rsidRDefault="00DC3FAE" w:rsidP="00B0161C">
      <w:pPr>
        <w:ind w:firstLineChars="200" w:firstLine="480"/>
        <w:rPr>
          <w:bCs/>
          <w:sz w:val="24"/>
          <w:szCs w:val="24"/>
        </w:rPr>
      </w:pPr>
      <w:r w:rsidRPr="003F31B3">
        <w:rPr>
          <w:rFonts w:hint="eastAsia"/>
          <w:bCs/>
          <w:sz w:val="24"/>
          <w:szCs w:val="24"/>
        </w:rPr>
        <w:t>（</w:t>
      </w:r>
      <w:r w:rsidR="003E6A0D" w:rsidRPr="003F31B3">
        <w:rPr>
          <w:rFonts w:hint="eastAsia"/>
          <w:bCs/>
          <w:sz w:val="24"/>
          <w:szCs w:val="24"/>
        </w:rPr>
        <w:t>7</w:t>
      </w:r>
      <w:r w:rsidR="00974208" w:rsidRPr="003F31B3">
        <w:rPr>
          <w:bCs/>
          <w:sz w:val="24"/>
          <w:szCs w:val="24"/>
        </w:rPr>
        <w:t>）</w:t>
      </w:r>
      <w:r w:rsidR="003E6A0D" w:rsidRPr="003F31B3">
        <w:rPr>
          <w:rFonts w:ascii="宋体" w:hAnsi="宋体" w:hint="eastAsia"/>
          <w:color w:val="000000"/>
          <w:kern w:val="0"/>
          <w:sz w:val="24"/>
          <w:szCs w:val="24"/>
        </w:rPr>
        <w:t>法律</w:t>
      </w:r>
      <w:r w:rsidR="003E6A0D" w:rsidRPr="003F31B3">
        <w:rPr>
          <w:rFonts w:ascii="宋体" w:hAnsi="宋体" w:cs="Arial" w:hint="eastAsia"/>
          <w:color w:val="000000"/>
          <w:kern w:val="0"/>
          <w:sz w:val="24"/>
          <w:szCs w:val="24"/>
        </w:rPr>
        <w:t>、行政</w:t>
      </w:r>
      <w:r w:rsidR="003E6A0D" w:rsidRPr="003F31B3">
        <w:rPr>
          <w:rFonts w:ascii="宋体" w:hAnsi="宋体" w:hint="eastAsia"/>
          <w:color w:val="000000"/>
          <w:kern w:val="0"/>
          <w:sz w:val="24"/>
          <w:szCs w:val="24"/>
        </w:rPr>
        <w:t>法规</w:t>
      </w:r>
      <w:r w:rsidR="003E6A0D" w:rsidRPr="003F31B3">
        <w:rPr>
          <w:rFonts w:ascii="宋体" w:hAnsi="宋体" w:cs="Arial" w:hint="eastAsia"/>
          <w:color w:val="000000"/>
          <w:kern w:val="0"/>
          <w:sz w:val="24"/>
          <w:szCs w:val="24"/>
        </w:rPr>
        <w:t>和</w:t>
      </w:r>
      <w:r w:rsidR="003E6A0D" w:rsidRPr="003F31B3">
        <w:rPr>
          <w:bCs/>
          <w:sz w:val="24"/>
          <w:szCs w:val="24"/>
        </w:rPr>
        <w:t>中国证监会规定禁止的其他活动</w:t>
      </w:r>
      <w:r w:rsidR="00974208" w:rsidRPr="003F31B3">
        <w:rPr>
          <w:bCs/>
          <w:sz w:val="24"/>
          <w:szCs w:val="24"/>
        </w:rPr>
        <w:t>。</w:t>
      </w:r>
    </w:p>
    <w:p w:rsidR="003E6A0D" w:rsidRPr="003F31B3" w:rsidRDefault="003E6A0D" w:rsidP="00B0161C">
      <w:pPr>
        <w:ind w:firstLineChars="200" w:firstLine="480"/>
        <w:rPr>
          <w:bCs/>
          <w:sz w:val="24"/>
          <w:szCs w:val="24"/>
        </w:rPr>
      </w:pPr>
      <w:r w:rsidRPr="003F31B3">
        <w:rPr>
          <w:rFonts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w:t>
      </w:r>
      <w:r w:rsidR="00E346F3" w:rsidRPr="003F31B3">
        <w:rPr>
          <w:rFonts w:hint="eastAsia"/>
          <w:bCs/>
          <w:sz w:val="24"/>
          <w:szCs w:val="24"/>
        </w:rPr>
        <w:t>并按法律法规予以披露。重大关联交易应提交基金管理人董事会审议，并经过三分之二以上的独立董事通过。基金管理人董事会应至少每半年对关联交易事项进行审查</w:t>
      </w:r>
      <w:r w:rsidRPr="003F31B3">
        <w:rPr>
          <w:rFonts w:hint="eastAsia"/>
          <w:bCs/>
          <w:sz w:val="24"/>
          <w:szCs w:val="24"/>
        </w:rPr>
        <w:t>。</w:t>
      </w:r>
    </w:p>
    <w:p w:rsidR="00974208" w:rsidRPr="003F31B3" w:rsidRDefault="00974208" w:rsidP="00B0161C">
      <w:pPr>
        <w:ind w:firstLineChars="200" w:firstLine="480"/>
        <w:rPr>
          <w:bCs/>
          <w:sz w:val="24"/>
          <w:szCs w:val="24"/>
        </w:rPr>
      </w:pPr>
      <w:r w:rsidRPr="003F31B3">
        <w:rPr>
          <w:bCs/>
          <w:sz w:val="24"/>
          <w:szCs w:val="24"/>
        </w:rPr>
        <w:t>法律法规或监管部门取消上述禁止性规定，如适用于本基金，则本基金投资不再受相关限制。</w:t>
      </w:r>
    </w:p>
    <w:p w:rsidR="00974208" w:rsidRPr="003F31B3" w:rsidRDefault="00DC3FAE" w:rsidP="00B0161C">
      <w:pPr>
        <w:ind w:firstLineChars="200" w:firstLine="480"/>
        <w:rPr>
          <w:bCs/>
          <w:sz w:val="24"/>
          <w:szCs w:val="24"/>
        </w:rPr>
      </w:pPr>
      <w:r w:rsidRPr="003F31B3">
        <w:rPr>
          <w:rFonts w:hint="eastAsia"/>
          <w:bCs/>
          <w:sz w:val="24"/>
          <w:szCs w:val="24"/>
        </w:rPr>
        <w:t>（五）</w:t>
      </w:r>
      <w:r w:rsidR="00974208" w:rsidRPr="003F31B3">
        <w:rPr>
          <w:bCs/>
          <w:sz w:val="24"/>
          <w:szCs w:val="24"/>
        </w:rPr>
        <w:t>业绩比较基准</w:t>
      </w:r>
    </w:p>
    <w:p w:rsidR="00974208" w:rsidRPr="003F31B3" w:rsidRDefault="00DC3FAE" w:rsidP="00B0161C">
      <w:pPr>
        <w:ind w:firstLineChars="200" w:firstLine="480"/>
        <w:rPr>
          <w:bCs/>
          <w:sz w:val="24"/>
          <w:szCs w:val="24"/>
        </w:rPr>
      </w:pPr>
      <w:r w:rsidRPr="003F31B3">
        <w:rPr>
          <w:rFonts w:hint="eastAsia"/>
          <w:bCs/>
          <w:sz w:val="24"/>
          <w:szCs w:val="24"/>
        </w:rPr>
        <w:t>1</w:t>
      </w:r>
      <w:r w:rsidRPr="003F31B3">
        <w:rPr>
          <w:rFonts w:hint="eastAsia"/>
          <w:bCs/>
          <w:sz w:val="24"/>
          <w:szCs w:val="24"/>
        </w:rPr>
        <w:t>、</w:t>
      </w:r>
      <w:r w:rsidR="00974208" w:rsidRPr="003F31B3">
        <w:rPr>
          <w:bCs/>
          <w:sz w:val="24"/>
          <w:szCs w:val="24"/>
        </w:rPr>
        <w:t>业绩比较基准</w:t>
      </w:r>
      <w:r w:rsidR="00E346F3" w:rsidRPr="003F31B3">
        <w:rPr>
          <w:rFonts w:hint="eastAsia"/>
          <w:bCs/>
          <w:sz w:val="24"/>
          <w:szCs w:val="24"/>
        </w:rPr>
        <w:t>选择</w:t>
      </w:r>
    </w:p>
    <w:p w:rsidR="00974208" w:rsidRPr="003F31B3" w:rsidRDefault="00974208" w:rsidP="00B0161C">
      <w:pPr>
        <w:ind w:firstLineChars="200" w:firstLine="480"/>
        <w:rPr>
          <w:bCs/>
          <w:sz w:val="24"/>
          <w:szCs w:val="24"/>
        </w:rPr>
      </w:pPr>
      <w:r w:rsidRPr="003F31B3">
        <w:rPr>
          <w:bCs/>
          <w:sz w:val="24"/>
          <w:szCs w:val="24"/>
        </w:rPr>
        <w:t>本基金整体业绩比较基准＝沪深</w:t>
      </w:r>
      <w:r w:rsidRPr="003F31B3">
        <w:rPr>
          <w:bCs/>
          <w:sz w:val="24"/>
          <w:szCs w:val="24"/>
        </w:rPr>
        <w:t>300</w:t>
      </w:r>
      <w:r w:rsidRPr="003F31B3">
        <w:rPr>
          <w:bCs/>
          <w:sz w:val="24"/>
          <w:szCs w:val="24"/>
        </w:rPr>
        <w:t>指数收益率</w:t>
      </w:r>
      <w:r w:rsidR="00E346F3" w:rsidRPr="003F31B3">
        <w:rPr>
          <w:rFonts w:hint="eastAsia"/>
          <w:bCs/>
          <w:sz w:val="24"/>
          <w:szCs w:val="24"/>
        </w:rPr>
        <w:t>×</w:t>
      </w:r>
      <w:r w:rsidR="00E346F3" w:rsidRPr="003F31B3">
        <w:rPr>
          <w:rFonts w:hint="eastAsia"/>
          <w:bCs/>
          <w:sz w:val="24"/>
          <w:szCs w:val="24"/>
        </w:rPr>
        <w:t>60%</w:t>
      </w:r>
      <w:r w:rsidRPr="003F31B3">
        <w:rPr>
          <w:bCs/>
          <w:sz w:val="24"/>
          <w:szCs w:val="24"/>
        </w:rPr>
        <w:t>＋中国债券总指数收益率</w:t>
      </w:r>
      <w:r w:rsidR="00E346F3" w:rsidRPr="003F31B3">
        <w:rPr>
          <w:rFonts w:hint="eastAsia"/>
          <w:bCs/>
          <w:sz w:val="24"/>
          <w:szCs w:val="24"/>
        </w:rPr>
        <w:t>×</w:t>
      </w:r>
      <w:r w:rsidR="00E346F3" w:rsidRPr="003F31B3">
        <w:rPr>
          <w:rFonts w:hint="eastAsia"/>
          <w:bCs/>
          <w:sz w:val="24"/>
          <w:szCs w:val="24"/>
        </w:rPr>
        <w:t>40%</w:t>
      </w:r>
    </w:p>
    <w:p w:rsidR="00974208" w:rsidRPr="003F31B3" w:rsidRDefault="00974208" w:rsidP="00B0161C">
      <w:pPr>
        <w:ind w:firstLineChars="200" w:firstLine="480"/>
        <w:rPr>
          <w:bCs/>
          <w:sz w:val="24"/>
          <w:szCs w:val="24"/>
        </w:rPr>
      </w:pPr>
      <w:r w:rsidRPr="003F31B3">
        <w:rPr>
          <w:bCs/>
          <w:sz w:val="24"/>
          <w:szCs w:val="24"/>
        </w:rPr>
        <w:t>沪深</w:t>
      </w:r>
      <w:r w:rsidRPr="003F31B3">
        <w:rPr>
          <w:bCs/>
          <w:sz w:val="24"/>
          <w:szCs w:val="24"/>
        </w:rPr>
        <w:t>300</w:t>
      </w:r>
      <w:r w:rsidRPr="003F31B3">
        <w:rPr>
          <w:bCs/>
          <w:sz w:val="24"/>
          <w:szCs w:val="24"/>
        </w:rPr>
        <w:t>指数是由中证指数公司开发的中国</w:t>
      </w:r>
      <w:r w:rsidRPr="003F31B3">
        <w:rPr>
          <w:bCs/>
          <w:sz w:val="24"/>
          <w:szCs w:val="24"/>
        </w:rPr>
        <w:t>A</w:t>
      </w:r>
      <w:r w:rsidRPr="003F31B3">
        <w:rPr>
          <w:bCs/>
          <w:sz w:val="24"/>
          <w:szCs w:val="24"/>
        </w:rPr>
        <w:t>股市场统一指数，它的样本选自沪深两个证券市场、覆盖了大部分流通市值，其成份股票为中国</w:t>
      </w:r>
      <w:r w:rsidRPr="003F31B3">
        <w:rPr>
          <w:bCs/>
          <w:sz w:val="24"/>
          <w:szCs w:val="24"/>
        </w:rPr>
        <w:t>A</w:t>
      </w:r>
      <w:r w:rsidRPr="003F31B3">
        <w:rPr>
          <w:bCs/>
          <w:sz w:val="24"/>
          <w:szCs w:val="24"/>
        </w:rPr>
        <w:t>股市场中代表性强、流动性高的主流股票，能够反映</w:t>
      </w:r>
      <w:r w:rsidRPr="003F31B3">
        <w:rPr>
          <w:bCs/>
          <w:sz w:val="24"/>
          <w:szCs w:val="24"/>
        </w:rPr>
        <w:t>A</w:t>
      </w:r>
      <w:r w:rsidRPr="003F31B3">
        <w:rPr>
          <w:bCs/>
          <w:sz w:val="24"/>
          <w:szCs w:val="24"/>
        </w:rPr>
        <w:t>股市场总体发展趋势，具有权威性，适合作为本基金股票投资业绩比较基准。</w:t>
      </w:r>
    </w:p>
    <w:p w:rsidR="00974208" w:rsidRPr="003F31B3" w:rsidRDefault="00974208" w:rsidP="00B0161C">
      <w:pPr>
        <w:ind w:firstLineChars="200" w:firstLine="480"/>
        <w:rPr>
          <w:bCs/>
          <w:sz w:val="24"/>
          <w:szCs w:val="24"/>
        </w:rPr>
      </w:pPr>
      <w:r w:rsidRPr="003F31B3">
        <w:rPr>
          <w:bCs/>
          <w:sz w:val="24"/>
          <w:szCs w:val="24"/>
        </w:rPr>
        <w:t>中国债券总指数是由中央国债登记结算有限责任公司编制的中国债券指数。该指数同时覆盖了上海证券交易所、银行间以及银行柜台债券市场上的主要固定收益类证券，具有广泛的市场代表性，能够反映债券市场总体走势，适合作为本基金的债券投资业绩比较基准。</w:t>
      </w:r>
    </w:p>
    <w:p w:rsidR="00974208" w:rsidRPr="003F31B3" w:rsidRDefault="00974208" w:rsidP="00B0161C">
      <w:pPr>
        <w:ind w:firstLineChars="200" w:firstLine="480"/>
        <w:rPr>
          <w:bCs/>
          <w:sz w:val="24"/>
          <w:szCs w:val="24"/>
        </w:rPr>
      </w:pPr>
      <w:r w:rsidRPr="003F31B3">
        <w:rPr>
          <w:bCs/>
          <w:sz w:val="24"/>
          <w:szCs w:val="24"/>
        </w:rPr>
        <w:t>如果今后法律法规发生变化，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而无需召开基金份额持有人大会。</w:t>
      </w:r>
    </w:p>
    <w:p w:rsidR="00974208" w:rsidRPr="003F31B3" w:rsidRDefault="00DC3FAE" w:rsidP="00B0161C">
      <w:pPr>
        <w:ind w:firstLineChars="200" w:firstLine="480"/>
        <w:rPr>
          <w:bCs/>
          <w:sz w:val="24"/>
          <w:szCs w:val="24"/>
        </w:rPr>
      </w:pPr>
      <w:bookmarkStart w:id="119" w:name="_Toc168047486"/>
      <w:r w:rsidRPr="003F31B3">
        <w:rPr>
          <w:rFonts w:hint="eastAsia"/>
          <w:bCs/>
          <w:sz w:val="24"/>
          <w:szCs w:val="24"/>
        </w:rPr>
        <w:t>2</w:t>
      </w:r>
      <w:r w:rsidRPr="003F31B3">
        <w:rPr>
          <w:rFonts w:hint="eastAsia"/>
          <w:bCs/>
          <w:sz w:val="24"/>
          <w:szCs w:val="24"/>
        </w:rPr>
        <w:t>、</w:t>
      </w:r>
      <w:r w:rsidR="00974208" w:rsidRPr="003F31B3">
        <w:rPr>
          <w:bCs/>
          <w:sz w:val="24"/>
          <w:szCs w:val="24"/>
        </w:rPr>
        <w:t>比较基准选择理由</w:t>
      </w:r>
      <w:bookmarkEnd w:id="119"/>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1</w:t>
      </w:r>
      <w:r w:rsidR="00974208" w:rsidRPr="003F31B3">
        <w:rPr>
          <w:bCs/>
          <w:sz w:val="24"/>
          <w:szCs w:val="24"/>
        </w:rPr>
        <w:t>）基金投资范围</w:t>
      </w:r>
    </w:p>
    <w:p w:rsidR="00974208" w:rsidRPr="003F31B3" w:rsidRDefault="00974208" w:rsidP="00B0161C">
      <w:pPr>
        <w:ind w:firstLineChars="200" w:firstLine="480"/>
        <w:rPr>
          <w:bCs/>
          <w:sz w:val="24"/>
          <w:szCs w:val="24"/>
        </w:rPr>
      </w:pPr>
      <w:r w:rsidRPr="003F31B3">
        <w:rPr>
          <w:bCs/>
          <w:sz w:val="24"/>
          <w:szCs w:val="24"/>
        </w:rPr>
        <w:t>①</w:t>
      </w:r>
      <w:r w:rsidRPr="003F31B3">
        <w:rPr>
          <w:bCs/>
          <w:sz w:val="24"/>
          <w:szCs w:val="24"/>
        </w:rPr>
        <w:t>本基金为混合型基金，基金组合注重对于股票和债券资产的灵活配置，股票投资的目标比例为基金资产的</w:t>
      </w:r>
      <w:r w:rsidRPr="003F31B3">
        <w:rPr>
          <w:bCs/>
          <w:sz w:val="24"/>
          <w:szCs w:val="24"/>
        </w:rPr>
        <w:t>60%</w:t>
      </w:r>
      <w:r w:rsidRPr="003F31B3">
        <w:rPr>
          <w:bCs/>
          <w:sz w:val="24"/>
          <w:szCs w:val="24"/>
        </w:rPr>
        <w:t>，债券投资的目标比例为基金资产的</w:t>
      </w:r>
      <w:r w:rsidRPr="003F31B3">
        <w:rPr>
          <w:bCs/>
          <w:sz w:val="24"/>
          <w:szCs w:val="24"/>
        </w:rPr>
        <w:t>40%</w:t>
      </w:r>
      <w:r w:rsidRPr="003F31B3">
        <w:rPr>
          <w:bCs/>
          <w:sz w:val="24"/>
          <w:szCs w:val="24"/>
        </w:rPr>
        <w:t>；</w:t>
      </w:r>
    </w:p>
    <w:p w:rsidR="00974208" w:rsidRPr="003F31B3" w:rsidRDefault="00974208" w:rsidP="00B0161C">
      <w:pPr>
        <w:ind w:firstLineChars="200" w:firstLine="480"/>
        <w:rPr>
          <w:bCs/>
          <w:sz w:val="24"/>
          <w:szCs w:val="24"/>
        </w:rPr>
      </w:pPr>
      <w:r w:rsidRPr="003F31B3">
        <w:rPr>
          <w:bCs/>
          <w:sz w:val="24"/>
          <w:szCs w:val="24"/>
        </w:rPr>
        <w:t>②</w:t>
      </w:r>
      <w:r w:rsidRPr="003F31B3">
        <w:rPr>
          <w:bCs/>
          <w:sz w:val="24"/>
          <w:szCs w:val="24"/>
        </w:rPr>
        <w:t>本基金的股票资产投资范围兼顾价值型和成长型上市公司股票的投资；</w:t>
      </w:r>
    </w:p>
    <w:p w:rsidR="00974208" w:rsidRPr="003F31B3" w:rsidRDefault="00974208" w:rsidP="00B0161C">
      <w:pPr>
        <w:ind w:firstLineChars="200" w:firstLine="480"/>
        <w:rPr>
          <w:bCs/>
          <w:sz w:val="24"/>
          <w:szCs w:val="24"/>
        </w:rPr>
      </w:pPr>
      <w:r w:rsidRPr="003F31B3">
        <w:rPr>
          <w:bCs/>
          <w:sz w:val="24"/>
          <w:szCs w:val="24"/>
        </w:rPr>
        <w:t>③</w:t>
      </w:r>
      <w:r w:rsidRPr="003F31B3">
        <w:rPr>
          <w:bCs/>
          <w:sz w:val="24"/>
          <w:szCs w:val="24"/>
        </w:rPr>
        <w:t>本基金的债券资产投资范围广泛覆盖各类利率债和信用债品种。</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2</w:t>
      </w:r>
      <w:r w:rsidR="00974208" w:rsidRPr="003F31B3">
        <w:rPr>
          <w:bCs/>
          <w:sz w:val="24"/>
          <w:szCs w:val="24"/>
        </w:rPr>
        <w:t>）沪深</w:t>
      </w:r>
      <w:r w:rsidR="00974208" w:rsidRPr="003F31B3">
        <w:rPr>
          <w:bCs/>
          <w:sz w:val="24"/>
          <w:szCs w:val="24"/>
        </w:rPr>
        <w:t>300</w:t>
      </w:r>
      <w:r w:rsidR="00974208" w:rsidRPr="003F31B3">
        <w:rPr>
          <w:bCs/>
          <w:sz w:val="24"/>
          <w:szCs w:val="24"/>
        </w:rPr>
        <w:t>指数特点</w:t>
      </w:r>
    </w:p>
    <w:p w:rsidR="00974208" w:rsidRPr="003F31B3" w:rsidRDefault="00974208" w:rsidP="00B0161C">
      <w:pPr>
        <w:ind w:firstLineChars="200" w:firstLine="480"/>
        <w:rPr>
          <w:bCs/>
          <w:sz w:val="24"/>
          <w:szCs w:val="24"/>
        </w:rPr>
      </w:pPr>
      <w:r w:rsidRPr="003F31B3">
        <w:rPr>
          <w:bCs/>
          <w:sz w:val="24"/>
          <w:szCs w:val="24"/>
        </w:rPr>
        <w:t>①</w:t>
      </w:r>
      <w:r w:rsidRPr="003F31B3">
        <w:rPr>
          <w:bCs/>
          <w:sz w:val="24"/>
          <w:szCs w:val="24"/>
        </w:rPr>
        <w:t>指数样本覆盖了沪深市场六成左右的市值，具有良好的市场代表性；</w:t>
      </w:r>
    </w:p>
    <w:p w:rsidR="00974208" w:rsidRPr="003F31B3" w:rsidRDefault="00974208" w:rsidP="00B0161C">
      <w:pPr>
        <w:ind w:firstLineChars="200" w:firstLine="480"/>
        <w:rPr>
          <w:bCs/>
          <w:sz w:val="24"/>
          <w:szCs w:val="24"/>
        </w:rPr>
      </w:pPr>
      <w:r w:rsidRPr="003F31B3">
        <w:rPr>
          <w:bCs/>
          <w:sz w:val="24"/>
          <w:szCs w:val="24"/>
        </w:rPr>
        <w:t>②</w:t>
      </w:r>
      <w:r w:rsidRPr="003F31B3">
        <w:rPr>
          <w:bCs/>
          <w:sz w:val="24"/>
          <w:szCs w:val="24"/>
        </w:rPr>
        <w:t>指数表现稳定并且成份股具有良好的流动性；</w:t>
      </w:r>
    </w:p>
    <w:p w:rsidR="00974208" w:rsidRPr="003F31B3" w:rsidRDefault="00974208" w:rsidP="00B0161C">
      <w:pPr>
        <w:ind w:firstLineChars="200" w:firstLine="480"/>
        <w:rPr>
          <w:bCs/>
          <w:sz w:val="24"/>
          <w:szCs w:val="24"/>
        </w:rPr>
      </w:pPr>
      <w:r w:rsidRPr="003F31B3">
        <w:rPr>
          <w:bCs/>
          <w:sz w:val="24"/>
          <w:szCs w:val="24"/>
        </w:rPr>
        <w:t>③</w:t>
      </w:r>
      <w:r w:rsidRPr="003F31B3">
        <w:rPr>
          <w:bCs/>
          <w:sz w:val="24"/>
          <w:szCs w:val="24"/>
        </w:rPr>
        <w:t>筛选成份股时加入了基本面选股的因素，成份股收益和利润状况长期稳健；</w:t>
      </w:r>
    </w:p>
    <w:p w:rsidR="00974208" w:rsidRPr="003F31B3" w:rsidRDefault="00974208" w:rsidP="00B0161C">
      <w:pPr>
        <w:ind w:firstLineChars="200" w:firstLine="480"/>
        <w:rPr>
          <w:bCs/>
          <w:sz w:val="24"/>
          <w:szCs w:val="24"/>
        </w:rPr>
      </w:pPr>
      <w:r w:rsidRPr="003F31B3">
        <w:rPr>
          <w:bCs/>
          <w:sz w:val="24"/>
          <w:szCs w:val="24"/>
        </w:rPr>
        <w:t>④</w:t>
      </w:r>
      <w:r w:rsidRPr="003F31B3">
        <w:rPr>
          <w:bCs/>
          <w:sz w:val="24"/>
          <w:szCs w:val="24"/>
        </w:rPr>
        <w:t>指数成份股数量适中，便于跟踪和分析。</w:t>
      </w:r>
    </w:p>
    <w:p w:rsidR="00974208" w:rsidRPr="003F31B3" w:rsidRDefault="00DC3FAE" w:rsidP="00B0161C">
      <w:pPr>
        <w:ind w:firstLineChars="200" w:firstLine="480"/>
        <w:rPr>
          <w:bCs/>
          <w:sz w:val="24"/>
          <w:szCs w:val="24"/>
        </w:rPr>
      </w:pPr>
      <w:r w:rsidRPr="003F31B3">
        <w:rPr>
          <w:rFonts w:hint="eastAsia"/>
          <w:bCs/>
          <w:sz w:val="24"/>
          <w:szCs w:val="24"/>
        </w:rPr>
        <w:t>（</w:t>
      </w:r>
      <w:r w:rsidR="00974208" w:rsidRPr="003F31B3">
        <w:rPr>
          <w:bCs/>
          <w:sz w:val="24"/>
          <w:szCs w:val="24"/>
        </w:rPr>
        <w:t>3</w:t>
      </w:r>
      <w:r w:rsidR="00974208" w:rsidRPr="003F31B3">
        <w:rPr>
          <w:bCs/>
          <w:sz w:val="24"/>
          <w:szCs w:val="24"/>
        </w:rPr>
        <w:t>）中国债券总指数特点</w:t>
      </w:r>
    </w:p>
    <w:p w:rsidR="00974208" w:rsidRPr="003F31B3" w:rsidRDefault="00974208" w:rsidP="00B0161C">
      <w:pPr>
        <w:ind w:firstLineChars="200" w:firstLine="480"/>
        <w:rPr>
          <w:bCs/>
          <w:sz w:val="24"/>
          <w:szCs w:val="24"/>
        </w:rPr>
      </w:pPr>
      <w:r w:rsidRPr="003F31B3">
        <w:rPr>
          <w:bCs/>
          <w:sz w:val="24"/>
          <w:szCs w:val="24"/>
        </w:rPr>
        <w:t>①</w:t>
      </w:r>
      <w:r w:rsidRPr="003F31B3">
        <w:rPr>
          <w:bCs/>
          <w:sz w:val="24"/>
          <w:szCs w:val="24"/>
        </w:rPr>
        <w:t>指数样本同时覆盖了上海证券交易所、银行间以及银行柜台债券市场上的主要固定收益类证券，具有良好的市场代表性和较高的透明度；</w:t>
      </w:r>
    </w:p>
    <w:p w:rsidR="00974208" w:rsidRPr="003F31B3" w:rsidRDefault="00974208" w:rsidP="00B0161C">
      <w:pPr>
        <w:ind w:firstLineChars="200" w:firstLine="480"/>
        <w:rPr>
          <w:bCs/>
          <w:sz w:val="24"/>
          <w:szCs w:val="24"/>
        </w:rPr>
      </w:pPr>
      <w:r w:rsidRPr="003F31B3">
        <w:rPr>
          <w:bCs/>
          <w:sz w:val="24"/>
          <w:szCs w:val="24"/>
        </w:rPr>
        <w:t>②</w:t>
      </w:r>
      <w:r w:rsidRPr="003F31B3">
        <w:rPr>
          <w:bCs/>
          <w:sz w:val="24"/>
          <w:szCs w:val="24"/>
        </w:rPr>
        <w:t>指数表现稳定并且在计算中加入了流动性调整，能更为客观地反映债券市场现券交投不活跃的特点；</w:t>
      </w:r>
    </w:p>
    <w:p w:rsidR="00974208" w:rsidRPr="003F31B3" w:rsidRDefault="00974208" w:rsidP="00B0161C">
      <w:pPr>
        <w:ind w:firstLineChars="200" w:firstLine="480"/>
        <w:rPr>
          <w:bCs/>
          <w:sz w:val="24"/>
          <w:szCs w:val="24"/>
        </w:rPr>
      </w:pPr>
      <w:r w:rsidRPr="003F31B3">
        <w:rPr>
          <w:bCs/>
          <w:sz w:val="24"/>
          <w:szCs w:val="24"/>
        </w:rPr>
        <w:t>③</w:t>
      </w:r>
      <w:r w:rsidRPr="003F31B3">
        <w:rPr>
          <w:bCs/>
          <w:sz w:val="24"/>
          <w:szCs w:val="24"/>
        </w:rPr>
        <w:t>指数由中央国债登记结算有限责任公司编制，具有权威性。</w:t>
      </w:r>
    </w:p>
    <w:p w:rsidR="00974208" w:rsidRPr="003F31B3" w:rsidRDefault="00DC3FAE" w:rsidP="00B0161C">
      <w:pPr>
        <w:ind w:firstLineChars="200" w:firstLine="480"/>
        <w:rPr>
          <w:bCs/>
          <w:sz w:val="24"/>
          <w:szCs w:val="24"/>
        </w:rPr>
      </w:pPr>
      <w:r w:rsidRPr="003F31B3">
        <w:rPr>
          <w:rFonts w:hint="eastAsia"/>
          <w:bCs/>
          <w:sz w:val="24"/>
          <w:szCs w:val="24"/>
        </w:rPr>
        <w:t>（六）</w:t>
      </w:r>
      <w:r w:rsidR="00974208" w:rsidRPr="003F31B3">
        <w:rPr>
          <w:bCs/>
          <w:sz w:val="24"/>
          <w:szCs w:val="24"/>
        </w:rPr>
        <w:t>风险收益特征</w:t>
      </w:r>
    </w:p>
    <w:p w:rsidR="00974208" w:rsidRPr="003F31B3" w:rsidRDefault="00974208" w:rsidP="00B0161C">
      <w:pPr>
        <w:ind w:firstLineChars="200" w:firstLine="480"/>
        <w:rPr>
          <w:bCs/>
          <w:sz w:val="24"/>
          <w:szCs w:val="24"/>
        </w:rPr>
      </w:pPr>
      <w:r w:rsidRPr="003F31B3">
        <w:rPr>
          <w:bCs/>
          <w:sz w:val="24"/>
          <w:szCs w:val="24"/>
        </w:rPr>
        <w:t>本基金为混合型证券投资基金，其预期收益和风险高于货币市场基金、债券型基金，而低于股票型基金。</w:t>
      </w:r>
    </w:p>
    <w:p w:rsidR="00974208" w:rsidRPr="003F31B3" w:rsidRDefault="00DC3FAE" w:rsidP="00B0161C">
      <w:pPr>
        <w:ind w:firstLineChars="200" w:firstLine="480"/>
        <w:rPr>
          <w:sz w:val="24"/>
          <w:szCs w:val="24"/>
        </w:rPr>
      </w:pPr>
      <w:bookmarkStart w:id="120" w:name="_Toc78208364"/>
      <w:r w:rsidRPr="003F31B3">
        <w:rPr>
          <w:rFonts w:hint="eastAsia"/>
          <w:sz w:val="24"/>
          <w:szCs w:val="24"/>
        </w:rPr>
        <w:t>（七）</w:t>
      </w:r>
      <w:r w:rsidR="00974208" w:rsidRPr="003F31B3">
        <w:rPr>
          <w:sz w:val="24"/>
          <w:szCs w:val="24"/>
        </w:rPr>
        <w:t>基金管理人代表基金行使股东权利及债权人权利的处理原则及方法</w:t>
      </w:r>
    </w:p>
    <w:p w:rsidR="00974208" w:rsidRPr="003F31B3" w:rsidRDefault="00DC3FAE" w:rsidP="00B0161C">
      <w:pPr>
        <w:ind w:firstLineChars="200" w:firstLine="480"/>
        <w:rPr>
          <w:sz w:val="24"/>
          <w:szCs w:val="24"/>
        </w:rPr>
      </w:pPr>
      <w:r w:rsidRPr="003F31B3">
        <w:rPr>
          <w:rFonts w:hint="eastAsia"/>
          <w:sz w:val="24"/>
          <w:szCs w:val="24"/>
        </w:rPr>
        <w:t>1</w:t>
      </w:r>
      <w:r w:rsidRPr="003F31B3">
        <w:rPr>
          <w:rFonts w:hint="eastAsia"/>
          <w:sz w:val="24"/>
          <w:szCs w:val="24"/>
        </w:rPr>
        <w:t>、</w:t>
      </w:r>
      <w:r w:rsidR="00974208" w:rsidRPr="003F31B3">
        <w:rPr>
          <w:sz w:val="24"/>
          <w:szCs w:val="24"/>
        </w:rPr>
        <w:t>基金管理人按照国家有关规定代表基金独立行使股东权利及债权人权利，保护基金份额持有人的利益；</w:t>
      </w:r>
    </w:p>
    <w:p w:rsidR="00974208" w:rsidRPr="003F31B3" w:rsidRDefault="00DC3FAE" w:rsidP="00B0161C">
      <w:pPr>
        <w:ind w:firstLineChars="200" w:firstLine="480"/>
        <w:rPr>
          <w:sz w:val="24"/>
          <w:szCs w:val="24"/>
        </w:rPr>
      </w:pPr>
      <w:r w:rsidRPr="003F31B3">
        <w:rPr>
          <w:rFonts w:hint="eastAsia"/>
          <w:sz w:val="24"/>
          <w:szCs w:val="24"/>
        </w:rPr>
        <w:t>2</w:t>
      </w:r>
      <w:r w:rsidRPr="003F31B3">
        <w:rPr>
          <w:rFonts w:hint="eastAsia"/>
          <w:sz w:val="24"/>
          <w:szCs w:val="24"/>
        </w:rPr>
        <w:t>、</w:t>
      </w:r>
      <w:r w:rsidR="00974208" w:rsidRPr="003F31B3">
        <w:rPr>
          <w:sz w:val="24"/>
          <w:szCs w:val="24"/>
        </w:rPr>
        <w:t>不谋求对上市公司的控股，不参与所投资上市公司的经营管理；</w:t>
      </w:r>
    </w:p>
    <w:p w:rsidR="00974208" w:rsidRPr="003F31B3" w:rsidRDefault="00DC3FAE" w:rsidP="00B0161C">
      <w:pPr>
        <w:ind w:firstLineChars="200" w:firstLine="480"/>
        <w:rPr>
          <w:sz w:val="24"/>
          <w:szCs w:val="24"/>
        </w:rPr>
      </w:pPr>
      <w:r w:rsidRPr="003F31B3">
        <w:rPr>
          <w:rFonts w:hint="eastAsia"/>
          <w:sz w:val="24"/>
          <w:szCs w:val="24"/>
        </w:rPr>
        <w:t>3</w:t>
      </w:r>
      <w:r w:rsidRPr="003F31B3">
        <w:rPr>
          <w:rFonts w:hint="eastAsia"/>
          <w:sz w:val="24"/>
          <w:szCs w:val="24"/>
        </w:rPr>
        <w:t>、</w:t>
      </w:r>
      <w:r w:rsidR="00974208" w:rsidRPr="003F31B3">
        <w:rPr>
          <w:sz w:val="24"/>
          <w:szCs w:val="24"/>
        </w:rPr>
        <w:t>有利于基金财产的安全与增值；</w:t>
      </w:r>
    </w:p>
    <w:p w:rsidR="00456A97" w:rsidRPr="003F31B3" w:rsidRDefault="00DC3FAE" w:rsidP="00B0161C">
      <w:pPr>
        <w:ind w:firstLineChars="200" w:firstLine="480"/>
        <w:rPr>
          <w:bCs/>
          <w:sz w:val="24"/>
          <w:szCs w:val="24"/>
        </w:rPr>
      </w:pPr>
      <w:r w:rsidRPr="003F31B3">
        <w:rPr>
          <w:rFonts w:hint="eastAsia"/>
          <w:bCs/>
          <w:sz w:val="24"/>
          <w:szCs w:val="24"/>
        </w:rPr>
        <w:t>4</w:t>
      </w:r>
      <w:r w:rsidRPr="003F31B3">
        <w:rPr>
          <w:rFonts w:hint="eastAsia"/>
          <w:bCs/>
          <w:sz w:val="24"/>
          <w:szCs w:val="24"/>
        </w:rPr>
        <w:t>、</w:t>
      </w:r>
      <w:r w:rsidR="00974208" w:rsidRPr="003F31B3">
        <w:rPr>
          <w:bCs/>
          <w:sz w:val="24"/>
          <w:szCs w:val="24"/>
        </w:rPr>
        <w:t>不通过关联交易为自身、雇员、授权代理人或任何存在利害关系的第三人牟取任何不当利益。</w:t>
      </w:r>
      <w:bookmarkStart w:id="121" w:name="_Hlt81032199"/>
      <w:bookmarkStart w:id="122" w:name="_Hlt48727052"/>
      <w:bookmarkStart w:id="123" w:name="_Hlt73429199"/>
      <w:bookmarkStart w:id="124" w:name="_Hlt73429191"/>
      <w:bookmarkStart w:id="125" w:name="_Toc78595975"/>
      <w:bookmarkStart w:id="126" w:name="_Toc88037849"/>
      <w:bookmarkStart w:id="127" w:name="_Toc122336553"/>
      <w:bookmarkEnd w:id="117"/>
      <w:bookmarkEnd w:id="118"/>
      <w:bookmarkEnd w:id="120"/>
      <w:bookmarkEnd w:id="121"/>
      <w:bookmarkEnd w:id="122"/>
      <w:bookmarkEnd w:id="123"/>
      <w:bookmarkEnd w:id="124"/>
    </w:p>
    <w:p w:rsidR="00CA36DC" w:rsidRPr="003F31B3" w:rsidRDefault="00CA36DC" w:rsidP="00D04F3C">
      <w:pPr>
        <w:rPr>
          <w:bCs/>
          <w:sz w:val="24"/>
          <w:szCs w:val="24"/>
        </w:rPr>
      </w:pPr>
    </w:p>
    <w:p w:rsidR="00456A97" w:rsidRPr="003F31B3" w:rsidRDefault="00456A97" w:rsidP="00B0161C">
      <w:pPr>
        <w:ind w:firstLineChars="200" w:firstLine="480"/>
        <w:rPr>
          <w:bCs/>
          <w:sz w:val="24"/>
          <w:szCs w:val="24"/>
        </w:rPr>
        <w:sectPr w:rsidR="00456A97" w:rsidRPr="003F31B3">
          <w:pgSz w:w="11906" w:h="16838"/>
          <w:pgMar w:top="1440" w:right="1800" w:bottom="1440" w:left="1800" w:header="851" w:footer="992" w:gutter="0"/>
          <w:paperSrc w:first="264" w:other="264"/>
          <w:cols w:space="720"/>
          <w:docGrid w:type="lines" w:linePitch="312"/>
        </w:sectPr>
      </w:pPr>
    </w:p>
    <w:p w:rsidR="00456A97" w:rsidRPr="003F31B3" w:rsidRDefault="00456A97" w:rsidP="00456A97">
      <w:pPr>
        <w:rPr>
          <w:sz w:val="24"/>
          <w:szCs w:val="24"/>
        </w:rPr>
      </w:pPr>
      <w:bookmarkStart w:id="128" w:name="_Toc282022955"/>
      <w:bookmarkEnd w:id="125"/>
      <w:bookmarkEnd w:id="126"/>
      <w:bookmarkEnd w:id="127"/>
      <w:r w:rsidRPr="003F31B3">
        <w:rPr>
          <w:sz w:val="24"/>
          <w:szCs w:val="24"/>
        </w:rPr>
        <w:br w:type="page"/>
      </w:r>
    </w:p>
    <w:p w:rsidR="00974208" w:rsidRPr="003F31B3" w:rsidRDefault="00456A97">
      <w:pPr>
        <w:pStyle w:val="1"/>
        <w:rPr>
          <w:rFonts w:ascii="Times New Roman" w:hAnsi="Times New Roman"/>
          <w:sz w:val="24"/>
          <w:szCs w:val="24"/>
        </w:rPr>
      </w:pPr>
      <w:bookmarkStart w:id="129" w:name="_Toc464823055"/>
      <w:bookmarkStart w:id="130" w:name="_Toc527037952"/>
      <w:r w:rsidRPr="003F31B3">
        <w:rPr>
          <w:rFonts w:ascii="Times New Roman" w:hAnsi="Times New Roman"/>
          <w:sz w:val="24"/>
          <w:szCs w:val="24"/>
        </w:rPr>
        <w:t>十</w:t>
      </w:r>
      <w:r w:rsidR="00974208" w:rsidRPr="003F31B3">
        <w:rPr>
          <w:rFonts w:ascii="Times New Roman" w:hAnsi="Times New Roman"/>
          <w:sz w:val="24"/>
          <w:szCs w:val="24"/>
        </w:rPr>
        <w:t>、基金的财产</w:t>
      </w:r>
      <w:bookmarkEnd w:id="128"/>
      <w:bookmarkEnd w:id="129"/>
      <w:bookmarkEnd w:id="130"/>
    </w:p>
    <w:p w:rsidR="00974208" w:rsidRPr="003F31B3" w:rsidRDefault="00974208" w:rsidP="00B0161C">
      <w:pPr>
        <w:ind w:firstLineChars="200" w:firstLine="480"/>
        <w:rPr>
          <w:sz w:val="24"/>
          <w:szCs w:val="24"/>
        </w:rPr>
      </w:pPr>
      <w:bookmarkStart w:id="131" w:name="_Toc167015426"/>
      <w:r w:rsidRPr="003F31B3">
        <w:rPr>
          <w:sz w:val="24"/>
          <w:szCs w:val="24"/>
        </w:rPr>
        <w:t>（一）基金资产总值</w:t>
      </w:r>
    </w:p>
    <w:p w:rsidR="00974208" w:rsidRPr="003F31B3" w:rsidRDefault="003E6A0D" w:rsidP="00B0161C">
      <w:pPr>
        <w:ind w:firstLineChars="200" w:firstLine="480"/>
        <w:rPr>
          <w:sz w:val="24"/>
          <w:szCs w:val="24"/>
        </w:rPr>
      </w:pPr>
      <w:bookmarkStart w:id="132" w:name="_Toc79392635"/>
      <w:bookmarkStart w:id="133" w:name="_Toc79556449"/>
      <w:r w:rsidRPr="003F31B3">
        <w:rPr>
          <w:bCs/>
          <w:sz w:val="24"/>
          <w:szCs w:val="24"/>
        </w:rPr>
        <w:t>基金资产总值是指基金拥有的各类有价证券、银行存款本息、基金应收款</w:t>
      </w:r>
      <w:r w:rsidRPr="003F31B3">
        <w:rPr>
          <w:rFonts w:hint="eastAsia"/>
          <w:bCs/>
          <w:sz w:val="24"/>
          <w:szCs w:val="24"/>
        </w:rPr>
        <w:t>项</w:t>
      </w:r>
      <w:r w:rsidRPr="003F31B3">
        <w:rPr>
          <w:bCs/>
          <w:sz w:val="24"/>
          <w:szCs w:val="24"/>
        </w:rPr>
        <w:t>及其他资产的价值总和。</w:t>
      </w:r>
      <w:bookmarkEnd w:id="132"/>
      <w:bookmarkEnd w:id="133"/>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（二）基金资产净值</w:t>
      </w:r>
    </w:p>
    <w:p w:rsidR="00974208" w:rsidRPr="003F31B3" w:rsidRDefault="00974208" w:rsidP="00B0161C">
      <w:pPr>
        <w:ind w:firstLineChars="200" w:firstLine="480"/>
        <w:rPr>
          <w:sz w:val="24"/>
          <w:szCs w:val="24"/>
        </w:rPr>
      </w:pPr>
      <w:r w:rsidRPr="003F31B3">
        <w:rPr>
          <w:sz w:val="24"/>
          <w:szCs w:val="24"/>
        </w:rPr>
        <w:t>基金资产净值是指基金资产总值减去基金负债后的价值。</w:t>
      </w:r>
    </w:p>
    <w:p w:rsidR="00974208" w:rsidRPr="003F31B3" w:rsidRDefault="00974208" w:rsidP="00B0161C">
      <w:pPr>
        <w:ind w:firstLineChars="200" w:firstLine="480"/>
        <w:rPr>
          <w:sz w:val="24"/>
          <w:szCs w:val="24"/>
        </w:rPr>
      </w:pPr>
      <w:bookmarkStart w:id="134" w:name="_Hlt70482237"/>
      <w:bookmarkEnd w:id="134"/>
    </w:p>
    <w:p w:rsidR="00974208" w:rsidRPr="003F31B3" w:rsidRDefault="00974208" w:rsidP="00B0161C">
      <w:pPr>
        <w:ind w:firstLineChars="200" w:firstLine="480"/>
        <w:rPr>
          <w:sz w:val="24"/>
          <w:szCs w:val="24"/>
        </w:rPr>
      </w:pPr>
      <w:r w:rsidRPr="003F31B3">
        <w:rPr>
          <w:sz w:val="24"/>
          <w:szCs w:val="24"/>
        </w:rPr>
        <w:t>（三）基金财产的账户</w:t>
      </w:r>
    </w:p>
    <w:p w:rsidR="00F9658A" w:rsidRPr="003F31B3" w:rsidRDefault="00F9658A" w:rsidP="00B0161C">
      <w:pPr>
        <w:ind w:firstLineChars="200" w:firstLine="480"/>
        <w:rPr>
          <w:sz w:val="24"/>
          <w:szCs w:val="24"/>
        </w:rPr>
      </w:pPr>
      <w:r w:rsidRPr="003F31B3">
        <w:rPr>
          <w:bCs/>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135" w:name="_Hlt88841837"/>
      <w:bookmarkEnd w:id="135"/>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（四）基金财产的保管和处分</w:t>
      </w:r>
    </w:p>
    <w:p w:rsidR="00F9658A" w:rsidRPr="003F31B3" w:rsidRDefault="00F9658A" w:rsidP="00B0161C">
      <w:pPr>
        <w:ind w:firstLineChars="200" w:firstLine="480"/>
        <w:rPr>
          <w:bCs/>
          <w:sz w:val="24"/>
          <w:szCs w:val="24"/>
        </w:rPr>
      </w:pPr>
      <w:r w:rsidRPr="003F31B3">
        <w:rPr>
          <w:bCs/>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9658A" w:rsidRPr="003F31B3" w:rsidRDefault="00F9658A" w:rsidP="00B0161C">
      <w:pPr>
        <w:ind w:firstLineChars="200" w:firstLine="480"/>
        <w:rPr>
          <w:bCs/>
          <w:sz w:val="24"/>
          <w:szCs w:val="24"/>
        </w:rPr>
      </w:pPr>
      <w:r w:rsidRPr="003F31B3">
        <w:rPr>
          <w:bCs/>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bookmarkEnd w:id="131"/>
    <w:p w:rsidR="00974208" w:rsidRPr="003F31B3" w:rsidRDefault="00974208" w:rsidP="00B0161C">
      <w:pPr>
        <w:spacing w:before="100" w:beforeAutospacing="1" w:after="100" w:afterAutospacing="1" w:line="400" w:lineRule="exact"/>
        <w:ind w:firstLineChars="200" w:firstLine="480"/>
        <w:rPr>
          <w:kern w:val="0"/>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DC3FAE">
      <w:pPr>
        <w:pStyle w:val="1"/>
        <w:rPr>
          <w:rFonts w:ascii="Times New Roman" w:hAnsi="Times New Roman"/>
          <w:sz w:val="24"/>
          <w:szCs w:val="24"/>
        </w:rPr>
      </w:pPr>
      <w:bookmarkStart w:id="136" w:name="_Toc282022956"/>
      <w:bookmarkStart w:id="137" w:name="_Toc464823056"/>
      <w:bookmarkStart w:id="138" w:name="_Toc527037953"/>
      <w:r w:rsidRPr="003F31B3">
        <w:rPr>
          <w:rFonts w:ascii="Times New Roman" w:hAnsi="Times New Roman" w:hint="eastAsia"/>
          <w:sz w:val="24"/>
          <w:szCs w:val="24"/>
          <w:lang w:eastAsia="zh-CN"/>
        </w:rPr>
        <w:t>十一</w:t>
      </w:r>
      <w:r w:rsidR="00974208" w:rsidRPr="003F31B3">
        <w:rPr>
          <w:rFonts w:ascii="Times New Roman" w:hAnsi="Times New Roman"/>
          <w:sz w:val="24"/>
          <w:szCs w:val="24"/>
        </w:rPr>
        <w:t>、基金资产的估值</w:t>
      </w:r>
      <w:bookmarkEnd w:id="136"/>
      <w:bookmarkEnd w:id="137"/>
      <w:bookmarkEnd w:id="138"/>
    </w:p>
    <w:p w:rsidR="00974208" w:rsidRPr="003F31B3" w:rsidRDefault="00974208" w:rsidP="00B0161C">
      <w:pPr>
        <w:ind w:firstLineChars="200" w:firstLine="480"/>
        <w:rPr>
          <w:bCs/>
          <w:sz w:val="24"/>
          <w:szCs w:val="24"/>
        </w:rPr>
      </w:pPr>
      <w:bookmarkStart w:id="139" w:name="_Toc167015431"/>
      <w:r w:rsidRPr="003F31B3">
        <w:rPr>
          <w:bCs/>
          <w:sz w:val="24"/>
          <w:szCs w:val="24"/>
        </w:rPr>
        <w:t>（一）估值目的</w:t>
      </w:r>
    </w:p>
    <w:p w:rsidR="00974208" w:rsidRPr="003F31B3" w:rsidRDefault="00974208" w:rsidP="00B0161C">
      <w:pPr>
        <w:ind w:firstLineChars="200" w:firstLine="480"/>
        <w:rPr>
          <w:sz w:val="24"/>
          <w:szCs w:val="24"/>
        </w:rPr>
      </w:pPr>
      <w:r w:rsidRPr="003F31B3">
        <w:rPr>
          <w:sz w:val="24"/>
          <w:szCs w:val="24"/>
        </w:rPr>
        <w:t>基金资产估值的目的是客观、准确地反映基金资产是否保值、增值，依据经基金资产估值后确定的基金资产净值而计算出的基金份额净值，是计算基金申购与赎回价格的基础。</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（二）估值日</w:t>
      </w:r>
    </w:p>
    <w:p w:rsidR="00974208" w:rsidRPr="003F31B3" w:rsidRDefault="00974208" w:rsidP="00B0161C">
      <w:pPr>
        <w:ind w:firstLineChars="200" w:firstLine="480"/>
        <w:rPr>
          <w:sz w:val="24"/>
          <w:szCs w:val="24"/>
        </w:rPr>
      </w:pPr>
      <w:r w:rsidRPr="003F31B3">
        <w:rPr>
          <w:bCs/>
          <w:sz w:val="24"/>
          <w:szCs w:val="24"/>
        </w:rPr>
        <w:t>本基金的估值日为本基金相关的证券交易场所的</w:t>
      </w:r>
      <w:r w:rsidR="00F9658A" w:rsidRPr="003F31B3">
        <w:rPr>
          <w:bCs/>
          <w:sz w:val="24"/>
          <w:szCs w:val="24"/>
        </w:rPr>
        <w:t>交易</w:t>
      </w:r>
      <w:r w:rsidRPr="003F31B3">
        <w:rPr>
          <w:bCs/>
          <w:sz w:val="24"/>
          <w:szCs w:val="24"/>
        </w:rPr>
        <w:t>日以及国家法律法规规定需要对外披露基金净值的非</w:t>
      </w:r>
      <w:r w:rsidR="00F9658A" w:rsidRPr="003F31B3">
        <w:rPr>
          <w:bCs/>
          <w:sz w:val="24"/>
          <w:szCs w:val="24"/>
        </w:rPr>
        <w:t>交易</w:t>
      </w:r>
      <w:r w:rsidRPr="003F31B3">
        <w:rPr>
          <w:bCs/>
          <w:sz w:val="24"/>
          <w:szCs w:val="24"/>
        </w:rPr>
        <w:t>日。</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（三）估值对象</w:t>
      </w:r>
    </w:p>
    <w:p w:rsidR="00974208" w:rsidRPr="003F31B3" w:rsidRDefault="00D10DD2" w:rsidP="00B0161C">
      <w:pPr>
        <w:ind w:firstLineChars="200" w:firstLine="480"/>
        <w:rPr>
          <w:b/>
          <w:bCs/>
          <w:sz w:val="24"/>
          <w:szCs w:val="24"/>
        </w:rPr>
      </w:pPr>
      <w:r w:rsidRPr="003F31B3">
        <w:rPr>
          <w:bCs/>
          <w:sz w:val="24"/>
          <w:szCs w:val="24"/>
        </w:rPr>
        <w:t>基金所拥有的股票、权证、债券</w:t>
      </w:r>
      <w:r w:rsidRPr="003F31B3">
        <w:rPr>
          <w:rFonts w:hint="eastAsia"/>
          <w:bCs/>
          <w:sz w:val="24"/>
          <w:szCs w:val="24"/>
        </w:rPr>
        <w:t>、股指期货</w:t>
      </w:r>
      <w:r w:rsidRPr="003F31B3">
        <w:rPr>
          <w:bCs/>
          <w:sz w:val="24"/>
          <w:szCs w:val="24"/>
        </w:rPr>
        <w:t>和银行存款本息、应收款项、其它投资等资产及负债。</w:t>
      </w:r>
    </w:p>
    <w:p w:rsidR="00974208" w:rsidRPr="003F31B3" w:rsidRDefault="00974208" w:rsidP="00C61D5B">
      <w:pPr>
        <w:ind w:firstLineChars="200" w:firstLine="482"/>
        <w:rPr>
          <w:b/>
          <w:bCs/>
          <w:sz w:val="24"/>
          <w:szCs w:val="24"/>
        </w:rPr>
      </w:pPr>
    </w:p>
    <w:p w:rsidR="00974208" w:rsidRPr="003F31B3" w:rsidRDefault="00974208" w:rsidP="00B0161C">
      <w:pPr>
        <w:ind w:firstLineChars="200" w:firstLine="480"/>
        <w:rPr>
          <w:bCs/>
          <w:sz w:val="24"/>
          <w:szCs w:val="24"/>
        </w:rPr>
      </w:pPr>
      <w:r w:rsidRPr="003F31B3">
        <w:rPr>
          <w:bCs/>
          <w:sz w:val="24"/>
          <w:szCs w:val="24"/>
        </w:rPr>
        <w:t>（四）估值方法</w:t>
      </w:r>
    </w:p>
    <w:p w:rsidR="00D10DD2" w:rsidRPr="003F31B3" w:rsidRDefault="00D10DD2" w:rsidP="00B0161C">
      <w:pPr>
        <w:ind w:firstLineChars="200" w:firstLine="480"/>
        <w:rPr>
          <w:bCs/>
          <w:sz w:val="24"/>
          <w:szCs w:val="24"/>
        </w:rPr>
      </w:pPr>
      <w:r w:rsidRPr="003F31B3">
        <w:rPr>
          <w:bCs/>
          <w:sz w:val="24"/>
          <w:szCs w:val="24"/>
        </w:rPr>
        <w:t>1</w:t>
      </w:r>
      <w:r w:rsidRPr="003F31B3">
        <w:rPr>
          <w:bCs/>
          <w:sz w:val="24"/>
          <w:szCs w:val="24"/>
        </w:rPr>
        <w:t>、证券交易所上市的</w:t>
      </w:r>
      <w:r w:rsidRPr="003F31B3">
        <w:rPr>
          <w:rFonts w:hint="eastAsia"/>
          <w:bCs/>
          <w:sz w:val="24"/>
          <w:szCs w:val="24"/>
        </w:rPr>
        <w:t>权益类</w:t>
      </w:r>
      <w:r w:rsidRPr="003F31B3">
        <w:rPr>
          <w:bCs/>
          <w:sz w:val="24"/>
          <w:szCs w:val="24"/>
        </w:rPr>
        <w:t>证券的估值</w:t>
      </w:r>
    </w:p>
    <w:p w:rsidR="00D10DD2" w:rsidRPr="003F31B3" w:rsidRDefault="00D10DD2" w:rsidP="00B0161C">
      <w:pPr>
        <w:ind w:firstLineChars="200" w:firstLine="480"/>
        <w:rPr>
          <w:bCs/>
          <w:sz w:val="24"/>
          <w:szCs w:val="24"/>
        </w:rPr>
      </w:pPr>
      <w:r w:rsidRPr="003F31B3">
        <w:rPr>
          <w:bCs/>
          <w:sz w:val="24"/>
          <w:szCs w:val="24"/>
        </w:rPr>
        <w:t>交易所上市的</w:t>
      </w:r>
      <w:r w:rsidRPr="003F31B3">
        <w:rPr>
          <w:rFonts w:hint="eastAsia"/>
          <w:bCs/>
          <w:sz w:val="24"/>
          <w:szCs w:val="24"/>
        </w:rPr>
        <w:t>权益类</w:t>
      </w:r>
      <w:r w:rsidRPr="003F31B3">
        <w:rPr>
          <w:bCs/>
          <w:sz w:val="24"/>
          <w:szCs w:val="24"/>
        </w:rPr>
        <w:t>证券（包括股票、权证等），以其估值日在证券交易所挂牌的市价（收盘价）估值；估值日无交易的，且最近交易日后经济环境未发生重大变化</w:t>
      </w:r>
      <w:r w:rsidRPr="003F31B3">
        <w:rPr>
          <w:rFonts w:hint="eastAsia"/>
          <w:bCs/>
          <w:sz w:val="24"/>
          <w:szCs w:val="24"/>
        </w:rPr>
        <w:t>以及</w:t>
      </w:r>
      <w:r w:rsidRPr="003F31B3">
        <w:rPr>
          <w:bCs/>
          <w:sz w:val="24"/>
          <w:szCs w:val="24"/>
        </w:rPr>
        <w:t>证券发行机构未发生影响证券价格的重大事件的，以最近交易日的市价（收盘价）估值；如最近交易日后经济环境发生了重大变化</w:t>
      </w:r>
      <w:r w:rsidRPr="003F31B3">
        <w:rPr>
          <w:rFonts w:hint="eastAsia"/>
          <w:bCs/>
          <w:sz w:val="24"/>
          <w:szCs w:val="24"/>
        </w:rPr>
        <w:t>或</w:t>
      </w:r>
      <w:r w:rsidRPr="003F31B3">
        <w:rPr>
          <w:bCs/>
          <w:sz w:val="24"/>
          <w:szCs w:val="24"/>
        </w:rPr>
        <w:t>证券发行机构发生影响证券价格的重大事件的，可参考类似投资品种的现行市价及重大变化因素，调整最近交易市价，确定公允价格</w:t>
      </w:r>
      <w:r w:rsidR="00647E67" w:rsidRPr="003F31B3">
        <w:rPr>
          <w:rFonts w:hint="eastAsia"/>
          <w:bCs/>
          <w:sz w:val="24"/>
          <w:szCs w:val="24"/>
        </w:rPr>
        <w:t>。</w:t>
      </w:r>
    </w:p>
    <w:p w:rsidR="00D10DD2" w:rsidRPr="003F31B3" w:rsidRDefault="00D10DD2" w:rsidP="00B0161C">
      <w:pPr>
        <w:ind w:firstLineChars="200" w:firstLine="480"/>
        <w:rPr>
          <w:bCs/>
          <w:sz w:val="24"/>
          <w:szCs w:val="24"/>
        </w:rPr>
      </w:pPr>
      <w:r w:rsidRPr="003F31B3">
        <w:rPr>
          <w:bCs/>
          <w:sz w:val="24"/>
          <w:szCs w:val="24"/>
        </w:rPr>
        <w:t>2</w:t>
      </w:r>
      <w:r w:rsidRPr="003F31B3">
        <w:rPr>
          <w:bCs/>
          <w:sz w:val="24"/>
          <w:szCs w:val="24"/>
        </w:rPr>
        <w:t>、处于未上市期间的</w:t>
      </w:r>
      <w:r w:rsidRPr="003F31B3">
        <w:rPr>
          <w:rFonts w:hint="eastAsia"/>
          <w:bCs/>
          <w:sz w:val="24"/>
          <w:szCs w:val="24"/>
        </w:rPr>
        <w:t>权益类</w:t>
      </w:r>
      <w:r w:rsidRPr="003F31B3">
        <w:rPr>
          <w:bCs/>
          <w:sz w:val="24"/>
          <w:szCs w:val="24"/>
        </w:rPr>
        <w:t>证券应区分如下情况处理：</w:t>
      </w:r>
    </w:p>
    <w:p w:rsidR="00D10DD2" w:rsidRPr="003F31B3" w:rsidRDefault="00D10DD2"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）送股、转增股、配股和公开增发的新股，按估值日在证券交易所挂牌的同一股票的估值方法估值；该日无交易的，以最近一日的市价（收盘价）估值；</w:t>
      </w:r>
    </w:p>
    <w:p w:rsidR="00D10DD2" w:rsidRPr="003F31B3" w:rsidRDefault="00D10DD2"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）首次公开发行未上市的股票和权证，采用估值技术确定公允价值，在估值技术难以可靠计量公允价值的情况下，按成本估值</w:t>
      </w:r>
      <w:r w:rsidRPr="003F31B3">
        <w:rPr>
          <w:rFonts w:hint="eastAsia"/>
          <w:bCs/>
          <w:sz w:val="24"/>
          <w:szCs w:val="24"/>
        </w:rPr>
        <w:t>；</w:t>
      </w:r>
    </w:p>
    <w:p w:rsidR="00D10DD2" w:rsidRPr="003F31B3" w:rsidRDefault="00D10DD2" w:rsidP="00B0161C">
      <w:pPr>
        <w:ind w:firstLineChars="200" w:firstLine="480"/>
        <w:rPr>
          <w:bCs/>
          <w:sz w:val="24"/>
          <w:szCs w:val="24"/>
        </w:rPr>
      </w:pPr>
      <w:r w:rsidRPr="003F31B3">
        <w:rPr>
          <w:bCs/>
          <w:sz w:val="24"/>
          <w:szCs w:val="24"/>
        </w:rPr>
        <w:t>（</w:t>
      </w:r>
      <w:r w:rsidRPr="003F31B3">
        <w:rPr>
          <w:bCs/>
          <w:sz w:val="24"/>
          <w:szCs w:val="24"/>
        </w:rPr>
        <w:t>3</w:t>
      </w:r>
      <w:r w:rsidRPr="003F31B3">
        <w:rPr>
          <w:bCs/>
          <w:sz w:val="24"/>
          <w:szCs w:val="24"/>
        </w:rPr>
        <w:t>）首次公开发行有明确锁定期的股票，同一股票在交易所上市后，按交易所上市的同一股票的估值方法估值；非公开发行有明确锁定期的股票，按监管机构或行业协会有关规定确定公允价值。</w:t>
      </w:r>
    </w:p>
    <w:p w:rsidR="00D10DD2" w:rsidRPr="003F31B3" w:rsidRDefault="00D10DD2" w:rsidP="00B0161C">
      <w:pPr>
        <w:ind w:firstLineChars="200" w:firstLine="480"/>
        <w:rPr>
          <w:rFonts w:ascii="宋体" w:cs="宋体"/>
          <w:color w:val="FF0000"/>
          <w:kern w:val="0"/>
          <w:sz w:val="24"/>
          <w:szCs w:val="24"/>
        </w:rPr>
      </w:pPr>
      <w:r w:rsidRPr="003F31B3">
        <w:rPr>
          <w:bCs/>
          <w:sz w:val="24"/>
          <w:szCs w:val="24"/>
        </w:rPr>
        <w:t>3</w:t>
      </w:r>
      <w:r w:rsidRPr="003F31B3">
        <w:rPr>
          <w:bCs/>
          <w:sz w:val="24"/>
          <w:szCs w:val="24"/>
        </w:rPr>
        <w:t>、</w:t>
      </w:r>
      <w:r w:rsidRPr="003F31B3">
        <w:rPr>
          <w:rFonts w:ascii="宋体" w:cs="宋体" w:hint="eastAsia"/>
          <w:color w:val="000000"/>
          <w:kern w:val="0"/>
          <w:sz w:val="24"/>
          <w:szCs w:val="24"/>
        </w:rPr>
        <w:t>交易所市场交易的固定收益品种</w:t>
      </w:r>
      <w:r w:rsidRPr="003F31B3">
        <w:rPr>
          <w:rFonts w:ascii="宋体" w:cs="宋体" w:hint="eastAsia"/>
          <w:bCs/>
          <w:color w:val="000000"/>
          <w:kern w:val="0"/>
          <w:sz w:val="24"/>
          <w:szCs w:val="24"/>
        </w:rPr>
        <w:t>（指在上海证券交易所、深圳证券交易所及中国证监会认可的其他交易所上市交易或挂牌转让的国债、中央银行债、政策性银行债、短期融资券、中期票据、企业债、公司债、商业银行金融债、可转换</w:t>
      </w:r>
      <w:r w:rsidRPr="003F31B3">
        <w:rPr>
          <w:rFonts w:ascii="宋体" w:hint="eastAsia"/>
          <w:color w:val="000000"/>
          <w:kern w:val="0"/>
          <w:sz w:val="24"/>
          <w:szCs w:val="24"/>
        </w:rPr>
        <w:t>债券、</w:t>
      </w:r>
      <w:r w:rsidRPr="003F31B3">
        <w:rPr>
          <w:rFonts w:ascii="宋体" w:cs="宋体" w:hint="eastAsia"/>
          <w:bCs/>
          <w:color w:val="000000"/>
          <w:kern w:val="0"/>
          <w:sz w:val="24"/>
          <w:szCs w:val="24"/>
        </w:rPr>
        <w:t>中小企业私募债、证券公司短期债、</w:t>
      </w:r>
      <w:r w:rsidRPr="003F31B3">
        <w:rPr>
          <w:rFonts w:ascii="宋体" w:hint="eastAsia"/>
          <w:color w:val="000000"/>
          <w:kern w:val="0"/>
          <w:sz w:val="24"/>
          <w:szCs w:val="24"/>
        </w:rPr>
        <w:t>资产支持证券</w:t>
      </w:r>
      <w:r w:rsidRPr="003F31B3">
        <w:rPr>
          <w:rFonts w:ascii="宋体" w:cs="宋体" w:hint="eastAsia"/>
          <w:bCs/>
          <w:color w:val="000000"/>
          <w:kern w:val="0"/>
          <w:sz w:val="24"/>
          <w:szCs w:val="24"/>
        </w:rPr>
        <w:t>、非公开定向债务融资工具、同业存单</w:t>
      </w:r>
      <w:r w:rsidRPr="003F31B3">
        <w:rPr>
          <w:rFonts w:ascii="宋体" w:hint="eastAsia"/>
          <w:color w:val="000000"/>
          <w:kern w:val="0"/>
          <w:sz w:val="24"/>
          <w:szCs w:val="24"/>
        </w:rPr>
        <w:t>等</w:t>
      </w:r>
      <w:r w:rsidRPr="003F31B3">
        <w:rPr>
          <w:rFonts w:ascii="宋体" w:cs="宋体" w:hint="eastAsia"/>
          <w:bCs/>
          <w:color w:val="000000"/>
          <w:kern w:val="0"/>
          <w:sz w:val="24"/>
          <w:szCs w:val="24"/>
        </w:rPr>
        <w:t>债券品种，下同）</w:t>
      </w:r>
      <w:r w:rsidRPr="003F31B3">
        <w:rPr>
          <w:rFonts w:ascii="宋体" w:cs="宋体" w:hint="eastAsia"/>
          <w:color w:val="000000"/>
          <w:kern w:val="0"/>
          <w:sz w:val="24"/>
          <w:szCs w:val="24"/>
        </w:rPr>
        <w:t>的估值</w:t>
      </w:r>
      <w:r w:rsidR="00647E67" w:rsidRPr="003F31B3">
        <w:rPr>
          <w:rFonts w:ascii="宋体" w:cs="宋体" w:hint="eastAsia"/>
          <w:color w:val="000000"/>
          <w:kern w:val="0"/>
          <w:sz w:val="24"/>
          <w:szCs w:val="24"/>
        </w:rPr>
        <w:t>：</w:t>
      </w:r>
    </w:p>
    <w:p w:rsidR="00D10DD2" w:rsidRPr="003F31B3" w:rsidRDefault="00D10DD2" w:rsidP="00B0161C">
      <w:pPr>
        <w:ind w:firstLineChars="200" w:firstLine="480"/>
        <w:rPr>
          <w:rFonts w:ascii="宋体" w:cs="宋体"/>
          <w:kern w:val="0"/>
          <w:sz w:val="24"/>
          <w:szCs w:val="24"/>
        </w:rPr>
      </w:pPr>
      <w:r w:rsidRPr="003F31B3">
        <w:rPr>
          <w:rFonts w:ascii="宋体" w:cs="宋体" w:hint="eastAsia"/>
          <w:kern w:val="0"/>
          <w:sz w:val="24"/>
          <w:szCs w:val="24"/>
        </w:rPr>
        <w:t>（</w:t>
      </w:r>
      <w:r w:rsidRPr="003F31B3">
        <w:rPr>
          <w:kern w:val="0"/>
          <w:sz w:val="24"/>
          <w:szCs w:val="24"/>
        </w:rPr>
        <w:t>1</w:t>
      </w:r>
      <w:r w:rsidRPr="003F31B3">
        <w:rPr>
          <w:rFonts w:ascii="宋体" w:cs="宋体" w:hint="eastAsia"/>
          <w:kern w:val="0"/>
          <w:sz w:val="24"/>
          <w:szCs w:val="24"/>
        </w:rPr>
        <w:t>）对在交易所市场上市交易或挂牌转让的固定收益品种（另有规定的除外），选取第三方估值机构提供的相应品种当日的估值净价进行估值；</w:t>
      </w:r>
    </w:p>
    <w:p w:rsidR="00D10DD2" w:rsidRPr="003F31B3" w:rsidRDefault="00D10DD2" w:rsidP="00B0161C">
      <w:pPr>
        <w:ind w:firstLineChars="200" w:firstLine="480"/>
        <w:rPr>
          <w:rFonts w:ascii="宋体" w:cs="宋体"/>
          <w:kern w:val="0"/>
          <w:sz w:val="24"/>
          <w:szCs w:val="24"/>
        </w:rPr>
      </w:pPr>
      <w:r w:rsidRPr="003F31B3">
        <w:rPr>
          <w:rFonts w:ascii="宋体" w:cs="宋体" w:hint="eastAsia"/>
          <w:kern w:val="0"/>
          <w:sz w:val="24"/>
          <w:szCs w:val="24"/>
        </w:rPr>
        <w:t>（</w:t>
      </w:r>
      <w:r w:rsidRPr="003F31B3">
        <w:rPr>
          <w:kern w:val="0"/>
          <w:sz w:val="24"/>
          <w:szCs w:val="24"/>
        </w:rPr>
        <w:t>2</w:t>
      </w:r>
      <w:r w:rsidRPr="003F31B3">
        <w:rPr>
          <w:rFonts w:ascii="宋体" w:cs="宋体" w:hint="eastAsia"/>
          <w:kern w:val="0"/>
          <w:sz w:val="24"/>
          <w:szCs w:val="24"/>
        </w:rPr>
        <w:t>）对在交易所市场上市交易的可转换债券，按估值日收盘价减去可转换债券收盘价中所含债券应收利息后得到的净价进行估值；</w:t>
      </w:r>
      <w:r w:rsidRPr="003F31B3">
        <w:rPr>
          <w:rFonts w:ascii="宋体" w:cs="宋体" w:hint="eastAsia"/>
          <w:bCs/>
          <w:kern w:val="0"/>
          <w:sz w:val="24"/>
          <w:szCs w:val="24"/>
        </w:rPr>
        <w:t>估值日没有交易的，且最近交易日后经济环境未发生重大变化</w:t>
      </w:r>
      <w:r w:rsidR="00647E67" w:rsidRPr="003F31B3">
        <w:rPr>
          <w:rFonts w:hint="eastAsia"/>
          <w:bCs/>
          <w:sz w:val="24"/>
          <w:szCs w:val="24"/>
        </w:rPr>
        <w:t>以及</w:t>
      </w:r>
      <w:r w:rsidR="00647E67" w:rsidRPr="003F31B3">
        <w:rPr>
          <w:bCs/>
          <w:sz w:val="24"/>
          <w:szCs w:val="24"/>
        </w:rPr>
        <w:t>证券发行机构未发生影响证券价格的重大事件的</w:t>
      </w:r>
      <w:r w:rsidRPr="003F31B3">
        <w:rPr>
          <w:rFonts w:ascii="宋体" w:cs="宋体" w:hint="eastAsia"/>
          <w:bCs/>
          <w:kern w:val="0"/>
          <w:sz w:val="24"/>
          <w:szCs w:val="24"/>
        </w:rPr>
        <w:t>，按最近交易日收盘价减去可转换债券收盘价中所含的债券应收利息得到的净价进行估值。如最近交易日后经济环境发生了重大变化</w:t>
      </w:r>
      <w:r w:rsidR="00647E67" w:rsidRPr="003F31B3">
        <w:rPr>
          <w:rFonts w:hint="eastAsia"/>
          <w:bCs/>
          <w:sz w:val="24"/>
          <w:szCs w:val="24"/>
        </w:rPr>
        <w:t>或</w:t>
      </w:r>
      <w:r w:rsidR="00647E67" w:rsidRPr="003F31B3">
        <w:rPr>
          <w:bCs/>
          <w:sz w:val="24"/>
          <w:szCs w:val="24"/>
        </w:rPr>
        <w:t>证券发行机构发生影响证券价格的重大事件</w:t>
      </w:r>
      <w:r w:rsidRPr="003F31B3">
        <w:rPr>
          <w:rFonts w:ascii="宋体" w:cs="宋体" w:hint="eastAsia"/>
          <w:bCs/>
          <w:kern w:val="0"/>
          <w:sz w:val="24"/>
          <w:szCs w:val="24"/>
        </w:rPr>
        <w:t>的，可参考类似投资品种的现行市价及重大变化因素，调整最近交易市价，确定公允价格；</w:t>
      </w:r>
    </w:p>
    <w:p w:rsidR="00EC75E6" w:rsidRPr="003F31B3" w:rsidRDefault="00D10DD2" w:rsidP="00B0161C">
      <w:pPr>
        <w:ind w:firstLineChars="200" w:firstLine="480"/>
        <w:rPr>
          <w:rFonts w:ascii="宋体" w:cs="宋体"/>
          <w:kern w:val="0"/>
          <w:sz w:val="24"/>
          <w:szCs w:val="24"/>
        </w:rPr>
      </w:pPr>
      <w:r w:rsidRPr="003F31B3">
        <w:rPr>
          <w:rFonts w:ascii="宋体" w:cs="宋体" w:hint="eastAsia"/>
          <w:kern w:val="0"/>
          <w:sz w:val="24"/>
          <w:szCs w:val="24"/>
        </w:rPr>
        <w:t>（</w:t>
      </w:r>
      <w:r w:rsidRPr="003F31B3">
        <w:rPr>
          <w:kern w:val="0"/>
          <w:sz w:val="24"/>
          <w:szCs w:val="24"/>
        </w:rPr>
        <w:t>3</w:t>
      </w:r>
      <w:r w:rsidRPr="003F31B3">
        <w:rPr>
          <w:rFonts w:ascii="宋体" w:cs="宋体" w:hint="eastAsia"/>
          <w:kern w:val="0"/>
          <w:sz w:val="24"/>
          <w:szCs w:val="24"/>
        </w:rPr>
        <w:t>）对在交易所市场挂牌转让的资产支持证券和私募债券</w:t>
      </w:r>
      <w:r w:rsidRPr="003F31B3">
        <w:rPr>
          <w:rFonts w:ascii="宋体" w:hint="eastAsia"/>
          <w:kern w:val="0"/>
          <w:sz w:val="24"/>
          <w:szCs w:val="24"/>
        </w:rPr>
        <w:t>，采用估值技术确定公允价值</w:t>
      </w:r>
      <w:r w:rsidRPr="003F31B3">
        <w:rPr>
          <w:rFonts w:ascii="宋体" w:cs="宋体" w:hint="eastAsia"/>
          <w:kern w:val="0"/>
          <w:sz w:val="24"/>
          <w:szCs w:val="24"/>
        </w:rPr>
        <w:t>，在估值技术难以可靠计量公允价值的情况下，按成本估值</w:t>
      </w:r>
      <w:r w:rsidR="00EC75E6" w:rsidRPr="003F31B3">
        <w:rPr>
          <w:rFonts w:ascii="宋体" w:cs="宋体" w:hint="eastAsia"/>
          <w:kern w:val="0"/>
          <w:sz w:val="24"/>
          <w:szCs w:val="24"/>
        </w:rPr>
        <w:t>；</w:t>
      </w:r>
    </w:p>
    <w:p w:rsidR="00D10DD2" w:rsidRPr="003F31B3" w:rsidRDefault="00EC75E6" w:rsidP="00B0161C">
      <w:pPr>
        <w:ind w:firstLineChars="200" w:firstLine="480"/>
        <w:rPr>
          <w:rFonts w:ascii="宋体"/>
          <w:kern w:val="0"/>
          <w:sz w:val="24"/>
          <w:szCs w:val="24"/>
        </w:rPr>
      </w:pPr>
      <w:r w:rsidRPr="003F31B3">
        <w:rPr>
          <w:rFonts w:ascii="宋体" w:cs="宋体" w:hint="eastAsia"/>
          <w:kern w:val="0"/>
          <w:sz w:val="24"/>
          <w:szCs w:val="24"/>
        </w:rPr>
        <w:t>（</w:t>
      </w:r>
      <w:r w:rsidRPr="003F31B3">
        <w:rPr>
          <w:rFonts w:hint="eastAsia"/>
          <w:bCs/>
          <w:sz w:val="24"/>
          <w:szCs w:val="24"/>
        </w:rPr>
        <w:t>4</w:t>
      </w:r>
      <w:r w:rsidRPr="003F31B3">
        <w:rPr>
          <w:rFonts w:hint="eastAsia"/>
          <w:bCs/>
          <w:sz w:val="24"/>
          <w:szCs w:val="24"/>
        </w:rPr>
        <w:t>）</w:t>
      </w:r>
      <w:r w:rsidRPr="003F31B3">
        <w:rPr>
          <w:rFonts w:ascii="宋体" w:hint="eastAsia"/>
          <w:kern w:val="0"/>
          <w:sz w:val="24"/>
          <w:szCs w:val="24"/>
        </w:rPr>
        <w:t>对在交易所市场发行未上市或未挂牌转让的债券，对存在活跃市场的情况下，以活跃市场上未经调整的报价作为计量日的公允价值；对于活跃市场报价未能代表计量日公允价值的情况下，对市场报价进行调整以确认计量日的公允价值；对于不存在市场活动或市场活动很少的情况下，采用估值技术确定其公允价值</w:t>
      </w:r>
      <w:r w:rsidR="00D10DD2" w:rsidRPr="003F31B3">
        <w:rPr>
          <w:rFonts w:ascii="宋体" w:hint="eastAsia"/>
          <w:kern w:val="0"/>
          <w:sz w:val="24"/>
          <w:szCs w:val="24"/>
        </w:rPr>
        <w:t>。</w:t>
      </w:r>
    </w:p>
    <w:p w:rsidR="00D10DD2" w:rsidRPr="003F31B3" w:rsidRDefault="00D10DD2" w:rsidP="00B0161C">
      <w:pPr>
        <w:ind w:firstLineChars="200" w:firstLine="480"/>
        <w:rPr>
          <w:rFonts w:ascii="宋体" w:cs="宋体"/>
          <w:kern w:val="0"/>
          <w:sz w:val="24"/>
          <w:szCs w:val="24"/>
        </w:rPr>
      </w:pPr>
      <w:r w:rsidRPr="003F31B3">
        <w:rPr>
          <w:rFonts w:hint="eastAsia"/>
          <w:bCs/>
          <w:sz w:val="24"/>
          <w:szCs w:val="24"/>
        </w:rPr>
        <w:t>4</w:t>
      </w:r>
      <w:r w:rsidRPr="003F31B3">
        <w:rPr>
          <w:rFonts w:hint="eastAsia"/>
          <w:bCs/>
          <w:sz w:val="24"/>
          <w:szCs w:val="24"/>
        </w:rPr>
        <w:t>、</w:t>
      </w:r>
      <w:r w:rsidRPr="003F31B3">
        <w:rPr>
          <w:rFonts w:ascii="宋体" w:cs="宋体" w:hint="eastAsia"/>
          <w:kern w:val="0"/>
          <w:sz w:val="24"/>
          <w:szCs w:val="24"/>
        </w:rPr>
        <w:t>银行间市场交易的固定收益品种，选取第三方估值机构提供的相应品种当日的估值净价进行估值。对银行间市场未上市，且第三方估值机构未提供估值价格的债券，按成本估值。</w:t>
      </w:r>
    </w:p>
    <w:p w:rsidR="00974208" w:rsidRPr="003F31B3" w:rsidRDefault="00647E67" w:rsidP="00B0161C">
      <w:pPr>
        <w:ind w:firstLineChars="200" w:firstLine="480"/>
        <w:rPr>
          <w:bCs/>
          <w:i/>
          <w:sz w:val="24"/>
          <w:szCs w:val="24"/>
        </w:rPr>
      </w:pPr>
      <w:r w:rsidRPr="003F31B3">
        <w:rPr>
          <w:rFonts w:hint="eastAsia"/>
          <w:bCs/>
          <w:sz w:val="24"/>
          <w:szCs w:val="24"/>
        </w:rPr>
        <w:t>5</w:t>
      </w:r>
      <w:r w:rsidRPr="003F31B3">
        <w:rPr>
          <w:bCs/>
          <w:sz w:val="24"/>
          <w:szCs w:val="24"/>
        </w:rPr>
        <w:t>、</w:t>
      </w:r>
      <w:r w:rsidR="00D10DD2" w:rsidRPr="003F31B3">
        <w:rPr>
          <w:rFonts w:hint="eastAsia"/>
          <w:bCs/>
          <w:sz w:val="24"/>
          <w:szCs w:val="24"/>
        </w:rPr>
        <w:t>本基金投资股指期货合约，一般以估值当日结算价进行估值，估值当日无结算价的，且最近交易日后经济环境未发生重大变化的，采用最近交易日结算价估值。</w:t>
      </w:r>
    </w:p>
    <w:p w:rsidR="00974208" w:rsidRPr="003F31B3" w:rsidRDefault="00E1221A" w:rsidP="00B0161C">
      <w:pPr>
        <w:ind w:firstLineChars="200" w:firstLine="480"/>
        <w:rPr>
          <w:bCs/>
          <w:sz w:val="24"/>
          <w:szCs w:val="24"/>
        </w:rPr>
      </w:pPr>
      <w:r w:rsidRPr="003F31B3">
        <w:rPr>
          <w:rFonts w:hint="eastAsia"/>
          <w:bCs/>
          <w:sz w:val="24"/>
          <w:szCs w:val="24"/>
        </w:rPr>
        <w:t>6</w:t>
      </w:r>
      <w:r w:rsidR="00974208" w:rsidRPr="003F31B3">
        <w:rPr>
          <w:bCs/>
          <w:sz w:val="24"/>
          <w:szCs w:val="24"/>
        </w:rPr>
        <w:t>、如有确凿证据表明按上述方法进行估值不能客观反映其公允价值的，基金管理人可根据具体情况与基金托管人商定后，按最能反映公允价值的价格估值。</w:t>
      </w:r>
    </w:p>
    <w:p w:rsidR="00974208" w:rsidRPr="003F31B3" w:rsidRDefault="00E1221A" w:rsidP="00B0161C">
      <w:pPr>
        <w:ind w:firstLineChars="200" w:firstLine="480"/>
        <w:rPr>
          <w:bCs/>
          <w:sz w:val="24"/>
          <w:szCs w:val="24"/>
        </w:rPr>
      </w:pPr>
      <w:r w:rsidRPr="003F31B3">
        <w:rPr>
          <w:rFonts w:hint="eastAsia"/>
          <w:bCs/>
          <w:sz w:val="24"/>
          <w:szCs w:val="24"/>
        </w:rPr>
        <w:t>7</w:t>
      </w:r>
      <w:r w:rsidR="00974208" w:rsidRPr="003F31B3">
        <w:rPr>
          <w:bCs/>
          <w:sz w:val="24"/>
          <w:szCs w:val="24"/>
        </w:rPr>
        <w:t>、相关法律法规以及监管部门有强制规定的，从其规定。如有新增事项，按国家最新规定估值。</w:t>
      </w:r>
    </w:p>
    <w:p w:rsidR="00974208" w:rsidRPr="003F31B3" w:rsidRDefault="00974208" w:rsidP="00B0161C">
      <w:pPr>
        <w:ind w:firstLineChars="200" w:firstLine="480"/>
        <w:rPr>
          <w:bCs/>
          <w:sz w:val="24"/>
          <w:szCs w:val="24"/>
        </w:rPr>
      </w:pPr>
      <w:r w:rsidRPr="003F31B3">
        <w:rPr>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974208" w:rsidRPr="003F31B3" w:rsidRDefault="00974208" w:rsidP="00B0161C">
      <w:pPr>
        <w:ind w:firstLineChars="200" w:firstLine="480"/>
        <w:rPr>
          <w:sz w:val="24"/>
          <w:szCs w:val="24"/>
        </w:rPr>
      </w:pPr>
      <w:r w:rsidRPr="003F31B3">
        <w:rPr>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sz w:val="24"/>
          <w:szCs w:val="24"/>
        </w:rPr>
        <w:t>（五）</w:t>
      </w:r>
      <w:r w:rsidRPr="003F31B3">
        <w:rPr>
          <w:bCs/>
          <w:sz w:val="24"/>
          <w:szCs w:val="24"/>
        </w:rPr>
        <w:t>估值程序</w:t>
      </w:r>
    </w:p>
    <w:p w:rsidR="00974208" w:rsidRPr="003F31B3" w:rsidRDefault="00974208" w:rsidP="00B0161C">
      <w:pPr>
        <w:ind w:firstLineChars="200" w:firstLine="480"/>
        <w:rPr>
          <w:bCs/>
          <w:sz w:val="24"/>
          <w:szCs w:val="24"/>
        </w:rPr>
      </w:pPr>
      <w:r w:rsidRPr="003F31B3">
        <w:rPr>
          <w:bCs/>
          <w:sz w:val="24"/>
          <w:szCs w:val="24"/>
        </w:rPr>
        <w:t>1</w:t>
      </w:r>
      <w:r w:rsidRPr="003F31B3">
        <w:rPr>
          <w:bCs/>
          <w:sz w:val="24"/>
          <w:szCs w:val="24"/>
        </w:rPr>
        <w:t>、基金份额净值是按照每个工作日闭市后，</w:t>
      </w:r>
      <w:r w:rsidR="00C17555" w:rsidRPr="003F31B3">
        <w:rPr>
          <w:rFonts w:hint="eastAsia"/>
          <w:bCs/>
          <w:sz w:val="24"/>
          <w:szCs w:val="24"/>
        </w:rPr>
        <w:t>每类基金份额的</w:t>
      </w:r>
      <w:r w:rsidRPr="003F31B3">
        <w:rPr>
          <w:bCs/>
          <w:sz w:val="24"/>
          <w:szCs w:val="24"/>
        </w:rPr>
        <w:t>基金资产净值除以当日</w:t>
      </w:r>
      <w:r w:rsidR="00C17555" w:rsidRPr="003F31B3">
        <w:rPr>
          <w:rFonts w:hint="eastAsia"/>
          <w:bCs/>
          <w:sz w:val="24"/>
          <w:szCs w:val="24"/>
        </w:rPr>
        <w:t>该类</w:t>
      </w:r>
      <w:r w:rsidRPr="003F31B3">
        <w:rPr>
          <w:bCs/>
          <w:sz w:val="24"/>
          <w:szCs w:val="24"/>
        </w:rPr>
        <w:t>基金份额的余额数量计算，精确到</w:t>
      </w:r>
      <w:r w:rsidRPr="003F31B3">
        <w:rPr>
          <w:bCs/>
          <w:sz w:val="24"/>
          <w:szCs w:val="24"/>
        </w:rPr>
        <w:t>0.00</w:t>
      </w:r>
      <w:r w:rsidR="00BC6FC8" w:rsidRPr="003F31B3">
        <w:rPr>
          <w:rFonts w:hint="eastAsia"/>
          <w:bCs/>
          <w:sz w:val="24"/>
          <w:szCs w:val="24"/>
        </w:rPr>
        <w:t>0</w:t>
      </w:r>
      <w:r w:rsidRPr="003F31B3">
        <w:rPr>
          <w:bCs/>
          <w:sz w:val="24"/>
          <w:szCs w:val="24"/>
        </w:rPr>
        <w:t>1</w:t>
      </w:r>
      <w:r w:rsidRPr="003F31B3">
        <w:rPr>
          <w:bCs/>
          <w:sz w:val="24"/>
          <w:szCs w:val="24"/>
        </w:rPr>
        <w:t>元，小数点后第</w:t>
      </w:r>
      <w:r w:rsidR="00BC6FC8" w:rsidRPr="003F31B3">
        <w:rPr>
          <w:rFonts w:hint="eastAsia"/>
          <w:bCs/>
          <w:sz w:val="24"/>
          <w:szCs w:val="24"/>
        </w:rPr>
        <w:t>5</w:t>
      </w:r>
      <w:r w:rsidRPr="003F31B3">
        <w:rPr>
          <w:bCs/>
          <w:sz w:val="24"/>
          <w:szCs w:val="24"/>
        </w:rPr>
        <w:t>位四舍五入。国家另有规定的，从其规定。</w:t>
      </w:r>
    </w:p>
    <w:p w:rsidR="00974208" w:rsidRPr="003F31B3" w:rsidRDefault="00974208" w:rsidP="00B0161C">
      <w:pPr>
        <w:ind w:firstLineChars="200" w:firstLine="480"/>
        <w:rPr>
          <w:bCs/>
          <w:sz w:val="24"/>
          <w:szCs w:val="24"/>
        </w:rPr>
      </w:pPr>
      <w:r w:rsidRPr="003F31B3">
        <w:rPr>
          <w:bCs/>
          <w:sz w:val="24"/>
          <w:szCs w:val="24"/>
        </w:rPr>
        <w:t>每个工作日计算基金资产净值及基金份额净值，并按规定公告。</w:t>
      </w:r>
    </w:p>
    <w:p w:rsidR="00974208" w:rsidRPr="003F31B3" w:rsidRDefault="00974208" w:rsidP="00B0161C">
      <w:pPr>
        <w:ind w:firstLineChars="200" w:firstLine="480"/>
        <w:rPr>
          <w:bCs/>
          <w:sz w:val="24"/>
          <w:szCs w:val="24"/>
        </w:rPr>
      </w:pPr>
      <w:r w:rsidRPr="003F31B3">
        <w:rPr>
          <w:bCs/>
          <w:sz w:val="24"/>
          <w:szCs w:val="24"/>
        </w:rPr>
        <w:t>2</w:t>
      </w:r>
      <w:r w:rsidRPr="003F31B3">
        <w:rPr>
          <w:bCs/>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w:t>
      </w:r>
      <w:r w:rsidR="00E1221A" w:rsidRPr="003F31B3">
        <w:rPr>
          <w:bCs/>
          <w:sz w:val="24"/>
          <w:szCs w:val="24"/>
        </w:rPr>
        <w:t>按规定</w:t>
      </w:r>
      <w:r w:rsidRPr="003F31B3">
        <w:rPr>
          <w:bCs/>
          <w:sz w:val="24"/>
          <w:szCs w:val="24"/>
        </w:rPr>
        <w:t>对外公布。</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（六）估值错误的处理</w:t>
      </w:r>
    </w:p>
    <w:p w:rsidR="00974208" w:rsidRPr="003F31B3" w:rsidRDefault="00974208" w:rsidP="00B0161C">
      <w:pPr>
        <w:ind w:firstLineChars="200" w:firstLine="480"/>
        <w:rPr>
          <w:bCs/>
          <w:sz w:val="24"/>
          <w:szCs w:val="24"/>
        </w:rPr>
      </w:pPr>
      <w:r w:rsidRPr="003F31B3">
        <w:rPr>
          <w:bCs/>
          <w:sz w:val="24"/>
          <w:szCs w:val="24"/>
        </w:rPr>
        <w:t>基金管理人和基金托管人将采取必要、适当、合理的措施确保基金资产估值的准确性、及时性。当基金份额净值小数点后</w:t>
      </w:r>
      <w:r w:rsidR="00BC6FC8" w:rsidRPr="003F31B3">
        <w:rPr>
          <w:rFonts w:hint="eastAsia"/>
          <w:bCs/>
          <w:sz w:val="24"/>
          <w:szCs w:val="24"/>
        </w:rPr>
        <w:t>4</w:t>
      </w:r>
      <w:r w:rsidRPr="003F31B3">
        <w:rPr>
          <w:bCs/>
          <w:sz w:val="24"/>
          <w:szCs w:val="24"/>
        </w:rPr>
        <w:t>位以内</w:t>
      </w:r>
      <w:r w:rsidRPr="003F31B3">
        <w:rPr>
          <w:bCs/>
          <w:sz w:val="24"/>
          <w:szCs w:val="24"/>
        </w:rPr>
        <w:t>(</w:t>
      </w:r>
      <w:r w:rsidRPr="003F31B3">
        <w:rPr>
          <w:bCs/>
          <w:sz w:val="24"/>
          <w:szCs w:val="24"/>
        </w:rPr>
        <w:t>含第</w:t>
      </w:r>
      <w:r w:rsidR="00BC6FC8" w:rsidRPr="003F31B3">
        <w:rPr>
          <w:rFonts w:hint="eastAsia"/>
          <w:bCs/>
          <w:sz w:val="24"/>
          <w:szCs w:val="24"/>
        </w:rPr>
        <w:t>4</w:t>
      </w:r>
      <w:r w:rsidRPr="003F31B3">
        <w:rPr>
          <w:bCs/>
          <w:sz w:val="24"/>
          <w:szCs w:val="24"/>
        </w:rPr>
        <w:t>位</w:t>
      </w:r>
      <w:r w:rsidRPr="003F31B3">
        <w:rPr>
          <w:bCs/>
          <w:sz w:val="24"/>
          <w:szCs w:val="24"/>
        </w:rPr>
        <w:t>)</w:t>
      </w:r>
      <w:r w:rsidRPr="003F31B3">
        <w:rPr>
          <w:bCs/>
          <w:sz w:val="24"/>
          <w:szCs w:val="24"/>
        </w:rPr>
        <w:t>发生</w:t>
      </w:r>
      <w:r w:rsidR="00F2216B" w:rsidRPr="003F31B3">
        <w:rPr>
          <w:bCs/>
          <w:sz w:val="24"/>
          <w:szCs w:val="24"/>
        </w:rPr>
        <w:t>估值错误</w:t>
      </w:r>
      <w:r w:rsidRPr="003F31B3">
        <w:rPr>
          <w:bCs/>
          <w:sz w:val="24"/>
          <w:szCs w:val="24"/>
        </w:rPr>
        <w:t>时，视为基金份额净值错误。</w:t>
      </w:r>
    </w:p>
    <w:p w:rsidR="00974208" w:rsidRPr="003F31B3" w:rsidRDefault="00974208" w:rsidP="00B0161C">
      <w:pPr>
        <w:ind w:firstLineChars="200" w:firstLine="480"/>
        <w:rPr>
          <w:bCs/>
          <w:sz w:val="24"/>
          <w:szCs w:val="24"/>
        </w:rPr>
      </w:pPr>
      <w:r w:rsidRPr="003F31B3">
        <w:rPr>
          <w:bCs/>
          <w:sz w:val="24"/>
          <w:szCs w:val="24"/>
        </w:rPr>
        <w:t>本基金基金合同的当事人应按照以下约定处理：</w:t>
      </w:r>
    </w:p>
    <w:p w:rsidR="00F2216B" w:rsidRPr="003F31B3" w:rsidRDefault="00F2216B" w:rsidP="00B0161C">
      <w:pPr>
        <w:ind w:firstLineChars="200" w:firstLine="480"/>
        <w:rPr>
          <w:bCs/>
          <w:sz w:val="24"/>
          <w:szCs w:val="24"/>
        </w:rPr>
      </w:pPr>
      <w:r w:rsidRPr="003F31B3">
        <w:rPr>
          <w:bCs/>
          <w:sz w:val="24"/>
          <w:szCs w:val="24"/>
        </w:rPr>
        <w:t>1</w:t>
      </w:r>
      <w:r w:rsidRPr="003F31B3">
        <w:rPr>
          <w:bCs/>
          <w:sz w:val="24"/>
          <w:szCs w:val="24"/>
        </w:rPr>
        <w:t>、估值错误类型</w:t>
      </w:r>
    </w:p>
    <w:p w:rsidR="00F2216B" w:rsidRPr="003F31B3" w:rsidRDefault="00F2216B" w:rsidP="00B0161C">
      <w:pPr>
        <w:ind w:firstLineChars="200" w:firstLine="480"/>
        <w:rPr>
          <w:bCs/>
          <w:sz w:val="24"/>
          <w:szCs w:val="24"/>
        </w:rPr>
      </w:pPr>
      <w:r w:rsidRPr="003F31B3">
        <w:rPr>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3F31B3">
        <w:rPr>
          <w:bCs/>
          <w:sz w:val="24"/>
          <w:szCs w:val="24"/>
        </w:rPr>
        <w:t>(“</w:t>
      </w:r>
      <w:r w:rsidRPr="003F31B3">
        <w:rPr>
          <w:bCs/>
          <w:sz w:val="24"/>
          <w:szCs w:val="24"/>
        </w:rPr>
        <w:t>受损方</w:t>
      </w:r>
      <w:r w:rsidRPr="003F31B3">
        <w:rPr>
          <w:bCs/>
          <w:sz w:val="24"/>
          <w:szCs w:val="24"/>
        </w:rPr>
        <w:t>”)</w:t>
      </w:r>
      <w:r w:rsidRPr="003F31B3">
        <w:rPr>
          <w:bCs/>
          <w:sz w:val="24"/>
          <w:szCs w:val="24"/>
        </w:rPr>
        <w:t>的直接损失按下述</w:t>
      </w:r>
      <w:r w:rsidRPr="003F31B3">
        <w:rPr>
          <w:bCs/>
          <w:sz w:val="24"/>
          <w:szCs w:val="24"/>
        </w:rPr>
        <w:t>“</w:t>
      </w:r>
      <w:r w:rsidRPr="003F31B3">
        <w:rPr>
          <w:bCs/>
          <w:sz w:val="24"/>
          <w:szCs w:val="24"/>
        </w:rPr>
        <w:t>估值错误处理原则</w:t>
      </w:r>
      <w:r w:rsidRPr="003F31B3">
        <w:rPr>
          <w:bCs/>
          <w:sz w:val="24"/>
          <w:szCs w:val="24"/>
        </w:rPr>
        <w:t>”</w:t>
      </w:r>
      <w:r w:rsidRPr="003F31B3">
        <w:rPr>
          <w:bCs/>
          <w:sz w:val="24"/>
          <w:szCs w:val="24"/>
        </w:rPr>
        <w:t>给予赔偿，承担赔偿责任。</w:t>
      </w:r>
    </w:p>
    <w:p w:rsidR="00F2216B" w:rsidRPr="003F31B3" w:rsidRDefault="00F2216B" w:rsidP="00B0161C">
      <w:pPr>
        <w:ind w:firstLineChars="200" w:firstLine="480"/>
        <w:rPr>
          <w:bCs/>
          <w:sz w:val="24"/>
          <w:szCs w:val="24"/>
        </w:rPr>
      </w:pPr>
      <w:r w:rsidRPr="003F31B3">
        <w:rPr>
          <w:bCs/>
          <w:sz w:val="24"/>
          <w:szCs w:val="24"/>
        </w:rPr>
        <w:t>上述估值错误的主要类型包括但不限于：资料申报差错、数据传输差错、数据计算差错、系统故障差错、下达指令差错等。</w:t>
      </w:r>
    </w:p>
    <w:p w:rsidR="00F2216B" w:rsidRPr="003F31B3" w:rsidRDefault="00F2216B" w:rsidP="00B0161C">
      <w:pPr>
        <w:ind w:firstLineChars="200" w:firstLine="480"/>
        <w:rPr>
          <w:bCs/>
          <w:sz w:val="24"/>
          <w:szCs w:val="24"/>
        </w:rPr>
      </w:pPr>
      <w:r w:rsidRPr="003F31B3">
        <w:rPr>
          <w:bCs/>
          <w:sz w:val="24"/>
          <w:szCs w:val="24"/>
        </w:rPr>
        <w:t>2</w:t>
      </w:r>
      <w:r w:rsidRPr="003F31B3">
        <w:rPr>
          <w:bCs/>
          <w:sz w:val="24"/>
          <w:szCs w:val="24"/>
        </w:rPr>
        <w:t>、估值错误处理原则</w:t>
      </w:r>
    </w:p>
    <w:p w:rsidR="00F2216B" w:rsidRPr="003F31B3" w:rsidRDefault="00F2216B"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2216B"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2</w:t>
      </w:r>
      <w:r w:rsidRPr="003F31B3">
        <w:rPr>
          <w:bCs/>
          <w:sz w:val="24"/>
          <w:szCs w:val="24"/>
        </w:rPr>
        <w:t>）估值错误的责任方对有关当事人的直接损失负责，不对间接损失负责，并且仅对估值错误的有关直接当事人负责，不对第三方负责。</w:t>
      </w:r>
    </w:p>
    <w:p w:rsidR="00F2216B"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3</w:t>
      </w:r>
      <w:r w:rsidRPr="003F31B3">
        <w:rPr>
          <w:bCs/>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F31B3">
        <w:rPr>
          <w:bCs/>
          <w:sz w:val="24"/>
          <w:szCs w:val="24"/>
        </w:rPr>
        <w:t>(“</w:t>
      </w:r>
      <w:r w:rsidRPr="003F31B3">
        <w:rPr>
          <w:bCs/>
          <w:sz w:val="24"/>
          <w:szCs w:val="24"/>
        </w:rPr>
        <w:t>受损方</w:t>
      </w:r>
      <w:r w:rsidRPr="003F31B3">
        <w:rPr>
          <w:bCs/>
          <w:sz w:val="24"/>
          <w:szCs w:val="24"/>
        </w:rPr>
        <w:t>”)</w:t>
      </w:r>
      <w:r w:rsidRPr="003F31B3">
        <w:rPr>
          <w:bCs/>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2216B"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4</w:t>
      </w:r>
      <w:r w:rsidRPr="003F31B3">
        <w:rPr>
          <w:bCs/>
          <w:sz w:val="24"/>
          <w:szCs w:val="24"/>
        </w:rPr>
        <w:t>）估值错误调整采用尽量恢复至假设未发生估值错误的正确情形的方式。</w:t>
      </w:r>
    </w:p>
    <w:p w:rsidR="00F2216B" w:rsidRPr="003F31B3" w:rsidRDefault="00F2216B" w:rsidP="00B0161C">
      <w:pPr>
        <w:ind w:firstLineChars="200" w:firstLine="480"/>
        <w:rPr>
          <w:bCs/>
          <w:sz w:val="24"/>
          <w:szCs w:val="24"/>
        </w:rPr>
      </w:pPr>
      <w:r w:rsidRPr="003F31B3">
        <w:rPr>
          <w:bCs/>
          <w:sz w:val="24"/>
          <w:szCs w:val="24"/>
        </w:rPr>
        <w:t>3</w:t>
      </w:r>
      <w:r w:rsidRPr="003F31B3">
        <w:rPr>
          <w:bCs/>
          <w:sz w:val="24"/>
          <w:szCs w:val="24"/>
        </w:rPr>
        <w:t>、估值错误处理程序</w:t>
      </w:r>
    </w:p>
    <w:p w:rsidR="00F2216B" w:rsidRPr="003F31B3" w:rsidRDefault="00F2216B" w:rsidP="00B0161C">
      <w:pPr>
        <w:ind w:firstLineChars="200" w:firstLine="480"/>
        <w:rPr>
          <w:bCs/>
          <w:sz w:val="24"/>
          <w:szCs w:val="24"/>
        </w:rPr>
      </w:pPr>
      <w:r w:rsidRPr="003F31B3">
        <w:rPr>
          <w:bCs/>
          <w:sz w:val="24"/>
          <w:szCs w:val="24"/>
        </w:rPr>
        <w:t>估值错误被发现后，有关的当事人应当及时进行处理，处理的程序如下：</w:t>
      </w:r>
    </w:p>
    <w:p w:rsidR="00F2216B" w:rsidRPr="003F31B3" w:rsidRDefault="00F2216B"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）查明估值错误发生的原因，列明所有的当事人，并根据估值错误发生的原因确定估值错误的责任方；</w:t>
      </w:r>
    </w:p>
    <w:p w:rsidR="00F2216B"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2</w:t>
      </w:r>
      <w:r w:rsidRPr="003F31B3">
        <w:rPr>
          <w:bCs/>
          <w:sz w:val="24"/>
          <w:szCs w:val="24"/>
        </w:rPr>
        <w:t>）根据估值错误处理原则或当事人协商的方法对因估值错误造成的损失进行评估；</w:t>
      </w:r>
    </w:p>
    <w:p w:rsidR="00F2216B"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3</w:t>
      </w:r>
      <w:r w:rsidRPr="003F31B3">
        <w:rPr>
          <w:bCs/>
          <w:sz w:val="24"/>
          <w:szCs w:val="24"/>
        </w:rPr>
        <w:t>）根据估值错误处理原则或当事人协商的方法由估值错误的责任方进行更正和赔偿损失；</w:t>
      </w:r>
    </w:p>
    <w:p w:rsidR="00F2216B"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4</w:t>
      </w:r>
      <w:r w:rsidRPr="003F31B3">
        <w:rPr>
          <w:bCs/>
          <w:sz w:val="24"/>
          <w:szCs w:val="24"/>
        </w:rPr>
        <w:t>）根据估值错误处理的方法，需要修改基金登记机构交易数据的，由基金登记机构进行更正，并就估值错误的更正向有关当事人进行确认。</w:t>
      </w:r>
    </w:p>
    <w:p w:rsidR="00F2216B" w:rsidRPr="003F31B3" w:rsidRDefault="00F2216B" w:rsidP="00B0161C">
      <w:pPr>
        <w:ind w:firstLineChars="200" w:firstLine="480"/>
        <w:rPr>
          <w:bCs/>
          <w:sz w:val="24"/>
          <w:szCs w:val="24"/>
        </w:rPr>
      </w:pPr>
      <w:r w:rsidRPr="003F31B3">
        <w:rPr>
          <w:bCs/>
          <w:sz w:val="24"/>
          <w:szCs w:val="24"/>
        </w:rPr>
        <w:t>4</w:t>
      </w:r>
      <w:r w:rsidRPr="003F31B3">
        <w:rPr>
          <w:bCs/>
          <w:sz w:val="24"/>
          <w:szCs w:val="24"/>
        </w:rPr>
        <w:t>、基金份额净值估值错误处理的方法如下：</w:t>
      </w:r>
    </w:p>
    <w:p w:rsidR="00F2216B" w:rsidRPr="003F31B3" w:rsidRDefault="00F2216B"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）基金份额净值计算出现错误时，基金管理人应当立即予以纠正，通报基金托管人，并采取合理的措施防止损失进一步扩大。</w:t>
      </w:r>
    </w:p>
    <w:p w:rsidR="00F2216B"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2</w:t>
      </w:r>
      <w:r w:rsidRPr="003F31B3">
        <w:rPr>
          <w:bCs/>
          <w:sz w:val="24"/>
          <w:szCs w:val="24"/>
        </w:rPr>
        <w:t>）错误偏差达到</w:t>
      </w:r>
      <w:r w:rsidR="00C17555" w:rsidRPr="003F31B3">
        <w:rPr>
          <w:rFonts w:hint="eastAsia"/>
          <w:bCs/>
          <w:sz w:val="24"/>
          <w:szCs w:val="24"/>
        </w:rPr>
        <w:t>该类</w:t>
      </w:r>
      <w:r w:rsidRPr="003F31B3">
        <w:rPr>
          <w:bCs/>
          <w:sz w:val="24"/>
          <w:szCs w:val="24"/>
        </w:rPr>
        <w:t>基金份额净值的</w:t>
      </w:r>
      <w:r w:rsidRPr="003F31B3">
        <w:rPr>
          <w:bCs/>
          <w:sz w:val="24"/>
          <w:szCs w:val="24"/>
        </w:rPr>
        <w:t>0.25%</w:t>
      </w:r>
      <w:r w:rsidRPr="003F31B3">
        <w:rPr>
          <w:bCs/>
          <w:sz w:val="24"/>
          <w:szCs w:val="24"/>
        </w:rPr>
        <w:t>时，基金管理人应当通报基金托管人并报中国证监会备案；错误偏差达到</w:t>
      </w:r>
      <w:r w:rsidR="00C17555" w:rsidRPr="003F31B3">
        <w:rPr>
          <w:rFonts w:hint="eastAsia"/>
          <w:bCs/>
          <w:sz w:val="24"/>
          <w:szCs w:val="24"/>
        </w:rPr>
        <w:t>该类</w:t>
      </w:r>
      <w:r w:rsidRPr="003F31B3">
        <w:rPr>
          <w:bCs/>
          <w:sz w:val="24"/>
          <w:szCs w:val="24"/>
        </w:rPr>
        <w:t>基金份额净值的</w:t>
      </w:r>
      <w:r w:rsidRPr="003F31B3">
        <w:rPr>
          <w:bCs/>
          <w:sz w:val="24"/>
          <w:szCs w:val="24"/>
        </w:rPr>
        <w:t>0.5%</w:t>
      </w:r>
      <w:r w:rsidRPr="003F31B3">
        <w:rPr>
          <w:bCs/>
          <w:sz w:val="24"/>
          <w:szCs w:val="24"/>
        </w:rPr>
        <w:t>时，基金管理人应当公告。</w:t>
      </w:r>
    </w:p>
    <w:p w:rsidR="00974208" w:rsidRPr="003F31B3" w:rsidRDefault="00F2216B" w:rsidP="00B0161C">
      <w:pPr>
        <w:ind w:firstLineChars="200" w:firstLine="480"/>
        <w:rPr>
          <w:bCs/>
          <w:sz w:val="24"/>
          <w:szCs w:val="24"/>
        </w:rPr>
      </w:pPr>
      <w:r w:rsidRPr="003F31B3">
        <w:rPr>
          <w:bCs/>
          <w:sz w:val="24"/>
          <w:szCs w:val="24"/>
        </w:rPr>
        <w:t>（</w:t>
      </w:r>
      <w:r w:rsidRPr="003F31B3">
        <w:rPr>
          <w:rFonts w:hint="eastAsia"/>
          <w:bCs/>
          <w:sz w:val="24"/>
          <w:szCs w:val="24"/>
        </w:rPr>
        <w:t>3</w:t>
      </w:r>
      <w:r w:rsidRPr="003F31B3">
        <w:rPr>
          <w:bCs/>
          <w:sz w:val="24"/>
          <w:szCs w:val="24"/>
        </w:rPr>
        <w:t>）前述内容如法律法规或监管机关另有规定的，从其规定处理。</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（七）暂停估值的情形</w:t>
      </w:r>
    </w:p>
    <w:p w:rsidR="00974208" w:rsidRPr="003F31B3" w:rsidRDefault="00974208" w:rsidP="00B0161C">
      <w:pPr>
        <w:ind w:firstLineChars="200" w:firstLine="480"/>
        <w:rPr>
          <w:bCs/>
          <w:sz w:val="24"/>
          <w:szCs w:val="24"/>
        </w:rPr>
      </w:pPr>
      <w:r w:rsidRPr="003F31B3">
        <w:rPr>
          <w:bCs/>
          <w:sz w:val="24"/>
          <w:szCs w:val="24"/>
        </w:rPr>
        <w:t>1</w:t>
      </w:r>
      <w:r w:rsidRPr="003F31B3">
        <w:rPr>
          <w:bCs/>
          <w:sz w:val="24"/>
          <w:szCs w:val="24"/>
        </w:rPr>
        <w:t>、基金投资所涉及的证券</w:t>
      </w:r>
      <w:r w:rsidR="00D10DD2" w:rsidRPr="003F31B3">
        <w:rPr>
          <w:rFonts w:hint="eastAsia"/>
          <w:bCs/>
          <w:sz w:val="24"/>
          <w:szCs w:val="24"/>
        </w:rPr>
        <w:t>、期货</w:t>
      </w:r>
      <w:r w:rsidRPr="003F31B3">
        <w:rPr>
          <w:bCs/>
          <w:sz w:val="24"/>
          <w:szCs w:val="24"/>
        </w:rPr>
        <w:t>交易市场遇法定节假日或因其他原因暂停营业时；</w:t>
      </w:r>
    </w:p>
    <w:p w:rsidR="00974208" w:rsidRPr="003F31B3" w:rsidRDefault="00974208" w:rsidP="00B0161C">
      <w:pPr>
        <w:ind w:firstLineChars="200" w:firstLine="480"/>
        <w:rPr>
          <w:bCs/>
          <w:sz w:val="24"/>
          <w:szCs w:val="24"/>
        </w:rPr>
      </w:pPr>
      <w:r w:rsidRPr="003F31B3">
        <w:rPr>
          <w:bCs/>
          <w:sz w:val="24"/>
          <w:szCs w:val="24"/>
        </w:rPr>
        <w:t>2</w:t>
      </w:r>
      <w:r w:rsidRPr="003F31B3">
        <w:rPr>
          <w:bCs/>
          <w:sz w:val="24"/>
          <w:szCs w:val="24"/>
        </w:rPr>
        <w:t>、因不可抗力致使基金管理人、基金托管人无法准确评估基金资产价值时；</w:t>
      </w:r>
    </w:p>
    <w:p w:rsidR="004F2BA3" w:rsidRPr="003F31B3" w:rsidRDefault="00974208" w:rsidP="00B0161C">
      <w:pPr>
        <w:ind w:firstLineChars="200" w:firstLine="480"/>
        <w:rPr>
          <w:bCs/>
          <w:sz w:val="24"/>
          <w:szCs w:val="24"/>
        </w:rPr>
      </w:pPr>
      <w:r w:rsidRPr="003F31B3">
        <w:rPr>
          <w:bCs/>
          <w:sz w:val="24"/>
          <w:szCs w:val="24"/>
        </w:rPr>
        <w:t>3</w:t>
      </w:r>
      <w:r w:rsidRPr="003F31B3">
        <w:rPr>
          <w:bCs/>
          <w:sz w:val="24"/>
          <w:szCs w:val="24"/>
        </w:rPr>
        <w:t>、</w:t>
      </w:r>
      <w:r w:rsidR="004F2BA3" w:rsidRPr="003F31B3">
        <w:rPr>
          <w:rFonts w:hint="eastAsia"/>
          <w:bCs/>
          <w:sz w:val="24"/>
          <w:szCs w:val="24"/>
        </w:rPr>
        <w:t>当前一估值日基金资产净值</w:t>
      </w:r>
      <w:r w:rsidR="004F2BA3" w:rsidRPr="003F31B3">
        <w:rPr>
          <w:rFonts w:hint="eastAsia"/>
          <w:bCs/>
          <w:sz w:val="24"/>
          <w:szCs w:val="24"/>
        </w:rPr>
        <w:t>50%</w:t>
      </w:r>
      <w:r w:rsidR="004F2BA3" w:rsidRPr="003F31B3">
        <w:rPr>
          <w:rFonts w:hint="eastAsia"/>
          <w:bCs/>
          <w:sz w:val="24"/>
          <w:szCs w:val="24"/>
        </w:rPr>
        <w:t>以上的资产出现无可参考的活跃市场价格且采用估值技术仍导致公允价值存在重大不确定性时，经与基金托管人协商确认后，基金管理人应当暂停估值；</w:t>
      </w:r>
    </w:p>
    <w:p w:rsidR="00974208" w:rsidRPr="003F31B3" w:rsidRDefault="004F2BA3" w:rsidP="00B0161C">
      <w:pPr>
        <w:ind w:firstLineChars="200" w:firstLine="480"/>
        <w:rPr>
          <w:sz w:val="24"/>
          <w:szCs w:val="24"/>
        </w:rPr>
      </w:pPr>
      <w:r w:rsidRPr="003F31B3">
        <w:rPr>
          <w:rFonts w:hint="eastAsia"/>
          <w:bCs/>
          <w:sz w:val="24"/>
          <w:szCs w:val="24"/>
        </w:rPr>
        <w:t>4</w:t>
      </w:r>
      <w:r w:rsidRPr="003F31B3">
        <w:rPr>
          <w:rFonts w:hint="eastAsia"/>
          <w:bCs/>
          <w:sz w:val="24"/>
          <w:szCs w:val="24"/>
        </w:rPr>
        <w:t>、</w:t>
      </w:r>
      <w:r w:rsidR="00974208" w:rsidRPr="003F31B3">
        <w:rPr>
          <w:bCs/>
          <w:sz w:val="24"/>
          <w:szCs w:val="24"/>
        </w:rPr>
        <w:t>中国证监会和基金合同认定的其它情形。</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（八）基金净值的确认</w:t>
      </w:r>
    </w:p>
    <w:p w:rsidR="00974208" w:rsidRPr="003F31B3" w:rsidRDefault="00974208" w:rsidP="00B0161C">
      <w:pPr>
        <w:ind w:firstLineChars="200" w:firstLine="480"/>
        <w:rPr>
          <w:bCs/>
          <w:sz w:val="24"/>
          <w:szCs w:val="24"/>
        </w:rPr>
      </w:pPr>
      <w:r w:rsidRPr="003F31B3">
        <w:rPr>
          <w:bCs/>
          <w:sz w:val="24"/>
          <w:szCs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974208" w:rsidRPr="003F31B3" w:rsidRDefault="00974208" w:rsidP="00B0161C">
      <w:pPr>
        <w:ind w:firstLineChars="200" w:firstLine="480"/>
        <w:rPr>
          <w:bCs/>
          <w:sz w:val="24"/>
          <w:szCs w:val="24"/>
        </w:rPr>
      </w:pPr>
    </w:p>
    <w:p w:rsidR="00974208" w:rsidRPr="003F31B3" w:rsidRDefault="00974208" w:rsidP="00B0161C">
      <w:pPr>
        <w:ind w:firstLineChars="200" w:firstLine="480"/>
        <w:rPr>
          <w:bCs/>
          <w:sz w:val="24"/>
          <w:szCs w:val="24"/>
        </w:rPr>
      </w:pPr>
      <w:r w:rsidRPr="003F31B3">
        <w:rPr>
          <w:bCs/>
          <w:sz w:val="24"/>
          <w:szCs w:val="24"/>
        </w:rPr>
        <w:t>（九）特殊情形的处理</w:t>
      </w:r>
    </w:p>
    <w:p w:rsidR="00974208" w:rsidRPr="003F31B3" w:rsidRDefault="00974208" w:rsidP="00B0161C">
      <w:pPr>
        <w:ind w:firstLineChars="200" w:firstLine="480"/>
        <w:rPr>
          <w:bCs/>
          <w:sz w:val="24"/>
          <w:szCs w:val="24"/>
        </w:rPr>
      </w:pPr>
      <w:r w:rsidRPr="003F31B3">
        <w:rPr>
          <w:bCs/>
          <w:sz w:val="24"/>
          <w:szCs w:val="24"/>
        </w:rPr>
        <w:t>1</w:t>
      </w:r>
      <w:r w:rsidRPr="003F31B3">
        <w:rPr>
          <w:bCs/>
          <w:sz w:val="24"/>
          <w:szCs w:val="24"/>
        </w:rPr>
        <w:t>、基金管理人或基金托管人按估值方法的</w:t>
      </w:r>
      <w:r w:rsidR="00E54DD0" w:rsidRPr="003F31B3">
        <w:rPr>
          <w:bCs/>
          <w:sz w:val="24"/>
          <w:szCs w:val="24"/>
        </w:rPr>
        <w:t>第</w:t>
      </w:r>
      <w:r w:rsidR="00E54DD0" w:rsidRPr="003F31B3">
        <w:rPr>
          <w:rFonts w:hint="eastAsia"/>
          <w:bCs/>
          <w:sz w:val="24"/>
          <w:szCs w:val="24"/>
        </w:rPr>
        <w:t>6</w:t>
      </w:r>
      <w:r w:rsidRPr="003F31B3">
        <w:rPr>
          <w:bCs/>
          <w:sz w:val="24"/>
          <w:szCs w:val="24"/>
        </w:rPr>
        <w:t>项进行估值时，所造成的误差不作为基金资产估值错误处理。</w:t>
      </w:r>
    </w:p>
    <w:p w:rsidR="00974208" w:rsidRPr="003F31B3" w:rsidRDefault="00974208" w:rsidP="00B0161C">
      <w:pPr>
        <w:ind w:firstLineChars="200" w:firstLine="480"/>
        <w:rPr>
          <w:bCs/>
          <w:sz w:val="24"/>
          <w:szCs w:val="24"/>
        </w:rPr>
      </w:pPr>
      <w:r w:rsidRPr="003F31B3">
        <w:rPr>
          <w:bCs/>
          <w:sz w:val="24"/>
          <w:szCs w:val="24"/>
        </w:rPr>
        <w:t>2</w:t>
      </w:r>
      <w:r w:rsidRPr="003F31B3">
        <w:rPr>
          <w:bCs/>
          <w:sz w:val="24"/>
          <w:szCs w:val="24"/>
        </w:rPr>
        <w:t>、由于不可抗力原因，或由于证券、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w:t>
      </w:r>
      <w:r w:rsidR="00D10DD2" w:rsidRPr="003F31B3">
        <w:rPr>
          <w:rFonts w:hint="eastAsia"/>
          <w:bCs/>
          <w:sz w:val="24"/>
          <w:szCs w:val="24"/>
        </w:rPr>
        <w:t>、基金托管人</w:t>
      </w:r>
      <w:r w:rsidRPr="003F31B3">
        <w:rPr>
          <w:bCs/>
          <w:sz w:val="24"/>
          <w:szCs w:val="24"/>
        </w:rPr>
        <w:t>应当积极采取必要的措施减轻或消除由此造成的影响。</w:t>
      </w:r>
    </w:p>
    <w:p w:rsidR="00974208" w:rsidRPr="003F31B3" w:rsidRDefault="00974208">
      <w:pPr>
        <w:pStyle w:val="1"/>
        <w:rPr>
          <w:rFonts w:ascii="Times New Roman" w:hAnsi="Times New Roman"/>
          <w:kern w:val="0"/>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2E652B">
      <w:pPr>
        <w:pStyle w:val="1"/>
        <w:rPr>
          <w:rFonts w:ascii="Times New Roman" w:hAnsi="Times New Roman"/>
          <w:sz w:val="24"/>
          <w:szCs w:val="24"/>
        </w:rPr>
      </w:pPr>
      <w:bookmarkStart w:id="140" w:name="_Hlt30778590"/>
      <w:bookmarkStart w:id="141" w:name="_Toc282022957"/>
      <w:bookmarkStart w:id="142" w:name="_Toc464823057"/>
      <w:bookmarkStart w:id="143" w:name="_Toc527037954"/>
      <w:bookmarkEnd w:id="139"/>
      <w:bookmarkEnd w:id="140"/>
      <w:r w:rsidRPr="003F31B3">
        <w:rPr>
          <w:rFonts w:ascii="Times New Roman" w:hAnsi="Times New Roman"/>
          <w:sz w:val="24"/>
          <w:szCs w:val="24"/>
        </w:rPr>
        <w:t>十</w:t>
      </w:r>
      <w:r>
        <w:rPr>
          <w:rFonts w:ascii="Times New Roman" w:hAnsi="Times New Roman" w:hint="eastAsia"/>
          <w:sz w:val="24"/>
          <w:szCs w:val="24"/>
          <w:lang w:eastAsia="zh-CN"/>
        </w:rPr>
        <w:t>二</w:t>
      </w:r>
      <w:r w:rsidR="00974208" w:rsidRPr="003F31B3">
        <w:rPr>
          <w:rFonts w:ascii="Times New Roman" w:hAnsi="Times New Roman"/>
          <w:sz w:val="24"/>
          <w:szCs w:val="24"/>
        </w:rPr>
        <w:t>、基金的收益与分配</w:t>
      </w:r>
      <w:bookmarkEnd w:id="141"/>
      <w:bookmarkEnd w:id="142"/>
      <w:bookmarkEnd w:id="143"/>
    </w:p>
    <w:p w:rsidR="00974208" w:rsidRPr="003F31B3" w:rsidRDefault="00974208" w:rsidP="00B0161C">
      <w:pPr>
        <w:ind w:firstLineChars="200" w:firstLine="480"/>
        <w:rPr>
          <w:sz w:val="24"/>
          <w:szCs w:val="24"/>
        </w:rPr>
      </w:pPr>
      <w:bookmarkStart w:id="144" w:name="_Toc167015441"/>
      <w:r w:rsidRPr="003F31B3">
        <w:rPr>
          <w:sz w:val="24"/>
          <w:szCs w:val="24"/>
        </w:rPr>
        <w:t>（一）基金利润的构成</w:t>
      </w:r>
    </w:p>
    <w:p w:rsidR="00974208" w:rsidRPr="003F31B3" w:rsidRDefault="00974208" w:rsidP="00B0161C">
      <w:pPr>
        <w:ind w:firstLineChars="200" w:firstLine="480"/>
        <w:rPr>
          <w:sz w:val="24"/>
          <w:szCs w:val="24"/>
        </w:rPr>
      </w:pPr>
      <w:r w:rsidRPr="003F31B3">
        <w:rPr>
          <w:sz w:val="24"/>
          <w:szCs w:val="24"/>
        </w:rPr>
        <w:t>基金利润指基金利息收入、投资收益、公允价值变动收益和其他收入扣除相关费用后的余额，基金已实现收益指基金利润减去公允价值变动收益后的余额。</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（二）基金可供分配利润</w:t>
      </w:r>
    </w:p>
    <w:p w:rsidR="00974208" w:rsidRPr="003F31B3" w:rsidRDefault="00974208" w:rsidP="00B0161C">
      <w:pPr>
        <w:ind w:firstLineChars="200" w:firstLine="480"/>
        <w:rPr>
          <w:sz w:val="24"/>
          <w:szCs w:val="24"/>
        </w:rPr>
      </w:pPr>
      <w:r w:rsidRPr="003F31B3">
        <w:rPr>
          <w:sz w:val="24"/>
          <w:szCs w:val="24"/>
        </w:rPr>
        <w:t>基金可供分配利润指截至收益分配基准日基金未分配利润与未分配利润中已实现收益的孰低数。</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（三）基金收益分配原则</w:t>
      </w:r>
    </w:p>
    <w:p w:rsidR="00974208" w:rsidRPr="003F31B3" w:rsidRDefault="00974208" w:rsidP="00B0161C">
      <w:pPr>
        <w:ind w:firstLineChars="200" w:firstLine="480"/>
        <w:rPr>
          <w:bCs/>
          <w:sz w:val="24"/>
          <w:szCs w:val="24"/>
        </w:rPr>
      </w:pPr>
      <w:r w:rsidRPr="003F31B3">
        <w:rPr>
          <w:bCs/>
          <w:sz w:val="24"/>
          <w:szCs w:val="24"/>
        </w:rPr>
        <w:t>本基金收益分配应遵循下列原则：</w:t>
      </w:r>
    </w:p>
    <w:p w:rsidR="000E45CD" w:rsidRPr="003F31B3" w:rsidRDefault="000E45CD" w:rsidP="00B0161C">
      <w:pPr>
        <w:ind w:firstLineChars="200" w:firstLine="480"/>
        <w:rPr>
          <w:bCs/>
          <w:sz w:val="24"/>
          <w:szCs w:val="24"/>
        </w:rPr>
      </w:pPr>
      <w:r w:rsidRPr="003F31B3">
        <w:rPr>
          <w:bCs/>
          <w:sz w:val="24"/>
          <w:szCs w:val="24"/>
        </w:rPr>
        <w:t>1</w:t>
      </w:r>
      <w:r w:rsidRPr="003F31B3">
        <w:rPr>
          <w:bCs/>
          <w:sz w:val="24"/>
          <w:szCs w:val="24"/>
        </w:rPr>
        <w:t>、本基金收益分配方式：</w:t>
      </w:r>
    </w:p>
    <w:p w:rsidR="000E45CD" w:rsidRPr="003F31B3" w:rsidRDefault="000E45CD" w:rsidP="00B0161C">
      <w:pPr>
        <w:ind w:firstLineChars="200" w:firstLine="480"/>
        <w:rPr>
          <w:bCs/>
          <w:sz w:val="24"/>
          <w:szCs w:val="24"/>
        </w:rPr>
      </w:pPr>
      <w:r w:rsidRPr="003F31B3">
        <w:rPr>
          <w:bCs/>
          <w:sz w:val="24"/>
          <w:szCs w:val="24"/>
        </w:rPr>
        <w:t>现金分红与红利再投资，投资者可选择现金红利或将现金红利自动转为</w:t>
      </w:r>
      <w:r w:rsidR="008725BA" w:rsidRPr="003F31B3">
        <w:rPr>
          <w:rFonts w:hint="eastAsia"/>
          <w:bCs/>
          <w:sz w:val="24"/>
          <w:szCs w:val="24"/>
        </w:rPr>
        <w:t>相应类别的</w:t>
      </w:r>
      <w:r w:rsidRPr="003F31B3">
        <w:rPr>
          <w:bCs/>
          <w:sz w:val="24"/>
          <w:szCs w:val="24"/>
        </w:rPr>
        <w:t>基金份额进行再投资；若投资者不选择，本基金默认的收益分配方式是现金分红</w:t>
      </w:r>
      <w:r w:rsidR="008725BA" w:rsidRPr="003F31B3">
        <w:rPr>
          <w:rFonts w:hint="eastAsia"/>
          <w:bCs/>
          <w:sz w:val="24"/>
          <w:szCs w:val="24"/>
        </w:rPr>
        <w:t>。基金份额持有人可对本基金</w:t>
      </w:r>
      <w:r w:rsidR="008725BA" w:rsidRPr="003F31B3">
        <w:rPr>
          <w:rFonts w:hint="eastAsia"/>
          <w:bCs/>
          <w:sz w:val="24"/>
          <w:szCs w:val="24"/>
        </w:rPr>
        <w:t>A</w:t>
      </w:r>
      <w:r w:rsidR="008725BA" w:rsidRPr="003F31B3">
        <w:rPr>
          <w:rFonts w:hint="eastAsia"/>
          <w:bCs/>
          <w:sz w:val="24"/>
          <w:szCs w:val="24"/>
        </w:rPr>
        <w:t>类基金份额和</w:t>
      </w:r>
      <w:r w:rsidR="008725BA" w:rsidRPr="003F31B3">
        <w:rPr>
          <w:rFonts w:hint="eastAsia"/>
          <w:bCs/>
          <w:sz w:val="24"/>
          <w:szCs w:val="24"/>
        </w:rPr>
        <w:t>C</w:t>
      </w:r>
      <w:r w:rsidR="008725BA" w:rsidRPr="003F31B3">
        <w:rPr>
          <w:rFonts w:hint="eastAsia"/>
          <w:bCs/>
          <w:sz w:val="24"/>
          <w:szCs w:val="24"/>
        </w:rPr>
        <w:t>类基金份额分别选择不同的分红方式，同一投资者持有的同一类别的基金份额只能选择一种分红方式。如投资者在不同销售机构选择的分红方式不同，基金登记机构将以投资者最后一次选择的分红方式为准</w:t>
      </w:r>
      <w:r w:rsidRPr="003F31B3">
        <w:rPr>
          <w:bCs/>
          <w:sz w:val="24"/>
          <w:szCs w:val="24"/>
        </w:rPr>
        <w:t>；</w:t>
      </w:r>
    </w:p>
    <w:p w:rsidR="007B499B" w:rsidRPr="003F31B3" w:rsidRDefault="00AD6A45" w:rsidP="00B0161C">
      <w:pPr>
        <w:ind w:firstLineChars="200" w:firstLine="480"/>
        <w:rPr>
          <w:bCs/>
          <w:sz w:val="24"/>
          <w:szCs w:val="24"/>
        </w:rPr>
      </w:pPr>
      <w:r w:rsidRPr="003F31B3">
        <w:rPr>
          <w:rFonts w:hint="eastAsia"/>
          <w:bCs/>
          <w:sz w:val="24"/>
          <w:szCs w:val="24"/>
        </w:rPr>
        <w:t>2</w:t>
      </w:r>
      <w:r w:rsidR="000E45CD" w:rsidRPr="003F31B3">
        <w:rPr>
          <w:bCs/>
          <w:sz w:val="24"/>
          <w:szCs w:val="24"/>
        </w:rPr>
        <w:t>、</w:t>
      </w:r>
      <w:r w:rsidR="007B499B" w:rsidRPr="003F31B3">
        <w:rPr>
          <w:bCs/>
          <w:sz w:val="24"/>
          <w:szCs w:val="24"/>
        </w:rPr>
        <w:t>基金收益分配后基金份额净值不能低于面值；即基金收益分配基准日的基金份额净值减去每单位基金份额收益分配金额后不能低于面值</w:t>
      </w:r>
      <w:r w:rsidR="007B499B" w:rsidRPr="003F31B3">
        <w:rPr>
          <w:rFonts w:hint="eastAsia"/>
          <w:bCs/>
          <w:sz w:val="24"/>
          <w:szCs w:val="24"/>
        </w:rPr>
        <w:t>；</w:t>
      </w:r>
    </w:p>
    <w:p w:rsidR="000E45CD" w:rsidRPr="003F31B3" w:rsidRDefault="007B499B" w:rsidP="00B0161C">
      <w:pPr>
        <w:ind w:firstLineChars="200" w:firstLine="480"/>
        <w:rPr>
          <w:bCs/>
          <w:sz w:val="24"/>
          <w:szCs w:val="24"/>
        </w:rPr>
      </w:pPr>
      <w:r w:rsidRPr="003F31B3">
        <w:rPr>
          <w:rFonts w:hint="eastAsia"/>
          <w:bCs/>
          <w:sz w:val="24"/>
          <w:szCs w:val="24"/>
        </w:rPr>
        <w:t>3</w:t>
      </w:r>
      <w:r w:rsidRPr="003F31B3">
        <w:rPr>
          <w:rFonts w:hint="eastAsia"/>
          <w:bCs/>
          <w:sz w:val="24"/>
          <w:szCs w:val="24"/>
        </w:rPr>
        <w:t>、</w:t>
      </w:r>
      <w:r w:rsidR="008725BA" w:rsidRPr="003F31B3">
        <w:rPr>
          <w:rFonts w:ascii="宋体" w:hAnsi="宋体" w:hint="eastAsia"/>
          <w:sz w:val="24"/>
          <w:szCs w:val="24"/>
        </w:rPr>
        <w:t>本基金同一基金份额类别内的</w:t>
      </w:r>
      <w:r w:rsidR="000E45CD" w:rsidRPr="003F31B3">
        <w:rPr>
          <w:bCs/>
          <w:sz w:val="24"/>
          <w:szCs w:val="24"/>
        </w:rPr>
        <w:t>每一基金份额享有同等分配权；</w:t>
      </w:r>
    </w:p>
    <w:p w:rsidR="00974208" w:rsidRPr="003F31B3" w:rsidRDefault="007B499B" w:rsidP="00B0161C">
      <w:pPr>
        <w:ind w:firstLineChars="200" w:firstLine="480"/>
        <w:rPr>
          <w:sz w:val="24"/>
          <w:szCs w:val="24"/>
        </w:rPr>
      </w:pPr>
      <w:r w:rsidRPr="003F31B3">
        <w:rPr>
          <w:rFonts w:hint="eastAsia"/>
          <w:bCs/>
          <w:sz w:val="24"/>
          <w:szCs w:val="24"/>
        </w:rPr>
        <w:t>4</w:t>
      </w:r>
      <w:r w:rsidR="000E45CD" w:rsidRPr="003F31B3">
        <w:rPr>
          <w:bCs/>
          <w:sz w:val="24"/>
          <w:szCs w:val="24"/>
        </w:rPr>
        <w:t>、</w:t>
      </w:r>
      <w:r w:rsidR="00974208" w:rsidRPr="003F31B3">
        <w:rPr>
          <w:bCs/>
          <w:sz w:val="24"/>
          <w:szCs w:val="24"/>
        </w:rPr>
        <w:t>法律法规或监管机构另有规定的从其规定。</w:t>
      </w:r>
    </w:p>
    <w:p w:rsidR="00974208" w:rsidRPr="003F31B3" w:rsidRDefault="00AD6A45" w:rsidP="00B0161C">
      <w:pPr>
        <w:ind w:firstLineChars="200" w:firstLine="480"/>
        <w:rPr>
          <w:bCs/>
          <w:sz w:val="24"/>
          <w:szCs w:val="24"/>
        </w:rPr>
      </w:pPr>
      <w:r w:rsidRPr="003F31B3">
        <w:rPr>
          <w:rFonts w:hint="eastAsia"/>
          <w:bCs/>
          <w:sz w:val="24"/>
          <w:szCs w:val="24"/>
        </w:rPr>
        <w:t>在不违背法律法规及基金合同的规定、且对基金份额持有人利益无实质性不利影响的前提下，基金管理人经与托管人协商一致，可在中国证监会允许的条件下调整基金收益的分配原则，不需召开基金份额持有人大会。</w:t>
      </w:r>
    </w:p>
    <w:p w:rsidR="00AD6A45" w:rsidRPr="003F31B3" w:rsidRDefault="00AD6A45"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（四）收益分配方案</w:t>
      </w:r>
    </w:p>
    <w:p w:rsidR="00974208" w:rsidRPr="003F31B3" w:rsidRDefault="00AD6A45" w:rsidP="00B0161C">
      <w:pPr>
        <w:ind w:firstLineChars="200" w:firstLine="480"/>
        <w:rPr>
          <w:sz w:val="24"/>
          <w:szCs w:val="24"/>
        </w:rPr>
      </w:pPr>
      <w:r w:rsidRPr="003F31B3">
        <w:rPr>
          <w:bCs/>
          <w:sz w:val="24"/>
          <w:szCs w:val="24"/>
        </w:rPr>
        <w:t>基金收益分配方案中应载明截</w:t>
      </w:r>
      <w:r w:rsidRPr="003F31B3">
        <w:rPr>
          <w:rFonts w:hint="eastAsia"/>
          <w:bCs/>
          <w:sz w:val="24"/>
          <w:szCs w:val="24"/>
        </w:rPr>
        <w:t>至</w:t>
      </w:r>
      <w:r w:rsidRPr="003F31B3">
        <w:rPr>
          <w:bCs/>
          <w:sz w:val="24"/>
          <w:szCs w:val="24"/>
        </w:rPr>
        <w:t>收益分配基准日的可供分配利润、基金收益分配对象、分配时间、分配数额及比例、分配方式等内容。</w:t>
      </w:r>
    </w:p>
    <w:p w:rsidR="00974208" w:rsidRPr="003F31B3" w:rsidRDefault="00974208" w:rsidP="00B0161C">
      <w:pPr>
        <w:ind w:firstLineChars="200" w:firstLine="480"/>
        <w:rPr>
          <w:sz w:val="24"/>
          <w:szCs w:val="24"/>
        </w:rPr>
      </w:pPr>
    </w:p>
    <w:p w:rsidR="000E45CD" w:rsidRPr="003F31B3" w:rsidRDefault="00974208" w:rsidP="00B0161C">
      <w:pPr>
        <w:ind w:firstLineChars="200" w:firstLine="480"/>
        <w:rPr>
          <w:bCs/>
          <w:sz w:val="24"/>
          <w:szCs w:val="24"/>
        </w:rPr>
      </w:pPr>
      <w:r w:rsidRPr="003F31B3">
        <w:rPr>
          <w:sz w:val="24"/>
          <w:szCs w:val="24"/>
        </w:rPr>
        <w:t>（五）</w:t>
      </w:r>
      <w:r w:rsidR="000E45CD" w:rsidRPr="003F31B3">
        <w:rPr>
          <w:bCs/>
          <w:sz w:val="24"/>
          <w:szCs w:val="24"/>
        </w:rPr>
        <w:t>收益分配方案的确定、公告与实施</w:t>
      </w:r>
    </w:p>
    <w:p w:rsidR="004B0595" w:rsidRPr="003F31B3" w:rsidRDefault="000E45CD" w:rsidP="00B0161C">
      <w:pPr>
        <w:ind w:firstLineChars="200" w:firstLine="480"/>
        <w:rPr>
          <w:bCs/>
          <w:sz w:val="24"/>
          <w:szCs w:val="24"/>
        </w:rPr>
      </w:pPr>
      <w:r w:rsidRPr="003F31B3">
        <w:rPr>
          <w:bCs/>
          <w:sz w:val="24"/>
          <w:szCs w:val="24"/>
        </w:rPr>
        <w:t>本基金收益分配方案由基金管理人拟定，并由基金托管人复核。基金收益分配方案确定后，由基金管理人按照《信息披露办法》的有关规定在指定</w:t>
      </w:r>
      <w:r w:rsidR="00AD6A45" w:rsidRPr="003F31B3">
        <w:rPr>
          <w:rFonts w:hint="eastAsia"/>
          <w:bCs/>
          <w:sz w:val="24"/>
          <w:szCs w:val="24"/>
        </w:rPr>
        <w:t>媒介</w:t>
      </w:r>
      <w:r w:rsidRPr="003F31B3">
        <w:rPr>
          <w:bCs/>
          <w:sz w:val="24"/>
          <w:szCs w:val="24"/>
        </w:rPr>
        <w:t>公告并报中国证监会备案。</w:t>
      </w:r>
    </w:p>
    <w:p w:rsidR="000E45CD" w:rsidRPr="003F31B3" w:rsidRDefault="000E45CD" w:rsidP="00B0161C">
      <w:pPr>
        <w:ind w:firstLineChars="200" w:firstLine="480"/>
        <w:rPr>
          <w:bCs/>
          <w:sz w:val="24"/>
          <w:szCs w:val="24"/>
        </w:rPr>
      </w:pPr>
      <w:r w:rsidRPr="003F31B3">
        <w:rPr>
          <w:bCs/>
          <w:sz w:val="24"/>
          <w:szCs w:val="24"/>
        </w:rPr>
        <w:t>基金红利发放日距离收益分配基准日（即可供分配利润计算截止日）的时间不得超过</w:t>
      </w:r>
      <w:r w:rsidRPr="003F31B3">
        <w:rPr>
          <w:bCs/>
          <w:sz w:val="24"/>
          <w:szCs w:val="24"/>
        </w:rPr>
        <w:t>15</w:t>
      </w:r>
      <w:r w:rsidRPr="003F31B3">
        <w:rPr>
          <w:bCs/>
          <w:sz w:val="24"/>
          <w:szCs w:val="24"/>
        </w:rPr>
        <w:t>个工作日。</w:t>
      </w:r>
    </w:p>
    <w:p w:rsidR="000E45CD" w:rsidRPr="003F31B3" w:rsidRDefault="000E45CD" w:rsidP="00B0161C">
      <w:pPr>
        <w:ind w:firstLineChars="200" w:firstLine="480"/>
        <w:rPr>
          <w:bCs/>
          <w:sz w:val="24"/>
          <w:szCs w:val="24"/>
        </w:rPr>
      </w:pPr>
    </w:p>
    <w:p w:rsidR="000E45CD" w:rsidRPr="003F31B3" w:rsidRDefault="000E45CD" w:rsidP="00B0161C">
      <w:pPr>
        <w:ind w:firstLineChars="200" w:firstLine="480"/>
        <w:rPr>
          <w:bCs/>
          <w:sz w:val="24"/>
          <w:szCs w:val="24"/>
        </w:rPr>
      </w:pPr>
      <w:r w:rsidRPr="003F31B3">
        <w:rPr>
          <w:bCs/>
          <w:sz w:val="24"/>
          <w:szCs w:val="24"/>
        </w:rPr>
        <w:t>（六）基金收益分配中发生的费用</w:t>
      </w:r>
    </w:p>
    <w:p w:rsidR="000E45CD" w:rsidRPr="003F31B3" w:rsidRDefault="000E45CD" w:rsidP="00B0161C">
      <w:pPr>
        <w:ind w:firstLineChars="200" w:firstLine="480"/>
        <w:rPr>
          <w:bCs/>
          <w:sz w:val="24"/>
          <w:szCs w:val="24"/>
        </w:rPr>
      </w:pPr>
      <w:r w:rsidRPr="003F31B3">
        <w:rPr>
          <w:bCs/>
          <w:sz w:val="24"/>
          <w:szCs w:val="24"/>
        </w:rPr>
        <w:t>基金收益分配时所发生的银行转账或其他手续费用由投资者自行承担。</w:t>
      </w:r>
    </w:p>
    <w:p w:rsidR="000E45CD" w:rsidRPr="003F31B3" w:rsidRDefault="000E45CD" w:rsidP="00B0161C">
      <w:pPr>
        <w:ind w:firstLineChars="200" w:firstLine="480"/>
        <w:rPr>
          <w:bCs/>
          <w:sz w:val="24"/>
          <w:szCs w:val="24"/>
        </w:rPr>
      </w:pPr>
      <w:r w:rsidRPr="003F31B3">
        <w:rPr>
          <w:bCs/>
          <w:sz w:val="24"/>
          <w:szCs w:val="24"/>
        </w:rPr>
        <w:t>当投资者的现金红利小于一定金额，不足于支付银行转账或其他手续费用时，基金登记机构可将基金份额持有人的现金红利自动转为</w:t>
      </w:r>
      <w:r w:rsidR="008725BA" w:rsidRPr="003F31B3">
        <w:rPr>
          <w:rFonts w:hint="eastAsia"/>
          <w:bCs/>
          <w:sz w:val="24"/>
          <w:szCs w:val="24"/>
        </w:rPr>
        <w:t>相应类别</w:t>
      </w:r>
      <w:r w:rsidR="008725BA" w:rsidRPr="003F31B3">
        <w:rPr>
          <w:bCs/>
          <w:sz w:val="24"/>
          <w:szCs w:val="24"/>
        </w:rPr>
        <w:t>的</w:t>
      </w:r>
      <w:r w:rsidRPr="003F31B3">
        <w:rPr>
          <w:bCs/>
          <w:sz w:val="24"/>
          <w:szCs w:val="24"/>
        </w:rPr>
        <w:t>基金份额。红利再投资的计算方法，依照《业务规则》执行。</w:t>
      </w:r>
    </w:p>
    <w:p w:rsidR="00974208" w:rsidRPr="003F31B3" w:rsidRDefault="00974208" w:rsidP="00B0161C">
      <w:pPr>
        <w:ind w:firstLineChars="225" w:firstLine="540"/>
        <w:rPr>
          <w:sz w:val="24"/>
          <w:szCs w:val="24"/>
        </w:rPr>
      </w:pPr>
    </w:p>
    <w:p w:rsidR="00974208" w:rsidRPr="003F31B3" w:rsidRDefault="00974208" w:rsidP="00B0161C">
      <w:pPr>
        <w:ind w:firstLineChars="225" w:firstLine="540"/>
        <w:rPr>
          <w:sz w:val="24"/>
          <w:szCs w:val="24"/>
        </w:rPr>
      </w:pPr>
    </w:p>
    <w:p w:rsidR="00974208" w:rsidRPr="003F31B3" w:rsidRDefault="00974208">
      <w:pPr>
        <w:pStyle w:val="1"/>
        <w:rPr>
          <w:rFonts w:ascii="Times New Roman" w:hAnsi="Times New Roman"/>
          <w:kern w:val="0"/>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BC6FC8">
      <w:pPr>
        <w:pStyle w:val="1"/>
        <w:rPr>
          <w:rFonts w:ascii="Times New Roman" w:hAnsi="Times New Roman"/>
          <w:sz w:val="24"/>
          <w:szCs w:val="24"/>
        </w:rPr>
      </w:pPr>
      <w:bookmarkStart w:id="145" w:name="_Hlt80958353"/>
      <w:bookmarkStart w:id="146" w:name="_Toc282022958"/>
      <w:bookmarkStart w:id="147" w:name="_Toc464823058"/>
      <w:bookmarkStart w:id="148" w:name="_Toc527037955"/>
      <w:bookmarkEnd w:id="144"/>
      <w:bookmarkEnd w:id="145"/>
      <w:r w:rsidRPr="003F31B3">
        <w:rPr>
          <w:rFonts w:ascii="Times New Roman" w:hAnsi="Times New Roman" w:hint="eastAsia"/>
          <w:sz w:val="24"/>
          <w:szCs w:val="24"/>
          <w:lang w:eastAsia="zh-CN"/>
        </w:rPr>
        <w:t>十三</w:t>
      </w:r>
      <w:r w:rsidR="00974208" w:rsidRPr="003F31B3">
        <w:rPr>
          <w:rFonts w:ascii="Times New Roman" w:hAnsi="Times New Roman"/>
          <w:sz w:val="24"/>
          <w:szCs w:val="24"/>
        </w:rPr>
        <w:t>、基金的费用与税收</w:t>
      </w:r>
      <w:bookmarkEnd w:id="146"/>
      <w:bookmarkEnd w:id="147"/>
      <w:bookmarkEnd w:id="148"/>
    </w:p>
    <w:p w:rsidR="00974208" w:rsidRPr="003F31B3" w:rsidRDefault="00974208" w:rsidP="00B0161C">
      <w:pPr>
        <w:ind w:firstLineChars="200" w:firstLine="480"/>
        <w:rPr>
          <w:sz w:val="24"/>
          <w:szCs w:val="24"/>
        </w:rPr>
      </w:pPr>
      <w:bookmarkStart w:id="149" w:name="_Toc167015448"/>
      <w:r w:rsidRPr="003F31B3">
        <w:rPr>
          <w:sz w:val="24"/>
          <w:szCs w:val="24"/>
        </w:rPr>
        <w:t>（一）基金费用的种类</w:t>
      </w:r>
    </w:p>
    <w:p w:rsidR="00AD6A45" w:rsidRPr="003F31B3" w:rsidRDefault="00AD6A45" w:rsidP="00B0161C">
      <w:pPr>
        <w:ind w:firstLineChars="200" w:firstLine="480"/>
        <w:rPr>
          <w:bCs/>
          <w:sz w:val="24"/>
          <w:szCs w:val="24"/>
        </w:rPr>
      </w:pPr>
      <w:r w:rsidRPr="003F31B3">
        <w:rPr>
          <w:bCs/>
          <w:sz w:val="24"/>
          <w:szCs w:val="24"/>
        </w:rPr>
        <w:t>1</w:t>
      </w:r>
      <w:r w:rsidRPr="003F31B3">
        <w:rPr>
          <w:bCs/>
          <w:sz w:val="24"/>
          <w:szCs w:val="24"/>
        </w:rPr>
        <w:t>、基金管理人的管理费；</w:t>
      </w:r>
    </w:p>
    <w:p w:rsidR="00AD6A45" w:rsidRPr="003F31B3" w:rsidRDefault="00AD6A45" w:rsidP="00B0161C">
      <w:pPr>
        <w:ind w:firstLineChars="200" w:firstLine="480"/>
        <w:rPr>
          <w:bCs/>
          <w:sz w:val="24"/>
          <w:szCs w:val="24"/>
        </w:rPr>
      </w:pPr>
      <w:r w:rsidRPr="003F31B3">
        <w:rPr>
          <w:bCs/>
          <w:sz w:val="24"/>
          <w:szCs w:val="24"/>
        </w:rPr>
        <w:t>2</w:t>
      </w:r>
      <w:r w:rsidRPr="003F31B3">
        <w:rPr>
          <w:bCs/>
          <w:sz w:val="24"/>
          <w:szCs w:val="24"/>
        </w:rPr>
        <w:t>、基金托管人的托管费；</w:t>
      </w:r>
    </w:p>
    <w:p w:rsidR="00C17555" w:rsidRPr="003F31B3" w:rsidRDefault="00AD6A45" w:rsidP="00B0161C">
      <w:pPr>
        <w:ind w:firstLineChars="200" w:firstLine="480"/>
        <w:rPr>
          <w:bCs/>
          <w:sz w:val="24"/>
          <w:szCs w:val="24"/>
        </w:rPr>
      </w:pPr>
      <w:r w:rsidRPr="003F31B3">
        <w:rPr>
          <w:bCs/>
          <w:sz w:val="24"/>
          <w:szCs w:val="24"/>
        </w:rPr>
        <w:t>3</w:t>
      </w:r>
      <w:r w:rsidRPr="003F31B3">
        <w:rPr>
          <w:bCs/>
          <w:sz w:val="24"/>
          <w:szCs w:val="24"/>
        </w:rPr>
        <w:t>、</w:t>
      </w:r>
      <w:r w:rsidR="00C17555" w:rsidRPr="003F31B3">
        <w:rPr>
          <w:rFonts w:hint="eastAsia"/>
          <w:bCs/>
          <w:sz w:val="24"/>
          <w:szCs w:val="24"/>
        </w:rPr>
        <w:t>基金的销售服务费；</w:t>
      </w:r>
    </w:p>
    <w:p w:rsidR="00AD6A45" w:rsidRPr="003F31B3" w:rsidRDefault="00C17555" w:rsidP="00B0161C">
      <w:pPr>
        <w:ind w:firstLineChars="200" w:firstLine="480"/>
        <w:rPr>
          <w:bCs/>
          <w:sz w:val="24"/>
          <w:szCs w:val="24"/>
        </w:rPr>
      </w:pPr>
      <w:r w:rsidRPr="003F31B3">
        <w:rPr>
          <w:rFonts w:hint="eastAsia"/>
          <w:bCs/>
          <w:sz w:val="24"/>
          <w:szCs w:val="24"/>
        </w:rPr>
        <w:t>4</w:t>
      </w:r>
      <w:r w:rsidRPr="003F31B3">
        <w:rPr>
          <w:rFonts w:hint="eastAsia"/>
          <w:bCs/>
          <w:sz w:val="24"/>
          <w:szCs w:val="24"/>
        </w:rPr>
        <w:t>、</w:t>
      </w:r>
      <w:r w:rsidR="00AD6A45" w:rsidRPr="003F31B3">
        <w:rPr>
          <w:bCs/>
          <w:sz w:val="24"/>
          <w:szCs w:val="24"/>
        </w:rPr>
        <w:t>《基金合同》生效后与基金相关的信息披露费用；</w:t>
      </w:r>
    </w:p>
    <w:p w:rsidR="00AD6A45" w:rsidRPr="003F31B3" w:rsidRDefault="00C17555" w:rsidP="00B0161C">
      <w:pPr>
        <w:ind w:firstLineChars="200" w:firstLine="480"/>
        <w:rPr>
          <w:bCs/>
          <w:sz w:val="24"/>
          <w:szCs w:val="24"/>
        </w:rPr>
      </w:pPr>
      <w:r w:rsidRPr="003F31B3">
        <w:rPr>
          <w:rFonts w:hint="eastAsia"/>
          <w:bCs/>
          <w:sz w:val="24"/>
          <w:szCs w:val="24"/>
        </w:rPr>
        <w:t>5</w:t>
      </w:r>
      <w:r w:rsidR="00AD6A45" w:rsidRPr="003F31B3">
        <w:rPr>
          <w:bCs/>
          <w:sz w:val="24"/>
          <w:szCs w:val="24"/>
        </w:rPr>
        <w:t>、《基金合同》生效后与基金相关的会计师费、律师费</w:t>
      </w:r>
      <w:r w:rsidR="00AD6A45" w:rsidRPr="003F31B3">
        <w:rPr>
          <w:rFonts w:hint="eastAsia"/>
          <w:bCs/>
          <w:sz w:val="24"/>
          <w:szCs w:val="24"/>
        </w:rPr>
        <w:t>、仲裁费</w:t>
      </w:r>
      <w:r w:rsidR="00AD6A45" w:rsidRPr="003F31B3">
        <w:rPr>
          <w:bCs/>
          <w:sz w:val="24"/>
          <w:szCs w:val="24"/>
        </w:rPr>
        <w:t>和诉讼费；</w:t>
      </w:r>
    </w:p>
    <w:p w:rsidR="00AD6A45" w:rsidRPr="003F31B3" w:rsidRDefault="00C17555" w:rsidP="00B0161C">
      <w:pPr>
        <w:ind w:firstLineChars="200" w:firstLine="480"/>
        <w:rPr>
          <w:bCs/>
          <w:sz w:val="24"/>
          <w:szCs w:val="24"/>
        </w:rPr>
      </w:pPr>
      <w:r w:rsidRPr="003F31B3">
        <w:rPr>
          <w:rFonts w:hint="eastAsia"/>
          <w:bCs/>
          <w:sz w:val="24"/>
          <w:szCs w:val="24"/>
        </w:rPr>
        <w:t>6</w:t>
      </w:r>
      <w:r w:rsidR="00AD6A45" w:rsidRPr="003F31B3">
        <w:rPr>
          <w:bCs/>
          <w:sz w:val="24"/>
          <w:szCs w:val="24"/>
        </w:rPr>
        <w:t>、基金份额持有人大会费用；</w:t>
      </w:r>
    </w:p>
    <w:p w:rsidR="00AD6A45" w:rsidRPr="003F31B3" w:rsidRDefault="00C17555" w:rsidP="00B0161C">
      <w:pPr>
        <w:ind w:firstLineChars="200" w:firstLine="480"/>
        <w:rPr>
          <w:bCs/>
          <w:sz w:val="24"/>
          <w:szCs w:val="24"/>
        </w:rPr>
      </w:pPr>
      <w:r w:rsidRPr="003F31B3">
        <w:rPr>
          <w:rFonts w:hint="eastAsia"/>
          <w:bCs/>
          <w:sz w:val="24"/>
          <w:szCs w:val="24"/>
        </w:rPr>
        <w:t>7</w:t>
      </w:r>
      <w:r w:rsidR="00AD6A45" w:rsidRPr="003F31B3">
        <w:rPr>
          <w:bCs/>
          <w:sz w:val="24"/>
          <w:szCs w:val="24"/>
        </w:rPr>
        <w:t>、基金的证券</w:t>
      </w:r>
      <w:r w:rsidR="00AD6A45" w:rsidRPr="003F31B3">
        <w:rPr>
          <w:rFonts w:hint="eastAsia"/>
          <w:bCs/>
          <w:sz w:val="24"/>
          <w:szCs w:val="24"/>
        </w:rPr>
        <w:t>、期货</w:t>
      </w:r>
      <w:r w:rsidR="00AD6A45" w:rsidRPr="003F31B3">
        <w:rPr>
          <w:bCs/>
          <w:sz w:val="24"/>
          <w:szCs w:val="24"/>
        </w:rPr>
        <w:t>交易费用；</w:t>
      </w:r>
    </w:p>
    <w:p w:rsidR="00AD6A45" w:rsidRPr="003F31B3" w:rsidRDefault="00C17555" w:rsidP="00B0161C">
      <w:pPr>
        <w:ind w:firstLineChars="200" w:firstLine="480"/>
        <w:rPr>
          <w:bCs/>
          <w:sz w:val="24"/>
          <w:szCs w:val="24"/>
        </w:rPr>
      </w:pPr>
      <w:r w:rsidRPr="003F31B3">
        <w:rPr>
          <w:rFonts w:hint="eastAsia"/>
          <w:bCs/>
          <w:sz w:val="24"/>
          <w:szCs w:val="24"/>
        </w:rPr>
        <w:t>8</w:t>
      </w:r>
      <w:r w:rsidR="00AD6A45" w:rsidRPr="003F31B3">
        <w:rPr>
          <w:bCs/>
          <w:sz w:val="24"/>
          <w:szCs w:val="24"/>
        </w:rPr>
        <w:t>、基金的银行汇划费用；</w:t>
      </w:r>
    </w:p>
    <w:p w:rsidR="00AD6A45" w:rsidRPr="003F31B3" w:rsidRDefault="00C17555" w:rsidP="00B0161C">
      <w:pPr>
        <w:ind w:firstLineChars="200" w:firstLine="480"/>
        <w:rPr>
          <w:bCs/>
          <w:sz w:val="24"/>
          <w:szCs w:val="24"/>
        </w:rPr>
      </w:pPr>
      <w:r w:rsidRPr="003F31B3">
        <w:rPr>
          <w:rFonts w:hint="eastAsia"/>
          <w:bCs/>
          <w:sz w:val="24"/>
          <w:szCs w:val="24"/>
        </w:rPr>
        <w:t>9</w:t>
      </w:r>
      <w:r w:rsidR="00AD6A45" w:rsidRPr="003F31B3">
        <w:rPr>
          <w:bCs/>
          <w:sz w:val="24"/>
          <w:szCs w:val="24"/>
        </w:rPr>
        <w:t>、</w:t>
      </w:r>
      <w:r w:rsidR="00AD6A45" w:rsidRPr="003F31B3">
        <w:rPr>
          <w:rFonts w:hint="eastAsia"/>
          <w:bCs/>
          <w:sz w:val="24"/>
          <w:szCs w:val="24"/>
        </w:rPr>
        <w:t>基金的开户费用、账户维护费用；</w:t>
      </w:r>
    </w:p>
    <w:p w:rsidR="00974208" w:rsidRPr="003F31B3" w:rsidRDefault="00C17555" w:rsidP="00B0161C">
      <w:pPr>
        <w:ind w:firstLineChars="200" w:firstLine="480"/>
        <w:rPr>
          <w:sz w:val="24"/>
          <w:szCs w:val="24"/>
        </w:rPr>
      </w:pPr>
      <w:r w:rsidRPr="003F31B3">
        <w:rPr>
          <w:rFonts w:hint="eastAsia"/>
          <w:bCs/>
          <w:sz w:val="24"/>
          <w:szCs w:val="24"/>
        </w:rPr>
        <w:t>10</w:t>
      </w:r>
      <w:r w:rsidR="00AD6A45" w:rsidRPr="003F31B3">
        <w:rPr>
          <w:bCs/>
          <w:sz w:val="24"/>
          <w:szCs w:val="24"/>
        </w:rPr>
        <w:t>、按照国家有关规定和《基金合同》约定，可以在基金财产中列支的其他费用。</w:t>
      </w:r>
    </w:p>
    <w:p w:rsidR="00974208" w:rsidRPr="003F31B3" w:rsidRDefault="00974208" w:rsidP="00B0161C">
      <w:pPr>
        <w:ind w:firstLineChars="200" w:firstLine="480"/>
        <w:rPr>
          <w:sz w:val="24"/>
          <w:szCs w:val="24"/>
        </w:rPr>
      </w:pPr>
      <w:r w:rsidRPr="003F31B3">
        <w:rPr>
          <w:sz w:val="24"/>
          <w:szCs w:val="24"/>
        </w:rPr>
        <w:t>上述基金费用由基金管理人在法律规定的范围内参照公允的市场价格确定，法律法规另有规定时从其规定。</w:t>
      </w:r>
    </w:p>
    <w:p w:rsidR="00974208" w:rsidRPr="003F31B3" w:rsidRDefault="00974208" w:rsidP="00B0161C">
      <w:pPr>
        <w:ind w:firstLineChars="200" w:firstLine="480"/>
        <w:rPr>
          <w:sz w:val="24"/>
          <w:szCs w:val="24"/>
        </w:rPr>
      </w:pPr>
      <w:r w:rsidRPr="003F31B3">
        <w:rPr>
          <w:sz w:val="24"/>
          <w:szCs w:val="24"/>
        </w:rPr>
        <w:t>（二）基金费用计提方法、计提标准和支付方式</w:t>
      </w:r>
    </w:p>
    <w:p w:rsidR="00BD6648" w:rsidRPr="003F31B3" w:rsidRDefault="00BD6648" w:rsidP="00B0161C">
      <w:pPr>
        <w:ind w:firstLineChars="200" w:firstLine="480"/>
        <w:rPr>
          <w:bCs/>
          <w:sz w:val="24"/>
          <w:szCs w:val="24"/>
        </w:rPr>
      </w:pPr>
      <w:r w:rsidRPr="003F31B3">
        <w:rPr>
          <w:bCs/>
          <w:sz w:val="24"/>
          <w:szCs w:val="24"/>
        </w:rPr>
        <w:t>1</w:t>
      </w:r>
      <w:r w:rsidRPr="003F31B3">
        <w:rPr>
          <w:bCs/>
          <w:sz w:val="24"/>
          <w:szCs w:val="24"/>
        </w:rPr>
        <w:t>、基金管理人的管理费</w:t>
      </w:r>
    </w:p>
    <w:p w:rsidR="00BD6648" w:rsidRPr="003F31B3" w:rsidRDefault="00BD6648" w:rsidP="00B0161C">
      <w:pPr>
        <w:ind w:firstLineChars="200" w:firstLine="480"/>
        <w:rPr>
          <w:bCs/>
          <w:sz w:val="24"/>
          <w:szCs w:val="24"/>
        </w:rPr>
      </w:pPr>
      <w:r w:rsidRPr="003F31B3">
        <w:rPr>
          <w:bCs/>
          <w:sz w:val="24"/>
          <w:szCs w:val="24"/>
        </w:rPr>
        <w:t>本基金的管理费按前一日基金资产净值的</w:t>
      </w:r>
      <w:r w:rsidRPr="003F31B3">
        <w:rPr>
          <w:rFonts w:hint="eastAsia"/>
          <w:bCs/>
          <w:sz w:val="24"/>
          <w:szCs w:val="24"/>
        </w:rPr>
        <w:t>1.</w:t>
      </w:r>
      <w:r w:rsidR="00BC6FC8" w:rsidRPr="003F31B3">
        <w:rPr>
          <w:rFonts w:hint="eastAsia"/>
          <w:bCs/>
          <w:sz w:val="24"/>
          <w:szCs w:val="24"/>
        </w:rPr>
        <w:t>5</w:t>
      </w:r>
      <w:r w:rsidRPr="003F31B3">
        <w:rPr>
          <w:bCs/>
          <w:sz w:val="24"/>
          <w:szCs w:val="24"/>
        </w:rPr>
        <w:t>%</w:t>
      </w:r>
      <w:r w:rsidRPr="003F31B3">
        <w:rPr>
          <w:bCs/>
          <w:sz w:val="24"/>
          <w:szCs w:val="24"/>
        </w:rPr>
        <w:t>年费率计提。</w:t>
      </w:r>
      <w:r w:rsidR="002006B8" w:rsidRPr="003F31B3">
        <w:rPr>
          <w:rFonts w:hint="eastAsia"/>
          <w:bCs/>
          <w:sz w:val="24"/>
          <w:szCs w:val="24"/>
        </w:rPr>
        <w:t>基金</w:t>
      </w:r>
      <w:r w:rsidRPr="003F31B3">
        <w:rPr>
          <w:bCs/>
          <w:sz w:val="24"/>
          <w:szCs w:val="24"/>
        </w:rPr>
        <w:t>管理费的计算方法如下：</w:t>
      </w:r>
    </w:p>
    <w:p w:rsidR="00BD6648" w:rsidRPr="003F31B3" w:rsidRDefault="00BD6648" w:rsidP="00B0161C">
      <w:pPr>
        <w:ind w:firstLineChars="200" w:firstLine="480"/>
        <w:rPr>
          <w:bCs/>
          <w:sz w:val="24"/>
          <w:szCs w:val="24"/>
        </w:rPr>
      </w:pPr>
      <w:r w:rsidRPr="003F31B3">
        <w:rPr>
          <w:bCs/>
          <w:sz w:val="24"/>
          <w:szCs w:val="24"/>
        </w:rPr>
        <w:t>H</w:t>
      </w:r>
      <w:r w:rsidRPr="003F31B3">
        <w:rPr>
          <w:bCs/>
          <w:sz w:val="24"/>
          <w:szCs w:val="24"/>
        </w:rPr>
        <w:t>＝</w:t>
      </w:r>
      <w:r w:rsidRPr="003F31B3">
        <w:rPr>
          <w:bCs/>
          <w:sz w:val="24"/>
          <w:szCs w:val="24"/>
        </w:rPr>
        <w:t>E×</w:t>
      </w:r>
      <w:r w:rsidRPr="003F31B3">
        <w:rPr>
          <w:rFonts w:hint="eastAsia"/>
          <w:bCs/>
          <w:sz w:val="24"/>
          <w:szCs w:val="24"/>
        </w:rPr>
        <w:t>1.</w:t>
      </w:r>
      <w:r w:rsidR="00BC6FC8" w:rsidRPr="003F31B3">
        <w:rPr>
          <w:rFonts w:hint="eastAsia"/>
          <w:bCs/>
          <w:sz w:val="24"/>
          <w:szCs w:val="24"/>
        </w:rPr>
        <w:t>5</w:t>
      </w:r>
      <w:r w:rsidRPr="003F31B3">
        <w:rPr>
          <w:bCs/>
          <w:sz w:val="24"/>
          <w:szCs w:val="24"/>
        </w:rPr>
        <w:t>%÷</w:t>
      </w:r>
      <w:r w:rsidRPr="003F31B3">
        <w:rPr>
          <w:bCs/>
          <w:sz w:val="24"/>
          <w:szCs w:val="24"/>
        </w:rPr>
        <w:t>当年天数</w:t>
      </w:r>
    </w:p>
    <w:p w:rsidR="00BD6648" w:rsidRPr="003F31B3" w:rsidRDefault="00BD6648" w:rsidP="00B0161C">
      <w:pPr>
        <w:ind w:firstLineChars="200" w:firstLine="480"/>
        <w:rPr>
          <w:bCs/>
          <w:sz w:val="24"/>
          <w:szCs w:val="24"/>
        </w:rPr>
      </w:pPr>
      <w:r w:rsidRPr="003F31B3">
        <w:rPr>
          <w:bCs/>
          <w:sz w:val="24"/>
          <w:szCs w:val="24"/>
        </w:rPr>
        <w:t>H</w:t>
      </w:r>
      <w:r w:rsidRPr="003F31B3">
        <w:rPr>
          <w:bCs/>
          <w:sz w:val="24"/>
          <w:szCs w:val="24"/>
        </w:rPr>
        <w:t>为每日应计提的基金管理费</w:t>
      </w:r>
    </w:p>
    <w:p w:rsidR="00BD6648" w:rsidRPr="003F31B3" w:rsidRDefault="00BD6648" w:rsidP="00B0161C">
      <w:pPr>
        <w:ind w:firstLineChars="200" w:firstLine="480"/>
        <w:rPr>
          <w:bCs/>
          <w:sz w:val="24"/>
          <w:szCs w:val="24"/>
        </w:rPr>
      </w:pPr>
      <w:r w:rsidRPr="003F31B3">
        <w:rPr>
          <w:bCs/>
          <w:sz w:val="24"/>
          <w:szCs w:val="24"/>
        </w:rPr>
        <w:t>E</w:t>
      </w:r>
      <w:r w:rsidRPr="003F31B3">
        <w:rPr>
          <w:bCs/>
          <w:sz w:val="24"/>
          <w:szCs w:val="24"/>
        </w:rPr>
        <w:t>为前一日的基金资产净值</w:t>
      </w:r>
    </w:p>
    <w:p w:rsidR="00BD6648" w:rsidRPr="003F31B3" w:rsidRDefault="00647E67" w:rsidP="00B0161C">
      <w:pPr>
        <w:ind w:firstLineChars="200" w:firstLine="480"/>
        <w:rPr>
          <w:bCs/>
          <w:sz w:val="24"/>
          <w:szCs w:val="24"/>
        </w:rPr>
      </w:pPr>
      <w:r w:rsidRPr="003F31B3">
        <w:rPr>
          <w:rFonts w:hint="eastAsia"/>
          <w:bCs/>
          <w:sz w:val="24"/>
          <w:szCs w:val="24"/>
        </w:rPr>
        <w:t>基金管理费每日</w:t>
      </w:r>
      <w:r w:rsidR="00E54DD0" w:rsidRPr="003F31B3">
        <w:rPr>
          <w:rFonts w:hint="eastAsia"/>
          <w:bCs/>
          <w:sz w:val="24"/>
          <w:szCs w:val="24"/>
        </w:rPr>
        <w:t>计算</w:t>
      </w:r>
      <w:r w:rsidRPr="003F31B3">
        <w:rPr>
          <w:rFonts w:hint="eastAsia"/>
          <w:bCs/>
          <w:sz w:val="24"/>
          <w:szCs w:val="24"/>
        </w:rPr>
        <w:t>，逐日累计至每月月末，按月支付</w:t>
      </w:r>
      <w:r w:rsidR="00E54DD0" w:rsidRPr="003F31B3">
        <w:rPr>
          <w:rFonts w:hint="eastAsia"/>
          <w:bCs/>
          <w:sz w:val="24"/>
          <w:szCs w:val="24"/>
        </w:rPr>
        <w:t>，</w:t>
      </w:r>
      <w:r w:rsidR="002006B8" w:rsidRPr="003F31B3">
        <w:rPr>
          <w:bCs/>
          <w:sz w:val="24"/>
          <w:szCs w:val="24"/>
        </w:rPr>
        <w:t>由</w:t>
      </w:r>
      <w:r w:rsidR="002006B8" w:rsidRPr="003F31B3">
        <w:rPr>
          <w:rFonts w:hint="eastAsia"/>
          <w:bCs/>
          <w:sz w:val="24"/>
          <w:szCs w:val="24"/>
        </w:rPr>
        <w:t>基金托管人根据与</w:t>
      </w:r>
      <w:r w:rsidR="002006B8" w:rsidRPr="003F31B3">
        <w:rPr>
          <w:bCs/>
          <w:sz w:val="24"/>
          <w:szCs w:val="24"/>
        </w:rPr>
        <w:t>基金管理人</w:t>
      </w:r>
      <w:r w:rsidR="002006B8" w:rsidRPr="003F31B3">
        <w:rPr>
          <w:rFonts w:hint="eastAsia"/>
          <w:bCs/>
          <w:sz w:val="24"/>
          <w:szCs w:val="24"/>
        </w:rPr>
        <w:t>核对一致的财务数据，自动在次</w:t>
      </w:r>
      <w:r w:rsidR="00E54DD0" w:rsidRPr="003F31B3">
        <w:rPr>
          <w:rFonts w:hint="eastAsia"/>
          <w:bCs/>
          <w:sz w:val="24"/>
          <w:szCs w:val="24"/>
        </w:rPr>
        <w:t>月初</w:t>
      </w:r>
      <w:r w:rsidR="00E54DD0" w:rsidRPr="003F31B3">
        <w:rPr>
          <w:rFonts w:hint="eastAsia"/>
          <w:bCs/>
          <w:sz w:val="24"/>
          <w:szCs w:val="24"/>
        </w:rPr>
        <w:t>5</w:t>
      </w:r>
      <w:r w:rsidR="002006B8" w:rsidRPr="003F31B3">
        <w:rPr>
          <w:bCs/>
          <w:sz w:val="24"/>
          <w:szCs w:val="24"/>
        </w:rPr>
        <w:t>个工作日内</w:t>
      </w:r>
      <w:r w:rsidR="002006B8" w:rsidRPr="003F31B3">
        <w:rPr>
          <w:rFonts w:hint="eastAsia"/>
          <w:bCs/>
          <w:sz w:val="24"/>
          <w:szCs w:val="24"/>
        </w:rPr>
        <w:t>、按照指定的账户路径进行资金支付，基金管理人无需再出具资金划拨指令</w:t>
      </w:r>
      <w:r w:rsidR="00BD6648" w:rsidRPr="003F31B3">
        <w:rPr>
          <w:bCs/>
          <w:sz w:val="24"/>
          <w:szCs w:val="24"/>
        </w:rPr>
        <w:t>。若遇法定节假日、</w:t>
      </w:r>
      <w:r w:rsidR="00BD6648" w:rsidRPr="003F31B3">
        <w:rPr>
          <w:rFonts w:hint="eastAsia"/>
          <w:bCs/>
          <w:sz w:val="24"/>
          <w:szCs w:val="24"/>
        </w:rPr>
        <w:t>休息日或不可抗力致使无法按时支付的，</w:t>
      </w:r>
      <w:r w:rsidR="00BD6648" w:rsidRPr="003F31B3">
        <w:rPr>
          <w:bCs/>
          <w:sz w:val="24"/>
          <w:szCs w:val="24"/>
        </w:rPr>
        <w:t>支付日期顺延。</w:t>
      </w:r>
    </w:p>
    <w:p w:rsidR="00BD6648" w:rsidRPr="003F31B3" w:rsidRDefault="00BD6648" w:rsidP="00B0161C">
      <w:pPr>
        <w:ind w:firstLineChars="200" w:firstLine="480"/>
        <w:rPr>
          <w:bCs/>
          <w:sz w:val="24"/>
          <w:szCs w:val="24"/>
        </w:rPr>
      </w:pPr>
      <w:r w:rsidRPr="003F31B3">
        <w:rPr>
          <w:bCs/>
          <w:sz w:val="24"/>
          <w:szCs w:val="24"/>
        </w:rPr>
        <w:t>2</w:t>
      </w:r>
      <w:r w:rsidRPr="003F31B3">
        <w:rPr>
          <w:bCs/>
          <w:sz w:val="24"/>
          <w:szCs w:val="24"/>
        </w:rPr>
        <w:t>、</w:t>
      </w:r>
      <w:r w:rsidR="00BC6FC8" w:rsidRPr="003F31B3">
        <w:rPr>
          <w:bCs/>
          <w:sz w:val="24"/>
          <w:szCs w:val="24"/>
        </w:rPr>
        <w:t>基金托管人的托管费</w:t>
      </w:r>
    </w:p>
    <w:p w:rsidR="00BD6648" w:rsidRPr="003F31B3" w:rsidRDefault="00BD6648" w:rsidP="00B0161C">
      <w:pPr>
        <w:ind w:firstLineChars="200" w:firstLine="480"/>
        <w:rPr>
          <w:bCs/>
          <w:sz w:val="24"/>
          <w:szCs w:val="24"/>
        </w:rPr>
      </w:pPr>
      <w:r w:rsidRPr="003F31B3">
        <w:rPr>
          <w:bCs/>
          <w:sz w:val="24"/>
          <w:szCs w:val="24"/>
        </w:rPr>
        <w:t>本基金的托管费按前一日基金资产净值的</w:t>
      </w:r>
      <w:r w:rsidRPr="003F31B3">
        <w:rPr>
          <w:rFonts w:hint="eastAsia"/>
          <w:bCs/>
          <w:sz w:val="24"/>
          <w:szCs w:val="24"/>
        </w:rPr>
        <w:t>0.2</w:t>
      </w:r>
      <w:r w:rsidR="00BC6FC8" w:rsidRPr="003F31B3">
        <w:rPr>
          <w:rFonts w:hint="eastAsia"/>
          <w:bCs/>
          <w:sz w:val="24"/>
          <w:szCs w:val="24"/>
        </w:rPr>
        <w:t>5</w:t>
      </w:r>
      <w:r w:rsidRPr="003F31B3">
        <w:rPr>
          <w:bCs/>
          <w:sz w:val="24"/>
          <w:szCs w:val="24"/>
        </w:rPr>
        <w:t>%</w:t>
      </w:r>
      <w:r w:rsidRPr="003F31B3">
        <w:rPr>
          <w:bCs/>
          <w:sz w:val="24"/>
          <w:szCs w:val="24"/>
        </w:rPr>
        <w:t>的年费率计提。</w:t>
      </w:r>
      <w:r w:rsidR="00E54DD0" w:rsidRPr="003F31B3">
        <w:rPr>
          <w:rFonts w:hint="eastAsia"/>
          <w:bCs/>
          <w:sz w:val="24"/>
          <w:szCs w:val="24"/>
        </w:rPr>
        <w:t>基金</w:t>
      </w:r>
      <w:r w:rsidRPr="003F31B3">
        <w:rPr>
          <w:bCs/>
          <w:sz w:val="24"/>
          <w:szCs w:val="24"/>
        </w:rPr>
        <w:t>托管费的计算方法如下：</w:t>
      </w:r>
    </w:p>
    <w:p w:rsidR="00BD6648" w:rsidRPr="003F31B3" w:rsidRDefault="00BD6648" w:rsidP="00B0161C">
      <w:pPr>
        <w:ind w:firstLineChars="200" w:firstLine="480"/>
        <w:rPr>
          <w:bCs/>
          <w:sz w:val="24"/>
          <w:szCs w:val="24"/>
        </w:rPr>
      </w:pPr>
      <w:r w:rsidRPr="003F31B3">
        <w:rPr>
          <w:bCs/>
          <w:sz w:val="24"/>
          <w:szCs w:val="24"/>
        </w:rPr>
        <w:t>H</w:t>
      </w:r>
      <w:r w:rsidRPr="003F31B3">
        <w:rPr>
          <w:bCs/>
          <w:sz w:val="24"/>
          <w:szCs w:val="24"/>
        </w:rPr>
        <w:t>＝</w:t>
      </w:r>
      <w:r w:rsidRPr="003F31B3">
        <w:rPr>
          <w:bCs/>
          <w:sz w:val="24"/>
          <w:szCs w:val="24"/>
        </w:rPr>
        <w:t>E×</w:t>
      </w:r>
      <w:r w:rsidRPr="003F31B3">
        <w:rPr>
          <w:rFonts w:hint="eastAsia"/>
          <w:bCs/>
          <w:sz w:val="24"/>
          <w:szCs w:val="24"/>
        </w:rPr>
        <w:t>0.2</w:t>
      </w:r>
      <w:r w:rsidR="00BC6FC8" w:rsidRPr="003F31B3">
        <w:rPr>
          <w:rFonts w:hint="eastAsia"/>
          <w:bCs/>
          <w:sz w:val="24"/>
          <w:szCs w:val="24"/>
        </w:rPr>
        <w:t>5</w:t>
      </w:r>
      <w:r w:rsidRPr="003F31B3">
        <w:rPr>
          <w:bCs/>
          <w:sz w:val="24"/>
          <w:szCs w:val="24"/>
        </w:rPr>
        <w:t>%÷</w:t>
      </w:r>
      <w:r w:rsidRPr="003F31B3">
        <w:rPr>
          <w:bCs/>
          <w:sz w:val="24"/>
          <w:szCs w:val="24"/>
        </w:rPr>
        <w:t>当年天数</w:t>
      </w:r>
    </w:p>
    <w:p w:rsidR="00BD6648" w:rsidRPr="003F31B3" w:rsidRDefault="00BD6648" w:rsidP="00B0161C">
      <w:pPr>
        <w:ind w:firstLineChars="200" w:firstLine="480"/>
        <w:rPr>
          <w:bCs/>
          <w:sz w:val="24"/>
          <w:szCs w:val="24"/>
        </w:rPr>
      </w:pPr>
      <w:r w:rsidRPr="003F31B3">
        <w:rPr>
          <w:bCs/>
          <w:sz w:val="24"/>
          <w:szCs w:val="24"/>
        </w:rPr>
        <w:t>H</w:t>
      </w:r>
      <w:r w:rsidRPr="003F31B3">
        <w:rPr>
          <w:bCs/>
          <w:sz w:val="24"/>
          <w:szCs w:val="24"/>
        </w:rPr>
        <w:t>为每日应计提的基金托管费</w:t>
      </w:r>
    </w:p>
    <w:p w:rsidR="00BD6648" w:rsidRPr="003F31B3" w:rsidRDefault="00BD6648" w:rsidP="00B0161C">
      <w:pPr>
        <w:ind w:firstLineChars="200" w:firstLine="480"/>
        <w:rPr>
          <w:bCs/>
          <w:sz w:val="24"/>
          <w:szCs w:val="24"/>
        </w:rPr>
      </w:pPr>
      <w:r w:rsidRPr="003F31B3">
        <w:rPr>
          <w:bCs/>
          <w:sz w:val="24"/>
          <w:szCs w:val="24"/>
        </w:rPr>
        <w:t>E</w:t>
      </w:r>
      <w:r w:rsidRPr="003F31B3">
        <w:rPr>
          <w:bCs/>
          <w:sz w:val="24"/>
          <w:szCs w:val="24"/>
        </w:rPr>
        <w:t>为前一日的基金资产净值</w:t>
      </w:r>
    </w:p>
    <w:p w:rsidR="00974208" w:rsidRPr="003F31B3" w:rsidRDefault="00647E67" w:rsidP="00B0161C">
      <w:pPr>
        <w:ind w:firstLineChars="200" w:firstLine="480"/>
        <w:rPr>
          <w:sz w:val="24"/>
          <w:szCs w:val="24"/>
        </w:rPr>
      </w:pPr>
      <w:r w:rsidRPr="003F31B3">
        <w:rPr>
          <w:rFonts w:hint="eastAsia"/>
          <w:bCs/>
          <w:sz w:val="24"/>
          <w:szCs w:val="24"/>
        </w:rPr>
        <w:t>基金托管费每日</w:t>
      </w:r>
      <w:r w:rsidR="00E54DD0" w:rsidRPr="003F31B3">
        <w:rPr>
          <w:rFonts w:hint="eastAsia"/>
          <w:bCs/>
          <w:sz w:val="24"/>
          <w:szCs w:val="24"/>
        </w:rPr>
        <w:t>计算</w:t>
      </w:r>
      <w:r w:rsidRPr="003F31B3">
        <w:rPr>
          <w:rFonts w:hint="eastAsia"/>
          <w:bCs/>
          <w:sz w:val="24"/>
          <w:szCs w:val="24"/>
        </w:rPr>
        <w:t>，逐日累计至每月月末，按月支付</w:t>
      </w:r>
      <w:r w:rsidR="00E54DD0" w:rsidRPr="003F31B3">
        <w:rPr>
          <w:rFonts w:hint="eastAsia"/>
          <w:bCs/>
          <w:sz w:val="24"/>
          <w:szCs w:val="24"/>
        </w:rPr>
        <w:t>，</w:t>
      </w:r>
      <w:r w:rsidR="002006B8" w:rsidRPr="003F31B3">
        <w:rPr>
          <w:bCs/>
          <w:sz w:val="24"/>
          <w:szCs w:val="24"/>
        </w:rPr>
        <w:t>由</w:t>
      </w:r>
      <w:r w:rsidR="002006B8" w:rsidRPr="003F31B3">
        <w:rPr>
          <w:rFonts w:hint="eastAsia"/>
          <w:bCs/>
          <w:sz w:val="24"/>
          <w:szCs w:val="24"/>
        </w:rPr>
        <w:t>基金托管人根据与</w:t>
      </w:r>
      <w:r w:rsidR="002006B8" w:rsidRPr="003F31B3">
        <w:rPr>
          <w:bCs/>
          <w:sz w:val="24"/>
          <w:szCs w:val="24"/>
        </w:rPr>
        <w:t>基金管理人</w:t>
      </w:r>
      <w:r w:rsidR="002006B8" w:rsidRPr="003F31B3">
        <w:rPr>
          <w:rFonts w:hint="eastAsia"/>
          <w:bCs/>
          <w:sz w:val="24"/>
          <w:szCs w:val="24"/>
        </w:rPr>
        <w:t>核对一致的财务数据，自动在次</w:t>
      </w:r>
      <w:r w:rsidR="00E54DD0" w:rsidRPr="003F31B3">
        <w:rPr>
          <w:rFonts w:hint="eastAsia"/>
          <w:bCs/>
          <w:sz w:val="24"/>
          <w:szCs w:val="24"/>
        </w:rPr>
        <w:t>月初</w:t>
      </w:r>
      <w:r w:rsidR="00E54DD0" w:rsidRPr="003F31B3">
        <w:rPr>
          <w:rFonts w:hint="eastAsia"/>
          <w:bCs/>
          <w:sz w:val="24"/>
          <w:szCs w:val="24"/>
        </w:rPr>
        <w:t>5</w:t>
      </w:r>
      <w:r w:rsidR="002006B8" w:rsidRPr="003F31B3">
        <w:rPr>
          <w:rFonts w:ascii="宋体" w:hAnsi="宋体" w:hint="eastAsia"/>
          <w:sz w:val="24"/>
          <w:szCs w:val="24"/>
        </w:rPr>
        <w:t>个工作日内从基金财产中一次性支取</w:t>
      </w:r>
      <w:r w:rsidR="002006B8" w:rsidRPr="003F31B3">
        <w:rPr>
          <w:rFonts w:hint="eastAsia"/>
          <w:bCs/>
          <w:sz w:val="24"/>
          <w:szCs w:val="24"/>
        </w:rPr>
        <w:t>，基金管理人无需再出具资金划拨指令</w:t>
      </w:r>
      <w:r w:rsidRPr="003F31B3">
        <w:rPr>
          <w:rFonts w:hint="eastAsia"/>
          <w:bCs/>
          <w:sz w:val="24"/>
          <w:szCs w:val="24"/>
        </w:rPr>
        <w:t>。</w:t>
      </w:r>
      <w:r w:rsidR="00BD6648" w:rsidRPr="003F31B3">
        <w:rPr>
          <w:bCs/>
          <w:sz w:val="24"/>
          <w:szCs w:val="24"/>
        </w:rPr>
        <w:t>若遇法定节假日、</w:t>
      </w:r>
      <w:r w:rsidR="00BD6648" w:rsidRPr="003F31B3">
        <w:rPr>
          <w:rFonts w:hint="eastAsia"/>
          <w:bCs/>
          <w:sz w:val="24"/>
          <w:szCs w:val="24"/>
        </w:rPr>
        <w:t>休息日或不可抗力致使无法按时支付的，</w:t>
      </w:r>
      <w:r w:rsidR="00BD6648" w:rsidRPr="003F31B3">
        <w:rPr>
          <w:bCs/>
          <w:sz w:val="24"/>
          <w:szCs w:val="24"/>
        </w:rPr>
        <w:t>支付日期顺延</w:t>
      </w:r>
      <w:r w:rsidR="00974208" w:rsidRPr="003F31B3">
        <w:rPr>
          <w:sz w:val="24"/>
          <w:szCs w:val="24"/>
        </w:rPr>
        <w:t>。</w:t>
      </w:r>
    </w:p>
    <w:p w:rsidR="00C17555" w:rsidRPr="003F31B3" w:rsidRDefault="00974208" w:rsidP="00B0161C">
      <w:pPr>
        <w:ind w:firstLineChars="200" w:firstLine="480"/>
        <w:rPr>
          <w:bCs/>
          <w:sz w:val="24"/>
          <w:szCs w:val="24"/>
        </w:rPr>
      </w:pPr>
      <w:r w:rsidRPr="003F31B3">
        <w:rPr>
          <w:sz w:val="24"/>
          <w:szCs w:val="24"/>
        </w:rPr>
        <w:t>3</w:t>
      </w:r>
      <w:r w:rsidRPr="003F31B3">
        <w:rPr>
          <w:sz w:val="24"/>
          <w:szCs w:val="24"/>
        </w:rPr>
        <w:t>、</w:t>
      </w:r>
      <w:r w:rsidR="00C17555" w:rsidRPr="003F31B3">
        <w:rPr>
          <w:rFonts w:hint="eastAsia"/>
          <w:bCs/>
          <w:sz w:val="24"/>
          <w:szCs w:val="24"/>
        </w:rPr>
        <w:t>销售服务费</w:t>
      </w:r>
    </w:p>
    <w:p w:rsidR="00C17555" w:rsidRPr="003F31B3" w:rsidRDefault="00C17555" w:rsidP="00B0161C">
      <w:pPr>
        <w:ind w:firstLineChars="200" w:firstLine="480"/>
        <w:rPr>
          <w:bCs/>
          <w:sz w:val="24"/>
          <w:szCs w:val="24"/>
        </w:rPr>
      </w:pPr>
      <w:r w:rsidRPr="003F31B3">
        <w:rPr>
          <w:bCs/>
          <w:sz w:val="24"/>
          <w:szCs w:val="24"/>
        </w:rPr>
        <w:t>本基金</w:t>
      </w:r>
      <w:r w:rsidRPr="003F31B3">
        <w:rPr>
          <w:rFonts w:hint="eastAsia"/>
          <w:bCs/>
          <w:sz w:val="24"/>
          <w:szCs w:val="24"/>
        </w:rPr>
        <w:t>A</w:t>
      </w:r>
      <w:r w:rsidRPr="003F31B3">
        <w:rPr>
          <w:rFonts w:hint="eastAsia"/>
          <w:bCs/>
          <w:sz w:val="24"/>
          <w:szCs w:val="24"/>
        </w:rPr>
        <w:t>类基金份额不收取销售服务费，</w:t>
      </w:r>
      <w:r w:rsidRPr="003F31B3">
        <w:rPr>
          <w:rFonts w:hint="eastAsia"/>
          <w:bCs/>
          <w:sz w:val="24"/>
          <w:szCs w:val="24"/>
        </w:rPr>
        <w:t>C</w:t>
      </w:r>
      <w:r w:rsidRPr="003F31B3">
        <w:rPr>
          <w:rFonts w:hint="eastAsia"/>
          <w:bCs/>
          <w:sz w:val="24"/>
          <w:szCs w:val="24"/>
        </w:rPr>
        <w:t>类基金份额</w:t>
      </w:r>
      <w:r w:rsidRPr="003F31B3">
        <w:rPr>
          <w:bCs/>
          <w:sz w:val="24"/>
          <w:szCs w:val="24"/>
        </w:rPr>
        <w:t>的</w:t>
      </w:r>
      <w:r w:rsidRPr="003F31B3">
        <w:rPr>
          <w:rFonts w:hint="eastAsia"/>
          <w:bCs/>
          <w:sz w:val="24"/>
          <w:szCs w:val="24"/>
        </w:rPr>
        <w:t>销售服务费</w:t>
      </w:r>
      <w:r w:rsidRPr="003F31B3">
        <w:rPr>
          <w:bCs/>
          <w:sz w:val="24"/>
          <w:szCs w:val="24"/>
        </w:rPr>
        <w:t>按前一日</w:t>
      </w:r>
      <w:r w:rsidRPr="003F31B3">
        <w:rPr>
          <w:rFonts w:hint="eastAsia"/>
          <w:bCs/>
          <w:sz w:val="24"/>
          <w:szCs w:val="24"/>
        </w:rPr>
        <w:t>C</w:t>
      </w:r>
      <w:r w:rsidRPr="003F31B3">
        <w:rPr>
          <w:rFonts w:hint="eastAsia"/>
          <w:bCs/>
          <w:sz w:val="24"/>
          <w:szCs w:val="24"/>
        </w:rPr>
        <w:t>类基金份额</w:t>
      </w:r>
      <w:r w:rsidRPr="003F31B3">
        <w:rPr>
          <w:bCs/>
          <w:sz w:val="24"/>
          <w:szCs w:val="24"/>
        </w:rPr>
        <w:t>资产净值的</w:t>
      </w:r>
      <w:r w:rsidRPr="003F31B3">
        <w:rPr>
          <w:rFonts w:hint="eastAsia"/>
          <w:bCs/>
          <w:sz w:val="24"/>
          <w:szCs w:val="24"/>
        </w:rPr>
        <w:t>0.6</w:t>
      </w:r>
      <w:r w:rsidRPr="003F31B3">
        <w:rPr>
          <w:bCs/>
          <w:sz w:val="24"/>
          <w:szCs w:val="24"/>
        </w:rPr>
        <w:t>%</w:t>
      </w:r>
      <w:r w:rsidRPr="003F31B3">
        <w:rPr>
          <w:bCs/>
          <w:sz w:val="24"/>
          <w:szCs w:val="24"/>
        </w:rPr>
        <w:t>年费率计提。</w:t>
      </w:r>
      <w:r w:rsidRPr="003F31B3">
        <w:rPr>
          <w:rFonts w:hint="eastAsia"/>
          <w:bCs/>
          <w:sz w:val="24"/>
          <w:szCs w:val="24"/>
        </w:rPr>
        <w:t>销售服务</w:t>
      </w:r>
      <w:r w:rsidRPr="003F31B3">
        <w:rPr>
          <w:bCs/>
          <w:sz w:val="24"/>
          <w:szCs w:val="24"/>
        </w:rPr>
        <w:t>费的计算方法如下：</w:t>
      </w:r>
    </w:p>
    <w:p w:rsidR="00C17555" w:rsidRPr="003F31B3" w:rsidRDefault="00C17555" w:rsidP="00B0161C">
      <w:pPr>
        <w:ind w:firstLineChars="200" w:firstLine="480"/>
        <w:rPr>
          <w:bCs/>
          <w:sz w:val="24"/>
          <w:szCs w:val="24"/>
        </w:rPr>
      </w:pPr>
      <w:r w:rsidRPr="003F31B3">
        <w:rPr>
          <w:bCs/>
          <w:sz w:val="24"/>
          <w:szCs w:val="24"/>
        </w:rPr>
        <w:t>H</w:t>
      </w:r>
      <w:r w:rsidRPr="003F31B3">
        <w:rPr>
          <w:bCs/>
          <w:sz w:val="24"/>
          <w:szCs w:val="24"/>
        </w:rPr>
        <w:t>＝</w:t>
      </w:r>
      <w:r w:rsidRPr="003F31B3">
        <w:rPr>
          <w:bCs/>
          <w:sz w:val="24"/>
          <w:szCs w:val="24"/>
        </w:rPr>
        <w:t>E×</w:t>
      </w:r>
      <w:r w:rsidRPr="003F31B3">
        <w:rPr>
          <w:rFonts w:hint="eastAsia"/>
          <w:bCs/>
          <w:sz w:val="24"/>
          <w:szCs w:val="24"/>
        </w:rPr>
        <w:t>0.6</w:t>
      </w:r>
      <w:r w:rsidRPr="003F31B3">
        <w:rPr>
          <w:bCs/>
          <w:sz w:val="24"/>
          <w:szCs w:val="24"/>
        </w:rPr>
        <w:t>%÷</w:t>
      </w:r>
      <w:r w:rsidRPr="003F31B3">
        <w:rPr>
          <w:bCs/>
          <w:sz w:val="24"/>
          <w:szCs w:val="24"/>
        </w:rPr>
        <w:t>当年天数</w:t>
      </w:r>
    </w:p>
    <w:p w:rsidR="00C17555" w:rsidRPr="003F31B3" w:rsidRDefault="00C17555" w:rsidP="00B0161C">
      <w:pPr>
        <w:ind w:firstLineChars="200" w:firstLine="480"/>
        <w:rPr>
          <w:bCs/>
          <w:sz w:val="24"/>
          <w:szCs w:val="24"/>
        </w:rPr>
      </w:pPr>
      <w:r w:rsidRPr="003F31B3">
        <w:rPr>
          <w:bCs/>
          <w:sz w:val="24"/>
          <w:szCs w:val="24"/>
        </w:rPr>
        <w:t>H</w:t>
      </w:r>
      <w:r w:rsidRPr="003F31B3">
        <w:rPr>
          <w:bCs/>
          <w:sz w:val="24"/>
          <w:szCs w:val="24"/>
        </w:rPr>
        <w:t>为</w:t>
      </w:r>
      <w:r w:rsidRPr="003F31B3">
        <w:rPr>
          <w:rFonts w:hint="eastAsia"/>
          <w:bCs/>
          <w:sz w:val="24"/>
          <w:szCs w:val="24"/>
        </w:rPr>
        <w:t>本基金</w:t>
      </w:r>
      <w:r w:rsidRPr="003F31B3">
        <w:rPr>
          <w:rFonts w:hint="eastAsia"/>
          <w:bCs/>
          <w:sz w:val="24"/>
          <w:szCs w:val="24"/>
        </w:rPr>
        <w:t>C</w:t>
      </w:r>
      <w:r w:rsidRPr="003F31B3">
        <w:rPr>
          <w:rFonts w:hint="eastAsia"/>
          <w:bCs/>
          <w:sz w:val="24"/>
          <w:szCs w:val="24"/>
        </w:rPr>
        <w:t>类基金份额</w:t>
      </w:r>
      <w:r w:rsidRPr="003F31B3">
        <w:rPr>
          <w:bCs/>
          <w:sz w:val="24"/>
          <w:szCs w:val="24"/>
        </w:rPr>
        <w:t>每日应计提的</w:t>
      </w:r>
      <w:r w:rsidRPr="003F31B3">
        <w:rPr>
          <w:rFonts w:hint="eastAsia"/>
          <w:bCs/>
          <w:sz w:val="24"/>
          <w:szCs w:val="24"/>
        </w:rPr>
        <w:t>销售服务费</w:t>
      </w:r>
    </w:p>
    <w:p w:rsidR="00C17555" w:rsidRPr="003F31B3" w:rsidRDefault="00C17555" w:rsidP="00B0161C">
      <w:pPr>
        <w:ind w:firstLineChars="200" w:firstLine="480"/>
        <w:rPr>
          <w:bCs/>
          <w:sz w:val="24"/>
          <w:szCs w:val="24"/>
        </w:rPr>
      </w:pPr>
      <w:r w:rsidRPr="003F31B3">
        <w:rPr>
          <w:bCs/>
          <w:sz w:val="24"/>
          <w:szCs w:val="24"/>
        </w:rPr>
        <w:t>E</w:t>
      </w:r>
      <w:r w:rsidRPr="003F31B3">
        <w:rPr>
          <w:bCs/>
          <w:sz w:val="24"/>
          <w:szCs w:val="24"/>
        </w:rPr>
        <w:t>为</w:t>
      </w:r>
      <w:r w:rsidRPr="003F31B3">
        <w:rPr>
          <w:rFonts w:hint="eastAsia"/>
          <w:bCs/>
          <w:sz w:val="24"/>
          <w:szCs w:val="24"/>
        </w:rPr>
        <w:t>本基金</w:t>
      </w:r>
      <w:r w:rsidRPr="003F31B3">
        <w:rPr>
          <w:rFonts w:hint="eastAsia"/>
          <w:bCs/>
          <w:sz w:val="24"/>
          <w:szCs w:val="24"/>
        </w:rPr>
        <w:t>C</w:t>
      </w:r>
      <w:r w:rsidRPr="003F31B3">
        <w:rPr>
          <w:rFonts w:hint="eastAsia"/>
          <w:bCs/>
          <w:sz w:val="24"/>
          <w:szCs w:val="24"/>
        </w:rPr>
        <w:t>类基金份额</w:t>
      </w:r>
      <w:r w:rsidRPr="003F31B3">
        <w:rPr>
          <w:bCs/>
          <w:sz w:val="24"/>
          <w:szCs w:val="24"/>
        </w:rPr>
        <w:t>前一日的基金资产净值</w:t>
      </w:r>
    </w:p>
    <w:p w:rsidR="00C17555" w:rsidRPr="003F31B3" w:rsidRDefault="00C17555" w:rsidP="00B0161C">
      <w:pPr>
        <w:ind w:firstLineChars="200" w:firstLine="480"/>
        <w:rPr>
          <w:bCs/>
          <w:sz w:val="24"/>
          <w:szCs w:val="24"/>
        </w:rPr>
      </w:pPr>
      <w:r w:rsidRPr="003F31B3">
        <w:rPr>
          <w:rFonts w:hint="eastAsia"/>
          <w:bCs/>
          <w:sz w:val="24"/>
          <w:szCs w:val="24"/>
        </w:rPr>
        <w:t>基金销售服务费</w:t>
      </w:r>
      <w:r w:rsidRPr="003F31B3">
        <w:rPr>
          <w:bCs/>
          <w:sz w:val="24"/>
          <w:szCs w:val="24"/>
        </w:rPr>
        <w:t>每日</w:t>
      </w:r>
      <w:r w:rsidR="00E54DD0" w:rsidRPr="003F31B3">
        <w:rPr>
          <w:rFonts w:hint="eastAsia"/>
          <w:bCs/>
          <w:sz w:val="24"/>
          <w:szCs w:val="24"/>
        </w:rPr>
        <w:t>计算</w:t>
      </w:r>
      <w:r w:rsidRPr="003F31B3">
        <w:rPr>
          <w:bCs/>
          <w:sz w:val="24"/>
          <w:szCs w:val="24"/>
        </w:rPr>
        <w:t>，逐日累计至每月月末，按月支付</w:t>
      </w:r>
      <w:r w:rsidR="00E54DD0" w:rsidRPr="003F31B3">
        <w:rPr>
          <w:rFonts w:hint="eastAsia"/>
          <w:bCs/>
          <w:sz w:val="24"/>
          <w:szCs w:val="24"/>
        </w:rPr>
        <w:t>，</w:t>
      </w:r>
      <w:r w:rsidRPr="003F31B3">
        <w:rPr>
          <w:bCs/>
          <w:sz w:val="24"/>
          <w:szCs w:val="24"/>
        </w:rPr>
        <w:t>由</w:t>
      </w:r>
      <w:r w:rsidRPr="003F31B3">
        <w:rPr>
          <w:rFonts w:hint="eastAsia"/>
          <w:bCs/>
          <w:sz w:val="24"/>
          <w:szCs w:val="24"/>
        </w:rPr>
        <w:t>基金托管人根据与</w:t>
      </w:r>
      <w:r w:rsidRPr="003F31B3">
        <w:rPr>
          <w:bCs/>
          <w:sz w:val="24"/>
          <w:szCs w:val="24"/>
        </w:rPr>
        <w:t>基金管理人</w:t>
      </w:r>
      <w:r w:rsidRPr="003F31B3">
        <w:rPr>
          <w:rFonts w:hint="eastAsia"/>
          <w:bCs/>
          <w:sz w:val="24"/>
          <w:szCs w:val="24"/>
        </w:rPr>
        <w:t>核对一致的财务数据，自动在次</w:t>
      </w:r>
      <w:r w:rsidR="00E54DD0" w:rsidRPr="003F31B3">
        <w:rPr>
          <w:rFonts w:hint="eastAsia"/>
          <w:bCs/>
          <w:sz w:val="24"/>
          <w:szCs w:val="24"/>
        </w:rPr>
        <w:t>月初</w:t>
      </w:r>
      <w:r w:rsidR="00E54DD0" w:rsidRPr="003F31B3">
        <w:rPr>
          <w:rFonts w:hint="eastAsia"/>
          <w:bCs/>
          <w:sz w:val="24"/>
          <w:szCs w:val="24"/>
        </w:rPr>
        <w:t>5</w:t>
      </w:r>
      <w:r w:rsidRPr="003F31B3">
        <w:rPr>
          <w:bCs/>
          <w:sz w:val="24"/>
          <w:szCs w:val="24"/>
        </w:rPr>
        <w:t>个工作日内</w:t>
      </w:r>
      <w:r w:rsidRPr="003F31B3">
        <w:rPr>
          <w:rFonts w:hint="eastAsia"/>
          <w:bCs/>
          <w:sz w:val="24"/>
          <w:szCs w:val="24"/>
        </w:rPr>
        <w:t>从基金财产中一次性划出，由登记机构代收，登记机构收到后按相关合同规定支付给基金销售机构等</w:t>
      </w:r>
      <w:r w:rsidRPr="003F31B3">
        <w:rPr>
          <w:bCs/>
          <w:sz w:val="24"/>
          <w:szCs w:val="24"/>
        </w:rPr>
        <w:t>。若遇法定节假日、</w:t>
      </w:r>
      <w:r w:rsidRPr="003F31B3">
        <w:rPr>
          <w:rFonts w:hint="eastAsia"/>
          <w:bCs/>
          <w:sz w:val="24"/>
          <w:szCs w:val="24"/>
        </w:rPr>
        <w:t>休息日或不可抗力致使无法按时支付的，</w:t>
      </w:r>
      <w:r w:rsidRPr="003F31B3">
        <w:rPr>
          <w:bCs/>
          <w:sz w:val="24"/>
          <w:szCs w:val="24"/>
        </w:rPr>
        <w:t>支付日期顺延</w:t>
      </w:r>
      <w:r w:rsidR="00E54DD0" w:rsidRPr="003F31B3">
        <w:rPr>
          <w:rFonts w:hint="eastAsia"/>
          <w:bCs/>
          <w:sz w:val="24"/>
          <w:szCs w:val="24"/>
        </w:rPr>
        <w:t>至最近可支付日支付</w:t>
      </w:r>
      <w:r w:rsidRPr="003F31B3">
        <w:rPr>
          <w:bCs/>
          <w:sz w:val="24"/>
          <w:szCs w:val="24"/>
        </w:rPr>
        <w:t>。</w:t>
      </w:r>
    </w:p>
    <w:p w:rsidR="00974208" w:rsidRPr="003F31B3" w:rsidRDefault="00BC6FC8" w:rsidP="00B0161C">
      <w:pPr>
        <w:ind w:firstLineChars="200" w:firstLine="480"/>
        <w:rPr>
          <w:sz w:val="24"/>
          <w:szCs w:val="24"/>
        </w:rPr>
      </w:pPr>
      <w:r w:rsidRPr="003F31B3">
        <w:rPr>
          <w:rFonts w:hint="eastAsia"/>
          <w:sz w:val="24"/>
          <w:szCs w:val="24"/>
        </w:rPr>
        <w:t>4</w:t>
      </w:r>
      <w:r w:rsidR="00974208" w:rsidRPr="003F31B3">
        <w:rPr>
          <w:sz w:val="24"/>
          <w:szCs w:val="24"/>
        </w:rPr>
        <w:t>、</w:t>
      </w:r>
      <w:r w:rsidR="00BD6648" w:rsidRPr="003F31B3">
        <w:rPr>
          <w:rFonts w:hint="eastAsia"/>
          <w:bCs/>
          <w:sz w:val="24"/>
          <w:szCs w:val="24"/>
        </w:rPr>
        <w:t>除</w:t>
      </w:r>
      <w:r w:rsidR="004B0595" w:rsidRPr="003F31B3">
        <w:rPr>
          <w:rFonts w:hint="eastAsia"/>
          <w:bCs/>
          <w:sz w:val="24"/>
          <w:szCs w:val="24"/>
        </w:rPr>
        <w:t>基金</w:t>
      </w:r>
      <w:r w:rsidR="00BD6648" w:rsidRPr="003F31B3">
        <w:rPr>
          <w:rFonts w:hint="eastAsia"/>
          <w:bCs/>
          <w:sz w:val="24"/>
          <w:szCs w:val="24"/>
        </w:rPr>
        <w:t>管理费</w:t>
      </w:r>
      <w:r w:rsidR="008725BA" w:rsidRPr="003F31B3">
        <w:rPr>
          <w:rFonts w:hint="eastAsia"/>
          <w:bCs/>
          <w:sz w:val="24"/>
          <w:szCs w:val="24"/>
        </w:rPr>
        <w:t>、</w:t>
      </w:r>
      <w:r w:rsidR="004B0595" w:rsidRPr="003F31B3">
        <w:rPr>
          <w:rFonts w:hint="eastAsia"/>
          <w:bCs/>
          <w:sz w:val="24"/>
          <w:szCs w:val="24"/>
        </w:rPr>
        <w:t>基金</w:t>
      </w:r>
      <w:r w:rsidR="00BD6648" w:rsidRPr="003F31B3">
        <w:rPr>
          <w:rFonts w:hint="eastAsia"/>
          <w:bCs/>
          <w:sz w:val="24"/>
          <w:szCs w:val="24"/>
        </w:rPr>
        <w:t>托管费</w:t>
      </w:r>
      <w:r w:rsidR="008725BA" w:rsidRPr="003F31B3">
        <w:rPr>
          <w:rFonts w:hint="eastAsia"/>
          <w:bCs/>
          <w:sz w:val="24"/>
          <w:szCs w:val="24"/>
        </w:rPr>
        <w:t>和销售服务费</w:t>
      </w:r>
      <w:r w:rsidR="00BD6648" w:rsidRPr="003F31B3">
        <w:rPr>
          <w:rFonts w:hint="eastAsia"/>
          <w:bCs/>
          <w:sz w:val="24"/>
          <w:szCs w:val="24"/>
        </w:rPr>
        <w:t>之外的基金费用</w:t>
      </w:r>
      <w:r w:rsidR="00BD6648" w:rsidRPr="003F31B3">
        <w:rPr>
          <w:bCs/>
          <w:sz w:val="24"/>
          <w:szCs w:val="24"/>
        </w:rPr>
        <w:t>，根据有关法规及相应协议规定，按费用实际支出金额列入当期费用，由基金托管人从基金财产中支付</w:t>
      </w:r>
      <w:r w:rsidR="00974208" w:rsidRPr="003F31B3">
        <w:rPr>
          <w:sz w:val="24"/>
          <w:szCs w:val="24"/>
        </w:rPr>
        <w:t>。</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sz w:val="24"/>
          <w:szCs w:val="24"/>
        </w:rPr>
      </w:pPr>
      <w:r w:rsidRPr="003F31B3">
        <w:rPr>
          <w:sz w:val="24"/>
          <w:szCs w:val="24"/>
        </w:rPr>
        <w:t>（三）不列入基金费用的项目</w:t>
      </w:r>
    </w:p>
    <w:p w:rsidR="00974208" w:rsidRPr="003F31B3" w:rsidRDefault="00974208" w:rsidP="00B0161C">
      <w:pPr>
        <w:ind w:firstLineChars="200" w:firstLine="480"/>
        <w:rPr>
          <w:sz w:val="24"/>
          <w:szCs w:val="24"/>
        </w:rPr>
      </w:pPr>
      <w:r w:rsidRPr="003F31B3">
        <w:rPr>
          <w:sz w:val="24"/>
          <w:szCs w:val="24"/>
        </w:rPr>
        <w:t>下列费用不列入基金费用：</w:t>
      </w:r>
    </w:p>
    <w:p w:rsidR="00974208" w:rsidRPr="003F31B3" w:rsidRDefault="00974208" w:rsidP="00B0161C">
      <w:pPr>
        <w:ind w:firstLineChars="200" w:firstLine="480"/>
        <w:rPr>
          <w:sz w:val="24"/>
          <w:szCs w:val="24"/>
        </w:rPr>
      </w:pPr>
      <w:r w:rsidRPr="003F31B3">
        <w:rPr>
          <w:sz w:val="24"/>
          <w:szCs w:val="24"/>
        </w:rPr>
        <w:t>1</w:t>
      </w:r>
      <w:r w:rsidRPr="003F31B3">
        <w:rPr>
          <w:sz w:val="24"/>
          <w:szCs w:val="24"/>
        </w:rPr>
        <w:t>、基金管理人和基金托管人因未履行或未完全履行义务导致的费用支出或基金财产的损失；</w:t>
      </w:r>
    </w:p>
    <w:p w:rsidR="00974208" w:rsidRPr="003F31B3" w:rsidRDefault="00974208" w:rsidP="00B0161C">
      <w:pPr>
        <w:ind w:firstLineChars="200" w:firstLine="480"/>
        <w:rPr>
          <w:sz w:val="24"/>
          <w:szCs w:val="24"/>
        </w:rPr>
      </w:pPr>
      <w:r w:rsidRPr="003F31B3">
        <w:rPr>
          <w:sz w:val="24"/>
          <w:szCs w:val="24"/>
        </w:rPr>
        <w:t>2</w:t>
      </w:r>
      <w:r w:rsidRPr="003F31B3">
        <w:rPr>
          <w:sz w:val="24"/>
          <w:szCs w:val="24"/>
        </w:rPr>
        <w:t>、基金管理人和基金托管人处理与基金运作无关的事项发生的费用；</w:t>
      </w:r>
    </w:p>
    <w:p w:rsidR="00974208" w:rsidRPr="003F31B3" w:rsidRDefault="00974208" w:rsidP="00B0161C">
      <w:pPr>
        <w:ind w:firstLineChars="200" w:firstLine="480"/>
        <w:rPr>
          <w:sz w:val="24"/>
          <w:szCs w:val="24"/>
        </w:rPr>
      </w:pPr>
      <w:r w:rsidRPr="003F31B3">
        <w:rPr>
          <w:sz w:val="24"/>
          <w:szCs w:val="24"/>
        </w:rPr>
        <w:t>3</w:t>
      </w:r>
      <w:r w:rsidRPr="003F31B3">
        <w:rPr>
          <w:sz w:val="24"/>
          <w:szCs w:val="24"/>
        </w:rPr>
        <w:t>、《基金合同》生效前的相关费用</w:t>
      </w:r>
      <w:r w:rsidR="0091702B" w:rsidRPr="003F31B3">
        <w:rPr>
          <w:rFonts w:hint="eastAsia"/>
          <w:sz w:val="24"/>
          <w:szCs w:val="24"/>
        </w:rPr>
        <w:t>根据</w:t>
      </w:r>
      <w:r w:rsidR="00127702" w:rsidRPr="003F31B3">
        <w:rPr>
          <w:rFonts w:hint="eastAsia"/>
          <w:sz w:val="24"/>
          <w:szCs w:val="24"/>
        </w:rPr>
        <w:t>《华安安</w:t>
      </w:r>
      <w:r w:rsidR="00127702" w:rsidRPr="003F31B3">
        <w:rPr>
          <w:sz w:val="24"/>
          <w:szCs w:val="24"/>
        </w:rPr>
        <w:t>禧</w:t>
      </w:r>
      <w:r w:rsidR="00127702" w:rsidRPr="003F31B3">
        <w:rPr>
          <w:rFonts w:hint="eastAsia"/>
          <w:sz w:val="24"/>
          <w:szCs w:val="24"/>
        </w:rPr>
        <w:t>保本混合型证券投资基金基金合同》</w:t>
      </w:r>
      <w:r w:rsidR="0091702B" w:rsidRPr="003F31B3">
        <w:rPr>
          <w:rFonts w:hint="eastAsia"/>
          <w:sz w:val="24"/>
          <w:szCs w:val="24"/>
        </w:rPr>
        <w:t>的约定执行</w:t>
      </w:r>
      <w:r w:rsidRPr="003F31B3">
        <w:rPr>
          <w:sz w:val="24"/>
          <w:szCs w:val="24"/>
        </w:rPr>
        <w:t>；</w:t>
      </w:r>
    </w:p>
    <w:p w:rsidR="00974208" w:rsidRPr="003F31B3" w:rsidRDefault="00974208" w:rsidP="00B0161C">
      <w:pPr>
        <w:ind w:firstLineChars="200" w:firstLine="480"/>
        <w:rPr>
          <w:sz w:val="24"/>
          <w:szCs w:val="24"/>
        </w:rPr>
      </w:pPr>
      <w:r w:rsidRPr="003F31B3">
        <w:rPr>
          <w:sz w:val="24"/>
          <w:szCs w:val="24"/>
        </w:rPr>
        <w:t>4</w:t>
      </w:r>
      <w:r w:rsidRPr="003F31B3">
        <w:rPr>
          <w:sz w:val="24"/>
          <w:szCs w:val="24"/>
        </w:rPr>
        <w:t>、其他根据相关法律法规及中国证监会的有关规定不得列入基金费用的项目。</w:t>
      </w:r>
    </w:p>
    <w:p w:rsidR="00974208" w:rsidRPr="003F31B3" w:rsidRDefault="00974208" w:rsidP="00B179D8">
      <w:pPr>
        <w:rPr>
          <w:sz w:val="24"/>
          <w:szCs w:val="24"/>
        </w:rPr>
      </w:pPr>
    </w:p>
    <w:p w:rsidR="00974208" w:rsidRPr="003F31B3" w:rsidRDefault="00974208" w:rsidP="00B0161C">
      <w:pPr>
        <w:ind w:firstLineChars="200" w:firstLine="480"/>
        <w:rPr>
          <w:sz w:val="24"/>
          <w:szCs w:val="24"/>
        </w:rPr>
      </w:pPr>
      <w:r w:rsidRPr="003F31B3">
        <w:rPr>
          <w:sz w:val="24"/>
          <w:szCs w:val="24"/>
        </w:rPr>
        <w:t>（</w:t>
      </w:r>
      <w:r w:rsidR="008F28DF" w:rsidRPr="003F31B3">
        <w:rPr>
          <w:rFonts w:hint="eastAsia"/>
          <w:sz w:val="24"/>
          <w:szCs w:val="24"/>
        </w:rPr>
        <w:t>四</w:t>
      </w:r>
      <w:r w:rsidRPr="003F31B3">
        <w:rPr>
          <w:sz w:val="24"/>
          <w:szCs w:val="24"/>
        </w:rPr>
        <w:t>）基金税收</w:t>
      </w:r>
    </w:p>
    <w:p w:rsidR="00974208" w:rsidRPr="003F31B3" w:rsidRDefault="00202E89" w:rsidP="00B0161C">
      <w:pPr>
        <w:ind w:firstLineChars="200" w:firstLine="480"/>
        <w:rPr>
          <w:sz w:val="24"/>
          <w:szCs w:val="24"/>
        </w:rPr>
      </w:pPr>
      <w:r w:rsidRPr="003F31B3">
        <w:rPr>
          <w:bCs/>
          <w:sz w:val="24"/>
          <w:szCs w:val="24"/>
        </w:rPr>
        <w:t>本基金运作过程中涉及的各纳税主体，其纳税义务按国家税收法律、法规执行。</w:t>
      </w:r>
      <w:bookmarkStart w:id="150" w:name="_Hlt88827255"/>
      <w:bookmarkEnd w:id="149"/>
      <w:bookmarkEnd w:id="150"/>
    </w:p>
    <w:p w:rsidR="00974208" w:rsidRPr="003F31B3" w:rsidRDefault="00974208">
      <w:pPr>
        <w:pStyle w:val="1"/>
        <w:rPr>
          <w:rFonts w:ascii="Times New Roman" w:hAnsi="Times New Roman"/>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8F28DF">
      <w:pPr>
        <w:pStyle w:val="1"/>
        <w:rPr>
          <w:rFonts w:ascii="Times New Roman" w:hAnsi="Times New Roman"/>
          <w:sz w:val="24"/>
          <w:szCs w:val="24"/>
        </w:rPr>
      </w:pPr>
      <w:bookmarkStart w:id="151" w:name="_Toc282022959"/>
      <w:bookmarkStart w:id="152" w:name="_Toc464823059"/>
      <w:bookmarkStart w:id="153" w:name="_Toc527037956"/>
      <w:r w:rsidRPr="003F31B3">
        <w:rPr>
          <w:rFonts w:ascii="Times New Roman" w:hAnsi="Times New Roman" w:hint="eastAsia"/>
          <w:sz w:val="24"/>
          <w:szCs w:val="24"/>
          <w:lang w:eastAsia="zh-CN"/>
        </w:rPr>
        <w:t>十四</w:t>
      </w:r>
      <w:r w:rsidR="00974208" w:rsidRPr="003F31B3">
        <w:rPr>
          <w:rFonts w:ascii="Times New Roman" w:hAnsi="Times New Roman"/>
          <w:sz w:val="24"/>
          <w:szCs w:val="24"/>
        </w:rPr>
        <w:t>、基金的会计与审计</w:t>
      </w:r>
      <w:bookmarkEnd w:id="151"/>
      <w:bookmarkEnd w:id="152"/>
      <w:bookmarkEnd w:id="153"/>
    </w:p>
    <w:p w:rsidR="00974208" w:rsidRPr="003F31B3" w:rsidRDefault="00974208" w:rsidP="00B0161C">
      <w:pPr>
        <w:ind w:firstLineChars="200" w:firstLine="480"/>
        <w:rPr>
          <w:bCs/>
          <w:sz w:val="24"/>
          <w:szCs w:val="24"/>
        </w:rPr>
      </w:pPr>
      <w:bookmarkStart w:id="154" w:name="_Toc167015455"/>
      <w:r w:rsidRPr="003F31B3">
        <w:rPr>
          <w:bCs/>
          <w:sz w:val="24"/>
          <w:szCs w:val="24"/>
        </w:rPr>
        <w:t>（一）基金会计政策</w:t>
      </w:r>
    </w:p>
    <w:p w:rsidR="00974208" w:rsidRPr="003F31B3" w:rsidRDefault="00974208" w:rsidP="00B0161C">
      <w:pPr>
        <w:ind w:firstLineChars="200" w:firstLine="480"/>
        <w:rPr>
          <w:sz w:val="24"/>
          <w:szCs w:val="24"/>
        </w:rPr>
      </w:pPr>
      <w:r w:rsidRPr="003F31B3">
        <w:rPr>
          <w:sz w:val="24"/>
          <w:szCs w:val="24"/>
        </w:rPr>
        <w:t>1</w:t>
      </w:r>
      <w:r w:rsidRPr="003F31B3">
        <w:rPr>
          <w:sz w:val="24"/>
          <w:szCs w:val="24"/>
        </w:rPr>
        <w:t>、基金管理人为本基金的基金会计责任方；</w:t>
      </w:r>
    </w:p>
    <w:p w:rsidR="00974208" w:rsidRPr="003F31B3" w:rsidRDefault="00974208" w:rsidP="00B0161C">
      <w:pPr>
        <w:ind w:firstLineChars="200" w:firstLine="480"/>
        <w:rPr>
          <w:sz w:val="24"/>
          <w:szCs w:val="24"/>
        </w:rPr>
      </w:pPr>
      <w:r w:rsidRPr="003F31B3">
        <w:rPr>
          <w:sz w:val="24"/>
          <w:szCs w:val="24"/>
        </w:rPr>
        <w:t>2</w:t>
      </w:r>
      <w:r w:rsidRPr="003F31B3">
        <w:rPr>
          <w:sz w:val="24"/>
          <w:szCs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3F31B3">
          <w:rPr>
            <w:sz w:val="24"/>
            <w:szCs w:val="24"/>
          </w:rPr>
          <w:t>1</w:t>
        </w:r>
        <w:r w:rsidRPr="003F31B3">
          <w:rPr>
            <w:sz w:val="24"/>
            <w:szCs w:val="24"/>
          </w:rPr>
          <w:t>月</w:t>
        </w:r>
        <w:r w:rsidRPr="003F31B3">
          <w:rPr>
            <w:sz w:val="24"/>
            <w:szCs w:val="24"/>
          </w:rPr>
          <w:t>1</w:t>
        </w:r>
        <w:r w:rsidRPr="003F31B3">
          <w:rPr>
            <w:sz w:val="24"/>
            <w:szCs w:val="24"/>
          </w:rPr>
          <w:t>日</w:t>
        </w:r>
      </w:smartTag>
      <w:r w:rsidRPr="003F31B3">
        <w:rPr>
          <w:sz w:val="24"/>
          <w:szCs w:val="24"/>
        </w:rPr>
        <w:t>至</w:t>
      </w:r>
      <w:smartTag w:uri="urn:schemas-microsoft-com:office:smarttags" w:element="chsdate">
        <w:smartTagPr>
          <w:attr w:name="IsROCDate" w:val="False"/>
          <w:attr w:name="IsLunarDate" w:val="False"/>
          <w:attr w:name="Day" w:val="31"/>
          <w:attr w:name="Month" w:val="12"/>
          <w:attr w:name="Year" w:val="2013"/>
        </w:smartTagPr>
        <w:r w:rsidRPr="003F31B3">
          <w:rPr>
            <w:sz w:val="24"/>
            <w:szCs w:val="24"/>
          </w:rPr>
          <w:t>12</w:t>
        </w:r>
        <w:r w:rsidRPr="003F31B3">
          <w:rPr>
            <w:sz w:val="24"/>
            <w:szCs w:val="24"/>
          </w:rPr>
          <w:t>月</w:t>
        </w:r>
        <w:r w:rsidRPr="003F31B3">
          <w:rPr>
            <w:sz w:val="24"/>
            <w:szCs w:val="24"/>
          </w:rPr>
          <w:t>31</w:t>
        </w:r>
        <w:r w:rsidRPr="003F31B3">
          <w:rPr>
            <w:sz w:val="24"/>
            <w:szCs w:val="24"/>
          </w:rPr>
          <w:t>日</w:t>
        </w:r>
      </w:smartTag>
      <w:r w:rsidRPr="003F31B3">
        <w:rPr>
          <w:sz w:val="24"/>
          <w:szCs w:val="24"/>
        </w:rPr>
        <w:t>；</w:t>
      </w:r>
      <w:r w:rsidR="00202E89" w:rsidRPr="003F31B3">
        <w:rPr>
          <w:bCs/>
          <w:sz w:val="24"/>
          <w:szCs w:val="24"/>
        </w:rPr>
        <w:t>基金首次募集的会计年度按如下原则：如果《基金合同》生效少于</w:t>
      </w:r>
      <w:r w:rsidR="00202E89" w:rsidRPr="003F31B3">
        <w:rPr>
          <w:bCs/>
          <w:sz w:val="24"/>
          <w:szCs w:val="24"/>
        </w:rPr>
        <w:t>2</w:t>
      </w:r>
      <w:r w:rsidR="00202E89" w:rsidRPr="003F31B3">
        <w:rPr>
          <w:bCs/>
          <w:sz w:val="24"/>
          <w:szCs w:val="24"/>
        </w:rPr>
        <w:t>个月，可以并入下一个会计年度</w:t>
      </w:r>
      <w:r w:rsidR="00202E89" w:rsidRPr="003F31B3">
        <w:rPr>
          <w:rFonts w:hint="eastAsia"/>
          <w:bCs/>
          <w:sz w:val="24"/>
          <w:szCs w:val="24"/>
        </w:rPr>
        <w:t>披露</w:t>
      </w:r>
      <w:r w:rsidR="00202E89" w:rsidRPr="003F31B3">
        <w:rPr>
          <w:bCs/>
          <w:sz w:val="24"/>
          <w:szCs w:val="24"/>
        </w:rPr>
        <w:t>；</w:t>
      </w:r>
    </w:p>
    <w:p w:rsidR="00974208" w:rsidRPr="003F31B3" w:rsidRDefault="00974208" w:rsidP="00B0161C">
      <w:pPr>
        <w:ind w:firstLineChars="200" w:firstLine="480"/>
        <w:rPr>
          <w:sz w:val="24"/>
          <w:szCs w:val="24"/>
        </w:rPr>
      </w:pPr>
      <w:r w:rsidRPr="003F31B3">
        <w:rPr>
          <w:sz w:val="24"/>
          <w:szCs w:val="24"/>
        </w:rPr>
        <w:t>3</w:t>
      </w:r>
      <w:r w:rsidRPr="003F31B3">
        <w:rPr>
          <w:sz w:val="24"/>
          <w:szCs w:val="24"/>
        </w:rPr>
        <w:t>、基金核算以人民币为记账本位币，以人民币元为记账单位；</w:t>
      </w:r>
    </w:p>
    <w:p w:rsidR="00974208" w:rsidRPr="003F31B3" w:rsidRDefault="00974208" w:rsidP="00B0161C">
      <w:pPr>
        <w:ind w:firstLineChars="200" w:firstLine="480"/>
        <w:rPr>
          <w:sz w:val="24"/>
          <w:szCs w:val="24"/>
        </w:rPr>
      </w:pPr>
      <w:r w:rsidRPr="003F31B3">
        <w:rPr>
          <w:sz w:val="24"/>
          <w:szCs w:val="24"/>
        </w:rPr>
        <w:t>4</w:t>
      </w:r>
      <w:r w:rsidRPr="003F31B3">
        <w:rPr>
          <w:sz w:val="24"/>
          <w:szCs w:val="24"/>
        </w:rPr>
        <w:t>、会计制度执行国家有关会计制度；</w:t>
      </w:r>
    </w:p>
    <w:p w:rsidR="00974208" w:rsidRPr="003F31B3" w:rsidRDefault="00974208" w:rsidP="00B0161C">
      <w:pPr>
        <w:ind w:firstLineChars="200" w:firstLine="480"/>
        <w:rPr>
          <w:sz w:val="24"/>
          <w:szCs w:val="24"/>
        </w:rPr>
      </w:pPr>
      <w:r w:rsidRPr="003F31B3">
        <w:rPr>
          <w:sz w:val="24"/>
          <w:szCs w:val="24"/>
        </w:rPr>
        <w:t>5</w:t>
      </w:r>
      <w:r w:rsidRPr="003F31B3">
        <w:rPr>
          <w:sz w:val="24"/>
          <w:szCs w:val="24"/>
        </w:rPr>
        <w:t>、本基金独立建账、独立核算；</w:t>
      </w:r>
    </w:p>
    <w:p w:rsidR="00974208" w:rsidRPr="003F31B3" w:rsidRDefault="00974208" w:rsidP="00B0161C">
      <w:pPr>
        <w:ind w:firstLineChars="200" w:firstLine="480"/>
        <w:rPr>
          <w:sz w:val="24"/>
          <w:szCs w:val="24"/>
        </w:rPr>
      </w:pPr>
      <w:r w:rsidRPr="003F31B3">
        <w:rPr>
          <w:sz w:val="24"/>
          <w:szCs w:val="24"/>
        </w:rPr>
        <w:t>6</w:t>
      </w:r>
      <w:r w:rsidRPr="003F31B3">
        <w:rPr>
          <w:sz w:val="24"/>
          <w:szCs w:val="24"/>
        </w:rPr>
        <w:t>、基金管理人及基金托管人各自保留完整的会计账目、凭证并进行日常的会计核算，按照有关规定编制基金会计报表；</w:t>
      </w:r>
    </w:p>
    <w:p w:rsidR="00974208" w:rsidRPr="003F31B3" w:rsidRDefault="00974208" w:rsidP="00B0161C">
      <w:pPr>
        <w:ind w:firstLineChars="200" w:firstLine="480"/>
        <w:rPr>
          <w:sz w:val="24"/>
          <w:szCs w:val="24"/>
        </w:rPr>
      </w:pPr>
      <w:r w:rsidRPr="003F31B3">
        <w:rPr>
          <w:sz w:val="24"/>
          <w:szCs w:val="24"/>
        </w:rPr>
        <w:t>7</w:t>
      </w:r>
      <w:r w:rsidRPr="003F31B3">
        <w:rPr>
          <w:sz w:val="24"/>
          <w:szCs w:val="24"/>
        </w:rPr>
        <w:t>、基金托管人</w:t>
      </w:r>
      <w:r w:rsidR="00202E89" w:rsidRPr="003F31B3">
        <w:rPr>
          <w:bCs/>
          <w:sz w:val="24"/>
          <w:szCs w:val="24"/>
        </w:rPr>
        <w:t>每月</w:t>
      </w:r>
      <w:r w:rsidRPr="003F31B3">
        <w:rPr>
          <w:sz w:val="24"/>
          <w:szCs w:val="24"/>
        </w:rPr>
        <w:t>与基金管理人就基金的会计核算、报表编制等进行核对并以</w:t>
      </w:r>
      <w:r w:rsidR="00202E89" w:rsidRPr="003F31B3">
        <w:rPr>
          <w:rFonts w:hint="eastAsia"/>
          <w:bCs/>
          <w:sz w:val="24"/>
          <w:szCs w:val="24"/>
        </w:rPr>
        <w:t>托管协议约定</w:t>
      </w:r>
      <w:r w:rsidRPr="003F31B3">
        <w:rPr>
          <w:sz w:val="24"/>
          <w:szCs w:val="24"/>
        </w:rPr>
        <w:t>方式确认。</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（二）基金的</w:t>
      </w:r>
      <w:r w:rsidR="00202E89" w:rsidRPr="003F31B3">
        <w:rPr>
          <w:rFonts w:hint="eastAsia"/>
          <w:bCs/>
          <w:sz w:val="24"/>
          <w:szCs w:val="24"/>
        </w:rPr>
        <w:t>年度</w:t>
      </w:r>
      <w:r w:rsidRPr="003F31B3">
        <w:rPr>
          <w:bCs/>
          <w:sz w:val="24"/>
          <w:szCs w:val="24"/>
        </w:rPr>
        <w:t>审计</w:t>
      </w:r>
    </w:p>
    <w:p w:rsidR="00202E89" w:rsidRPr="003F31B3" w:rsidRDefault="00202E89" w:rsidP="00B0161C">
      <w:pPr>
        <w:ind w:firstLineChars="200" w:firstLine="480"/>
        <w:rPr>
          <w:bCs/>
          <w:sz w:val="24"/>
          <w:szCs w:val="24"/>
        </w:rPr>
      </w:pPr>
      <w:r w:rsidRPr="003F31B3">
        <w:rPr>
          <w:bCs/>
          <w:sz w:val="24"/>
          <w:szCs w:val="24"/>
        </w:rPr>
        <w:t>1</w:t>
      </w:r>
      <w:r w:rsidRPr="003F31B3">
        <w:rPr>
          <w:bCs/>
          <w:sz w:val="24"/>
          <w:szCs w:val="24"/>
        </w:rPr>
        <w:t>、基金管理人聘请与基金管理人、基金托管人相互独立的具有证券从业资格的会计师事务所及其注册会计师对本基金的年度财务报表进行审计。</w:t>
      </w:r>
    </w:p>
    <w:p w:rsidR="00202E89" w:rsidRPr="003F31B3" w:rsidRDefault="00202E89" w:rsidP="00B0161C">
      <w:pPr>
        <w:ind w:firstLineChars="200" w:firstLine="480"/>
        <w:rPr>
          <w:bCs/>
          <w:sz w:val="24"/>
          <w:szCs w:val="24"/>
        </w:rPr>
      </w:pPr>
      <w:r w:rsidRPr="003F31B3">
        <w:rPr>
          <w:bCs/>
          <w:sz w:val="24"/>
          <w:szCs w:val="24"/>
        </w:rPr>
        <w:t>2</w:t>
      </w:r>
      <w:r w:rsidRPr="003F31B3">
        <w:rPr>
          <w:bCs/>
          <w:sz w:val="24"/>
          <w:szCs w:val="24"/>
        </w:rPr>
        <w:t>、会计师事务所更换经办注册会计师，应事先征得基金管理人同意。</w:t>
      </w:r>
    </w:p>
    <w:p w:rsidR="00974208" w:rsidRPr="003F31B3" w:rsidRDefault="00202E89" w:rsidP="00B0161C">
      <w:pPr>
        <w:ind w:firstLineChars="200" w:firstLine="480"/>
        <w:rPr>
          <w:sz w:val="24"/>
          <w:szCs w:val="24"/>
        </w:rPr>
      </w:pPr>
      <w:r w:rsidRPr="003F31B3">
        <w:rPr>
          <w:bCs/>
          <w:sz w:val="24"/>
          <w:szCs w:val="24"/>
        </w:rPr>
        <w:t>3</w:t>
      </w:r>
      <w:r w:rsidRPr="003F31B3">
        <w:rPr>
          <w:bCs/>
          <w:sz w:val="24"/>
          <w:szCs w:val="24"/>
        </w:rPr>
        <w:t>、</w:t>
      </w:r>
      <w:bookmarkStart w:id="155" w:name="_Hlt4221115"/>
      <w:bookmarkEnd w:id="155"/>
      <w:r w:rsidRPr="003F31B3">
        <w:rPr>
          <w:bCs/>
          <w:sz w:val="24"/>
          <w:szCs w:val="24"/>
        </w:rPr>
        <w:t>基金管理人认为有充足理由更换会计师事务所，须通报基金托管人。更换会计师事务所需</w:t>
      </w:r>
      <w:r w:rsidRPr="003F31B3">
        <w:rPr>
          <w:rFonts w:hint="eastAsia"/>
          <w:bCs/>
          <w:sz w:val="24"/>
          <w:szCs w:val="24"/>
        </w:rPr>
        <w:t>依照《信息披露办法》的有关规定</w:t>
      </w:r>
      <w:r w:rsidRPr="003F31B3">
        <w:rPr>
          <w:bCs/>
          <w:sz w:val="24"/>
          <w:szCs w:val="24"/>
        </w:rPr>
        <w:t>在</w:t>
      </w:r>
      <w:r w:rsidRPr="003F31B3">
        <w:rPr>
          <w:rFonts w:hint="eastAsia"/>
          <w:bCs/>
          <w:sz w:val="24"/>
          <w:szCs w:val="24"/>
        </w:rPr>
        <w:t>指定媒介</w:t>
      </w:r>
      <w:r w:rsidRPr="003F31B3">
        <w:rPr>
          <w:bCs/>
          <w:sz w:val="24"/>
          <w:szCs w:val="24"/>
        </w:rPr>
        <w:t>公告并报中国证监会备案。</w:t>
      </w:r>
    </w:p>
    <w:p w:rsidR="00974208" w:rsidRPr="003F31B3" w:rsidRDefault="00974208">
      <w:pPr>
        <w:pStyle w:val="1"/>
        <w:rPr>
          <w:rFonts w:ascii="Times New Roman" w:hAnsi="Times New Roman"/>
          <w:kern w:val="0"/>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8F28DF">
      <w:pPr>
        <w:pStyle w:val="1"/>
        <w:rPr>
          <w:rFonts w:ascii="Times New Roman" w:hAnsi="Times New Roman"/>
          <w:sz w:val="24"/>
          <w:szCs w:val="24"/>
        </w:rPr>
      </w:pPr>
      <w:bookmarkStart w:id="156" w:name="_Toc282022960"/>
      <w:bookmarkStart w:id="157" w:name="_Toc464823060"/>
      <w:bookmarkStart w:id="158" w:name="_Toc527037957"/>
      <w:bookmarkEnd w:id="154"/>
      <w:r w:rsidRPr="003F31B3">
        <w:rPr>
          <w:rFonts w:ascii="Times New Roman" w:hAnsi="Times New Roman" w:hint="eastAsia"/>
          <w:sz w:val="24"/>
          <w:szCs w:val="24"/>
          <w:lang w:eastAsia="zh-CN"/>
        </w:rPr>
        <w:t>十五</w:t>
      </w:r>
      <w:r w:rsidR="00974208" w:rsidRPr="003F31B3">
        <w:rPr>
          <w:rFonts w:ascii="Times New Roman" w:hAnsi="Times New Roman"/>
          <w:sz w:val="24"/>
          <w:szCs w:val="24"/>
        </w:rPr>
        <w:t>、基金的信息披露</w:t>
      </w:r>
      <w:bookmarkEnd w:id="156"/>
      <w:bookmarkEnd w:id="157"/>
      <w:bookmarkEnd w:id="158"/>
    </w:p>
    <w:p w:rsidR="00EC5FB5" w:rsidRPr="003F31B3" w:rsidRDefault="00EC5FB5" w:rsidP="00B0161C">
      <w:pPr>
        <w:ind w:firstLineChars="200" w:firstLine="480"/>
        <w:rPr>
          <w:bCs/>
          <w:sz w:val="24"/>
          <w:szCs w:val="24"/>
        </w:rPr>
      </w:pPr>
      <w:r w:rsidRPr="003F31B3">
        <w:rPr>
          <w:rFonts w:hint="eastAsia"/>
          <w:bCs/>
          <w:sz w:val="24"/>
          <w:szCs w:val="24"/>
        </w:rPr>
        <w:t>（</w:t>
      </w:r>
      <w:r w:rsidRPr="003F31B3">
        <w:rPr>
          <w:bCs/>
          <w:sz w:val="24"/>
          <w:szCs w:val="24"/>
        </w:rPr>
        <w:t>一</w:t>
      </w:r>
      <w:r w:rsidRPr="003F31B3">
        <w:rPr>
          <w:rFonts w:hint="eastAsia"/>
          <w:bCs/>
          <w:sz w:val="24"/>
          <w:szCs w:val="24"/>
        </w:rPr>
        <w:t>）</w:t>
      </w:r>
      <w:r w:rsidRPr="003F31B3">
        <w:rPr>
          <w:bCs/>
          <w:sz w:val="24"/>
          <w:szCs w:val="24"/>
        </w:rPr>
        <w:t>本基金的信息披露应符合《基金法》、《运作办法》、《信息披露办法》、《基金合同》及其他有关规定。</w:t>
      </w:r>
      <w:r w:rsidRPr="003F31B3">
        <w:rPr>
          <w:rFonts w:hint="eastAsia"/>
          <w:bCs/>
          <w:sz w:val="24"/>
          <w:szCs w:val="24"/>
        </w:rPr>
        <w:t>相关法律法规关于信息披露的规定发生变化时，本基金从其最新规定。</w:t>
      </w:r>
    </w:p>
    <w:p w:rsidR="00BB0C45" w:rsidRPr="003F31B3" w:rsidRDefault="00BB0C45" w:rsidP="00B0161C">
      <w:pPr>
        <w:ind w:firstLineChars="200" w:firstLine="480"/>
        <w:rPr>
          <w:bCs/>
          <w:sz w:val="24"/>
          <w:szCs w:val="24"/>
        </w:rPr>
      </w:pPr>
    </w:p>
    <w:p w:rsidR="00EC5FB5" w:rsidRPr="003F31B3" w:rsidRDefault="00EC5FB5" w:rsidP="00B0161C">
      <w:pPr>
        <w:ind w:firstLineChars="200" w:firstLine="480"/>
        <w:rPr>
          <w:bCs/>
          <w:sz w:val="24"/>
          <w:szCs w:val="24"/>
        </w:rPr>
      </w:pPr>
      <w:r w:rsidRPr="003F31B3">
        <w:rPr>
          <w:rFonts w:hint="eastAsia"/>
          <w:bCs/>
          <w:sz w:val="24"/>
          <w:szCs w:val="24"/>
        </w:rPr>
        <w:t>（</w:t>
      </w:r>
      <w:r w:rsidRPr="003F31B3">
        <w:rPr>
          <w:bCs/>
          <w:sz w:val="24"/>
          <w:szCs w:val="24"/>
        </w:rPr>
        <w:t>二</w:t>
      </w:r>
      <w:r w:rsidRPr="003F31B3">
        <w:rPr>
          <w:rFonts w:hint="eastAsia"/>
          <w:bCs/>
          <w:sz w:val="24"/>
          <w:szCs w:val="24"/>
        </w:rPr>
        <w:t>）</w:t>
      </w:r>
      <w:r w:rsidRPr="003F31B3">
        <w:rPr>
          <w:bCs/>
          <w:sz w:val="24"/>
          <w:szCs w:val="24"/>
        </w:rPr>
        <w:t>信息披露义务人</w:t>
      </w:r>
    </w:p>
    <w:p w:rsidR="00EC5FB5" w:rsidRPr="003F31B3" w:rsidRDefault="00EC5FB5" w:rsidP="00B0161C">
      <w:pPr>
        <w:ind w:firstLineChars="200" w:firstLine="480"/>
        <w:rPr>
          <w:bCs/>
          <w:sz w:val="24"/>
          <w:szCs w:val="24"/>
        </w:rPr>
      </w:pPr>
      <w:r w:rsidRPr="003F31B3">
        <w:rPr>
          <w:bCs/>
          <w:sz w:val="24"/>
          <w:szCs w:val="24"/>
        </w:rPr>
        <w:t>本基金信息披露义务人包括基金管理人、基金托管人、召集基金份额持有人大会的基金份额持有人等法律法规和中国证监会规定的自然人、法人和其他组织。</w:t>
      </w:r>
    </w:p>
    <w:p w:rsidR="00EC5FB5" w:rsidRPr="003F31B3" w:rsidRDefault="00EC5FB5" w:rsidP="00B0161C">
      <w:pPr>
        <w:ind w:firstLineChars="200" w:firstLine="480"/>
        <w:rPr>
          <w:bCs/>
          <w:sz w:val="24"/>
          <w:szCs w:val="24"/>
        </w:rPr>
      </w:pPr>
      <w:r w:rsidRPr="003F31B3">
        <w:rPr>
          <w:bCs/>
          <w:sz w:val="24"/>
          <w:szCs w:val="24"/>
        </w:rPr>
        <w:t>本基金信息披露义务人按照法律法规和中国证监会的规定披露基金信息，并保证所披露信息的真实性、准确性和完整性。</w:t>
      </w:r>
    </w:p>
    <w:p w:rsidR="00EC5FB5" w:rsidRPr="003F31B3" w:rsidRDefault="00EC5FB5" w:rsidP="00B0161C">
      <w:pPr>
        <w:ind w:firstLineChars="200" w:firstLine="480"/>
        <w:rPr>
          <w:bCs/>
          <w:sz w:val="24"/>
          <w:szCs w:val="24"/>
        </w:rPr>
      </w:pPr>
      <w:r w:rsidRPr="003F31B3">
        <w:rPr>
          <w:bCs/>
          <w:sz w:val="24"/>
          <w:szCs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B0C45" w:rsidRPr="003F31B3" w:rsidRDefault="00BB0C45" w:rsidP="00B0161C">
      <w:pPr>
        <w:ind w:firstLineChars="200" w:firstLine="480"/>
        <w:rPr>
          <w:bCs/>
          <w:sz w:val="24"/>
          <w:szCs w:val="24"/>
        </w:rPr>
      </w:pPr>
    </w:p>
    <w:p w:rsidR="00EC5FB5" w:rsidRPr="003F31B3" w:rsidRDefault="00EC5FB5" w:rsidP="00B0161C">
      <w:pPr>
        <w:ind w:firstLineChars="200" w:firstLine="480"/>
        <w:rPr>
          <w:bCs/>
          <w:sz w:val="24"/>
          <w:szCs w:val="24"/>
        </w:rPr>
      </w:pPr>
      <w:r w:rsidRPr="003F31B3">
        <w:rPr>
          <w:rFonts w:hint="eastAsia"/>
          <w:bCs/>
          <w:sz w:val="24"/>
          <w:szCs w:val="24"/>
        </w:rPr>
        <w:t>（</w:t>
      </w:r>
      <w:r w:rsidRPr="003F31B3">
        <w:rPr>
          <w:bCs/>
          <w:sz w:val="24"/>
          <w:szCs w:val="24"/>
        </w:rPr>
        <w:t>三</w:t>
      </w:r>
      <w:r w:rsidRPr="003F31B3">
        <w:rPr>
          <w:rFonts w:hint="eastAsia"/>
          <w:bCs/>
          <w:sz w:val="24"/>
          <w:szCs w:val="24"/>
        </w:rPr>
        <w:t>）</w:t>
      </w:r>
      <w:r w:rsidRPr="003F31B3">
        <w:rPr>
          <w:bCs/>
          <w:sz w:val="24"/>
          <w:szCs w:val="24"/>
        </w:rPr>
        <w:t>本基金信息披露义务人承诺公开披露的基金信息，不得有下列行为：</w:t>
      </w:r>
    </w:p>
    <w:p w:rsidR="00EC5FB5" w:rsidRPr="003F31B3" w:rsidRDefault="00EC5FB5" w:rsidP="00B0161C">
      <w:pPr>
        <w:ind w:firstLineChars="200" w:firstLine="480"/>
        <w:rPr>
          <w:bCs/>
          <w:sz w:val="24"/>
          <w:szCs w:val="24"/>
        </w:rPr>
      </w:pPr>
      <w:r w:rsidRPr="003F31B3">
        <w:rPr>
          <w:bCs/>
          <w:sz w:val="24"/>
          <w:szCs w:val="24"/>
        </w:rPr>
        <w:t>1</w:t>
      </w:r>
      <w:r w:rsidRPr="003F31B3">
        <w:rPr>
          <w:bCs/>
          <w:sz w:val="24"/>
          <w:szCs w:val="24"/>
        </w:rPr>
        <w:t>、虚假记载、误导性陈述或者重大遗漏；</w:t>
      </w:r>
    </w:p>
    <w:p w:rsidR="00EC5FB5" w:rsidRPr="003F31B3" w:rsidRDefault="00EC5FB5" w:rsidP="00B0161C">
      <w:pPr>
        <w:ind w:firstLineChars="200" w:firstLine="480"/>
        <w:rPr>
          <w:bCs/>
          <w:sz w:val="24"/>
          <w:szCs w:val="24"/>
        </w:rPr>
      </w:pPr>
      <w:r w:rsidRPr="003F31B3">
        <w:rPr>
          <w:bCs/>
          <w:sz w:val="24"/>
          <w:szCs w:val="24"/>
        </w:rPr>
        <w:t>2</w:t>
      </w:r>
      <w:r w:rsidRPr="003F31B3">
        <w:rPr>
          <w:bCs/>
          <w:sz w:val="24"/>
          <w:szCs w:val="24"/>
        </w:rPr>
        <w:t>、对证券投资业绩进行预测；</w:t>
      </w:r>
    </w:p>
    <w:p w:rsidR="00EC5FB5" w:rsidRPr="003F31B3" w:rsidRDefault="00EC5FB5" w:rsidP="00B0161C">
      <w:pPr>
        <w:ind w:firstLineChars="200" w:firstLine="480"/>
        <w:rPr>
          <w:bCs/>
          <w:sz w:val="24"/>
          <w:szCs w:val="24"/>
        </w:rPr>
      </w:pPr>
      <w:r w:rsidRPr="003F31B3">
        <w:rPr>
          <w:bCs/>
          <w:sz w:val="24"/>
          <w:szCs w:val="24"/>
        </w:rPr>
        <w:t>3</w:t>
      </w:r>
      <w:r w:rsidRPr="003F31B3">
        <w:rPr>
          <w:bCs/>
          <w:sz w:val="24"/>
          <w:szCs w:val="24"/>
        </w:rPr>
        <w:t>、违规承诺收益或者承担损失；</w:t>
      </w:r>
    </w:p>
    <w:p w:rsidR="00EC5FB5" w:rsidRPr="003F31B3" w:rsidRDefault="00EC5FB5" w:rsidP="00B0161C">
      <w:pPr>
        <w:ind w:firstLineChars="200" w:firstLine="480"/>
        <w:rPr>
          <w:bCs/>
          <w:sz w:val="24"/>
          <w:szCs w:val="24"/>
        </w:rPr>
      </w:pPr>
      <w:r w:rsidRPr="003F31B3">
        <w:rPr>
          <w:bCs/>
          <w:sz w:val="24"/>
          <w:szCs w:val="24"/>
        </w:rPr>
        <w:t>4</w:t>
      </w:r>
      <w:r w:rsidRPr="003F31B3">
        <w:rPr>
          <w:bCs/>
          <w:sz w:val="24"/>
          <w:szCs w:val="24"/>
        </w:rPr>
        <w:t>、诋毁其他基金管理人、基金托管人或者基金销售机构；</w:t>
      </w:r>
    </w:p>
    <w:p w:rsidR="00EC5FB5" w:rsidRPr="003F31B3" w:rsidRDefault="00EC5FB5" w:rsidP="00B0161C">
      <w:pPr>
        <w:ind w:firstLineChars="200" w:firstLine="480"/>
        <w:rPr>
          <w:bCs/>
          <w:sz w:val="24"/>
          <w:szCs w:val="24"/>
        </w:rPr>
      </w:pPr>
      <w:r w:rsidRPr="003F31B3">
        <w:rPr>
          <w:bCs/>
          <w:sz w:val="24"/>
          <w:szCs w:val="24"/>
        </w:rPr>
        <w:t>5</w:t>
      </w:r>
      <w:r w:rsidRPr="003F31B3">
        <w:rPr>
          <w:bCs/>
          <w:sz w:val="24"/>
          <w:szCs w:val="24"/>
        </w:rPr>
        <w:t>、登载任何自然人、法人或者其他组织的祝贺性、恭维性或推荐性的文字；</w:t>
      </w:r>
    </w:p>
    <w:p w:rsidR="00EC5FB5" w:rsidRPr="003F31B3" w:rsidRDefault="00EC5FB5" w:rsidP="00B0161C">
      <w:pPr>
        <w:ind w:firstLineChars="200" w:firstLine="480"/>
        <w:rPr>
          <w:bCs/>
          <w:sz w:val="24"/>
          <w:szCs w:val="24"/>
        </w:rPr>
      </w:pPr>
      <w:r w:rsidRPr="003F31B3">
        <w:rPr>
          <w:bCs/>
          <w:sz w:val="24"/>
          <w:szCs w:val="24"/>
        </w:rPr>
        <w:t>6</w:t>
      </w:r>
      <w:r w:rsidRPr="003F31B3">
        <w:rPr>
          <w:bCs/>
          <w:sz w:val="24"/>
          <w:szCs w:val="24"/>
        </w:rPr>
        <w:t>、中国证监会禁止的其他行为。</w:t>
      </w:r>
    </w:p>
    <w:p w:rsidR="00BB0C45" w:rsidRPr="003F31B3" w:rsidRDefault="00BB0C45" w:rsidP="00B0161C">
      <w:pPr>
        <w:ind w:firstLineChars="200" w:firstLine="480"/>
        <w:rPr>
          <w:bCs/>
          <w:sz w:val="24"/>
          <w:szCs w:val="24"/>
        </w:rPr>
      </w:pPr>
    </w:p>
    <w:p w:rsidR="00EC5FB5" w:rsidRPr="003F31B3" w:rsidRDefault="00EC5FB5" w:rsidP="00B0161C">
      <w:pPr>
        <w:ind w:firstLineChars="200" w:firstLine="480"/>
        <w:rPr>
          <w:bCs/>
          <w:sz w:val="24"/>
          <w:szCs w:val="24"/>
        </w:rPr>
      </w:pPr>
      <w:r w:rsidRPr="003F31B3">
        <w:rPr>
          <w:rFonts w:hint="eastAsia"/>
          <w:bCs/>
          <w:sz w:val="24"/>
          <w:szCs w:val="24"/>
        </w:rPr>
        <w:t>（</w:t>
      </w:r>
      <w:r w:rsidRPr="003F31B3">
        <w:rPr>
          <w:bCs/>
          <w:sz w:val="24"/>
          <w:szCs w:val="24"/>
        </w:rPr>
        <w:t>四</w:t>
      </w:r>
      <w:r w:rsidRPr="003F31B3">
        <w:rPr>
          <w:rFonts w:hint="eastAsia"/>
          <w:bCs/>
          <w:sz w:val="24"/>
          <w:szCs w:val="24"/>
        </w:rPr>
        <w:t>）</w:t>
      </w:r>
      <w:r w:rsidRPr="003F31B3">
        <w:rPr>
          <w:bCs/>
          <w:sz w:val="24"/>
          <w:szCs w:val="24"/>
        </w:rPr>
        <w:t>本基金公开披露的信息应采用中文文本。如同时采用外文文本的，基金信息披露义务人应保证两种文本的内容一致。两种文本发生歧义的，以中文文本为准。</w:t>
      </w:r>
    </w:p>
    <w:p w:rsidR="00EC5FB5" w:rsidRPr="003F31B3" w:rsidRDefault="00EC5FB5" w:rsidP="00B0161C">
      <w:pPr>
        <w:ind w:firstLineChars="200" w:firstLine="480"/>
        <w:rPr>
          <w:bCs/>
          <w:sz w:val="24"/>
          <w:szCs w:val="24"/>
        </w:rPr>
      </w:pPr>
      <w:r w:rsidRPr="003F31B3">
        <w:rPr>
          <w:bCs/>
          <w:sz w:val="24"/>
          <w:szCs w:val="24"/>
        </w:rPr>
        <w:t>本基金公开披露的信息采用阿拉伯数字；除特别说明外，货币单位为人民币元。</w:t>
      </w:r>
    </w:p>
    <w:p w:rsidR="00974208" w:rsidRPr="003F31B3" w:rsidRDefault="00EC5FB5" w:rsidP="00B0161C">
      <w:pPr>
        <w:ind w:firstLineChars="200" w:firstLine="480"/>
        <w:rPr>
          <w:sz w:val="24"/>
          <w:szCs w:val="24"/>
        </w:rPr>
      </w:pPr>
      <w:r w:rsidRPr="003F31B3">
        <w:rPr>
          <w:rFonts w:hint="eastAsia"/>
          <w:bCs/>
          <w:sz w:val="24"/>
          <w:szCs w:val="24"/>
        </w:rPr>
        <w:t>（</w:t>
      </w:r>
      <w:r w:rsidRPr="003F31B3">
        <w:rPr>
          <w:bCs/>
          <w:sz w:val="24"/>
          <w:szCs w:val="24"/>
        </w:rPr>
        <w:t>五</w:t>
      </w:r>
      <w:r w:rsidRPr="003F31B3">
        <w:rPr>
          <w:rFonts w:hint="eastAsia"/>
          <w:bCs/>
          <w:sz w:val="24"/>
          <w:szCs w:val="24"/>
        </w:rPr>
        <w:t>）</w:t>
      </w:r>
      <w:r w:rsidRPr="003F31B3">
        <w:rPr>
          <w:bCs/>
          <w:sz w:val="24"/>
          <w:szCs w:val="24"/>
        </w:rPr>
        <w:t>公开披露的基金信息</w:t>
      </w:r>
    </w:p>
    <w:p w:rsidR="00974208" w:rsidRPr="003F31B3" w:rsidRDefault="00974208" w:rsidP="00B0161C">
      <w:pPr>
        <w:ind w:firstLineChars="200" w:firstLine="480"/>
        <w:rPr>
          <w:sz w:val="24"/>
          <w:szCs w:val="24"/>
        </w:rPr>
      </w:pPr>
      <w:r w:rsidRPr="003F31B3">
        <w:rPr>
          <w:sz w:val="24"/>
          <w:szCs w:val="24"/>
        </w:rPr>
        <w:t>公开披露的基金信息包括：</w:t>
      </w:r>
    </w:p>
    <w:p w:rsidR="00F21506" w:rsidRPr="003F31B3" w:rsidRDefault="00EC5FB5" w:rsidP="00B0161C">
      <w:pPr>
        <w:ind w:firstLineChars="200" w:firstLine="480"/>
        <w:rPr>
          <w:bCs/>
          <w:sz w:val="24"/>
          <w:szCs w:val="24"/>
        </w:rPr>
      </w:pPr>
      <w:r w:rsidRPr="003F31B3">
        <w:rPr>
          <w:rFonts w:hint="eastAsia"/>
          <w:sz w:val="24"/>
          <w:szCs w:val="24"/>
        </w:rPr>
        <w:t>1</w:t>
      </w:r>
      <w:r w:rsidRPr="003F31B3">
        <w:rPr>
          <w:rFonts w:hint="eastAsia"/>
          <w:sz w:val="24"/>
          <w:szCs w:val="24"/>
        </w:rPr>
        <w:t>、</w:t>
      </w:r>
      <w:r w:rsidR="009E3704" w:rsidRPr="003F31B3">
        <w:rPr>
          <w:bCs/>
          <w:sz w:val="24"/>
          <w:szCs w:val="24"/>
        </w:rPr>
        <w:t>基金招募说明书、《基金合同》、基金托管协议</w:t>
      </w:r>
    </w:p>
    <w:p w:rsidR="009E3704" w:rsidRPr="003F31B3" w:rsidRDefault="00EC5FB5" w:rsidP="00B0161C">
      <w:pPr>
        <w:ind w:firstLineChars="200" w:firstLine="480"/>
        <w:rPr>
          <w:bCs/>
          <w:sz w:val="24"/>
          <w:szCs w:val="24"/>
        </w:rPr>
      </w:pPr>
      <w:r w:rsidRPr="003F31B3">
        <w:rPr>
          <w:rFonts w:hint="eastAsia"/>
          <w:bCs/>
          <w:sz w:val="24"/>
          <w:szCs w:val="24"/>
        </w:rPr>
        <w:t>（</w:t>
      </w:r>
      <w:r w:rsidR="009E3704" w:rsidRPr="003F31B3">
        <w:rPr>
          <w:bCs/>
          <w:sz w:val="24"/>
          <w:szCs w:val="24"/>
        </w:rPr>
        <w:t>1</w:t>
      </w:r>
      <w:r w:rsidRPr="003F31B3">
        <w:rPr>
          <w:rFonts w:hint="eastAsia"/>
          <w:bCs/>
          <w:sz w:val="24"/>
          <w:szCs w:val="24"/>
        </w:rPr>
        <w:t>）</w:t>
      </w:r>
      <w:r w:rsidR="009E3704" w:rsidRPr="003F31B3">
        <w:rPr>
          <w:bCs/>
          <w:sz w:val="24"/>
          <w:szCs w:val="24"/>
        </w:rPr>
        <w:t>《基金合同》是界定《基金合同》当事人的各项权利、义务关系，明确基金份额持有人大会召开的规则及具体程序，说明基金产品的特性等涉及基金投资者重大利益的事项的法律文件。</w:t>
      </w:r>
    </w:p>
    <w:p w:rsidR="009E3704" w:rsidRPr="003F31B3" w:rsidRDefault="00EC5FB5" w:rsidP="00B0161C">
      <w:pPr>
        <w:ind w:firstLineChars="200" w:firstLine="480"/>
        <w:rPr>
          <w:bCs/>
          <w:sz w:val="24"/>
          <w:szCs w:val="24"/>
        </w:rPr>
      </w:pPr>
      <w:r w:rsidRPr="003F31B3">
        <w:rPr>
          <w:rFonts w:hint="eastAsia"/>
          <w:bCs/>
          <w:sz w:val="24"/>
          <w:szCs w:val="24"/>
        </w:rPr>
        <w:t>（</w:t>
      </w:r>
      <w:r w:rsidR="009E3704" w:rsidRPr="003F31B3">
        <w:rPr>
          <w:bCs/>
          <w:sz w:val="24"/>
          <w:szCs w:val="24"/>
        </w:rPr>
        <w:t>2</w:t>
      </w:r>
      <w:r w:rsidRPr="003F31B3">
        <w:rPr>
          <w:rFonts w:hint="eastAsia"/>
          <w:bCs/>
          <w:sz w:val="24"/>
          <w:szCs w:val="24"/>
        </w:rPr>
        <w:t>）</w:t>
      </w:r>
      <w:r w:rsidR="009E3704" w:rsidRPr="003F31B3">
        <w:rPr>
          <w:bCs/>
          <w:sz w:val="24"/>
          <w:szCs w:val="24"/>
        </w:rPr>
        <w:t>基金招募说明书应当最大限度地披露影响基金投资者决策的全部事项，说明基金申购和赎回安排、基金投资、基金产品特性、风险揭示、信息披露及基金份额持有人服务等内容。《基金合同》生效后，基金管理人在每</w:t>
      </w:r>
      <w:r w:rsidR="009E3704" w:rsidRPr="003F31B3">
        <w:rPr>
          <w:bCs/>
          <w:sz w:val="24"/>
          <w:szCs w:val="24"/>
        </w:rPr>
        <w:t>6</w:t>
      </w:r>
      <w:r w:rsidR="009E3704" w:rsidRPr="003F31B3">
        <w:rPr>
          <w:bCs/>
          <w:sz w:val="24"/>
          <w:szCs w:val="24"/>
        </w:rPr>
        <w:t>个月结束之日起</w:t>
      </w:r>
      <w:r w:rsidR="009E3704" w:rsidRPr="003F31B3">
        <w:rPr>
          <w:bCs/>
          <w:sz w:val="24"/>
          <w:szCs w:val="24"/>
        </w:rPr>
        <w:t>45</w:t>
      </w:r>
      <w:r w:rsidR="009E3704" w:rsidRPr="003F31B3">
        <w:rPr>
          <w:bCs/>
          <w:sz w:val="24"/>
          <w:szCs w:val="24"/>
        </w:rPr>
        <w:t>日内，更新招募说明书并登载在网站上，将更新后的招募说明书摘要登载在指定</w:t>
      </w:r>
      <w:r w:rsidRPr="003F31B3">
        <w:rPr>
          <w:rFonts w:hint="eastAsia"/>
          <w:bCs/>
          <w:sz w:val="24"/>
          <w:szCs w:val="24"/>
        </w:rPr>
        <w:t>媒介</w:t>
      </w:r>
      <w:r w:rsidR="009E3704" w:rsidRPr="003F31B3">
        <w:rPr>
          <w:bCs/>
          <w:sz w:val="24"/>
          <w:szCs w:val="24"/>
        </w:rPr>
        <w:t>上；基金管理人在公告的</w:t>
      </w:r>
      <w:r w:rsidR="009E3704" w:rsidRPr="003F31B3">
        <w:rPr>
          <w:bCs/>
          <w:sz w:val="24"/>
          <w:szCs w:val="24"/>
        </w:rPr>
        <w:t>15</w:t>
      </w:r>
      <w:r w:rsidR="009E3704" w:rsidRPr="003F31B3">
        <w:rPr>
          <w:bCs/>
          <w:sz w:val="24"/>
          <w:szCs w:val="24"/>
        </w:rPr>
        <w:t>日前向主要办公场所所在地的中国证监会派出机构报送更新的招募说明书，并就有关更新内容提供书面说明。</w:t>
      </w:r>
    </w:p>
    <w:p w:rsidR="009E3704" w:rsidRPr="003F31B3" w:rsidRDefault="00EC5FB5" w:rsidP="00B0161C">
      <w:pPr>
        <w:ind w:firstLineChars="200" w:firstLine="480"/>
        <w:rPr>
          <w:bCs/>
          <w:sz w:val="24"/>
          <w:szCs w:val="24"/>
        </w:rPr>
      </w:pPr>
      <w:r w:rsidRPr="003F31B3">
        <w:rPr>
          <w:rFonts w:hint="eastAsia"/>
          <w:bCs/>
          <w:sz w:val="24"/>
          <w:szCs w:val="24"/>
        </w:rPr>
        <w:t>（</w:t>
      </w:r>
      <w:r w:rsidR="009E3704" w:rsidRPr="003F31B3">
        <w:rPr>
          <w:bCs/>
          <w:sz w:val="24"/>
          <w:szCs w:val="24"/>
        </w:rPr>
        <w:t>3</w:t>
      </w:r>
      <w:r w:rsidRPr="003F31B3">
        <w:rPr>
          <w:rFonts w:hint="eastAsia"/>
          <w:bCs/>
          <w:sz w:val="24"/>
          <w:szCs w:val="24"/>
        </w:rPr>
        <w:t>）</w:t>
      </w:r>
      <w:r w:rsidR="009E3704" w:rsidRPr="003F31B3">
        <w:rPr>
          <w:bCs/>
          <w:sz w:val="24"/>
          <w:szCs w:val="24"/>
        </w:rPr>
        <w:t>基金托管协议是界定基金托管人和基金管理人在基金财产保管及基金运作监督等活动中的权利、义务关系的法律文件。</w:t>
      </w:r>
    </w:p>
    <w:p w:rsidR="009E3704" w:rsidRPr="003F31B3" w:rsidRDefault="009E3704" w:rsidP="00B0161C">
      <w:pPr>
        <w:ind w:firstLineChars="200" w:firstLine="480"/>
        <w:rPr>
          <w:bCs/>
          <w:sz w:val="24"/>
          <w:szCs w:val="24"/>
        </w:rPr>
      </w:pPr>
      <w:r w:rsidRPr="003F31B3">
        <w:rPr>
          <w:bCs/>
          <w:sz w:val="24"/>
          <w:szCs w:val="24"/>
        </w:rPr>
        <w:t>基金管理人</w:t>
      </w:r>
      <w:r w:rsidR="00F21506" w:rsidRPr="003F31B3">
        <w:rPr>
          <w:rFonts w:hint="eastAsia"/>
          <w:bCs/>
          <w:sz w:val="24"/>
          <w:szCs w:val="24"/>
        </w:rPr>
        <w:t>应</w:t>
      </w:r>
      <w:r w:rsidRPr="003F31B3">
        <w:rPr>
          <w:bCs/>
          <w:sz w:val="24"/>
          <w:szCs w:val="24"/>
        </w:rPr>
        <w:t>将基金招募说明书、《基金合同》摘要登载在指定</w:t>
      </w:r>
      <w:r w:rsidR="00EC5FB5" w:rsidRPr="003F31B3">
        <w:rPr>
          <w:rFonts w:hint="eastAsia"/>
          <w:bCs/>
          <w:sz w:val="24"/>
          <w:szCs w:val="24"/>
        </w:rPr>
        <w:t>媒介</w:t>
      </w:r>
      <w:r w:rsidRPr="003F31B3">
        <w:rPr>
          <w:bCs/>
          <w:sz w:val="24"/>
          <w:szCs w:val="24"/>
        </w:rPr>
        <w:t>上；基金管理人、基金托管人应当将《基金合同》、基金托管协议登载在网站上。</w:t>
      </w:r>
    </w:p>
    <w:p w:rsidR="00974208" w:rsidRPr="003F31B3" w:rsidRDefault="008F28DF" w:rsidP="00B0161C">
      <w:pPr>
        <w:ind w:firstLineChars="200" w:firstLine="480"/>
        <w:rPr>
          <w:sz w:val="24"/>
          <w:szCs w:val="24"/>
        </w:rPr>
      </w:pPr>
      <w:r w:rsidRPr="003F31B3">
        <w:rPr>
          <w:rFonts w:hint="eastAsia"/>
          <w:sz w:val="24"/>
          <w:szCs w:val="24"/>
        </w:rPr>
        <w:t>2</w:t>
      </w:r>
      <w:r w:rsidR="00EC5FB5" w:rsidRPr="003F31B3">
        <w:rPr>
          <w:rFonts w:hint="eastAsia"/>
          <w:sz w:val="24"/>
          <w:szCs w:val="24"/>
        </w:rPr>
        <w:t>、</w:t>
      </w:r>
      <w:r w:rsidR="00974208" w:rsidRPr="003F31B3">
        <w:rPr>
          <w:sz w:val="24"/>
          <w:szCs w:val="24"/>
        </w:rPr>
        <w:t>基金资产净值、基金份额净值</w:t>
      </w:r>
    </w:p>
    <w:p w:rsidR="00195EA2" w:rsidRPr="003F31B3" w:rsidRDefault="00195EA2" w:rsidP="00B0161C">
      <w:pPr>
        <w:ind w:firstLineChars="200" w:firstLine="480"/>
        <w:rPr>
          <w:bCs/>
          <w:sz w:val="24"/>
          <w:szCs w:val="24"/>
        </w:rPr>
      </w:pPr>
      <w:r w:rsidRPr="003F31B3">
        <w:rPr>
          <w:bCs/>
          <w:sz w:val="24"/>
          <w:szCs w:val="24"/>
        </w:rPr>
        <w:t>《基金合同》生效后，在开始办理基金份额申购或者赎回前，基金管理人应当至少每周公告一次基金资产净值和基金份额净值。</w:t>
      </w:r>
    </w:p>
    <w:p w:rsidR="00195EA2" w:rsidRPr="003F31B3" w:rsidRDefault="00195EA2" w:rsidP="00B0161C">
      <w:pPr>
        <w:ind w:firstLineChars="200" w:firstLine="480"/>
        <w:rPr>
          <w:bCs/>
          <w:sz w:val="24"/>
          <w:szCs w:val="24"/>
        </w:rPr>
      </w:pPr>
      <w:r w:rsidRPr="003F31B3">
        <w:rPr>
          <w:bCs/>
          <w:sz w:val="24"/>
          <w:szCs w:val="24"/>
        </w:rPr>
        <w:t>在开始办理基金份额申购或者赎回后，基金管理人应当在每个开放日的次日，通过网站、</w:t>
      </w:r>
      <w:r w:rsidR="008F28DF" w:rsidRPr="003F31B3">
        <w:rPr>
          <w:bCs/>
          <w:sz w:val="24"/>
          <w:szCs w:val="24"/>
        </w:rPr>
        <w:t>基金份额</w:t>
      </w:r>
      <w:r w:rsidR="008F28DF" w:rsidRPr="003F31B3">
        <w:rPr>
          <w:rFonts w:hint="eastAsia"/>
          <w:bCs/>
          <w:sz w:val="24"/>
          <w:szCs w:val="24"/>
        </w:rPr>
        <w:t>销售</w:t>
      </w:r>
      <w:r w:rsidR="008F28DF" w:rsidRPr="003F31B3">
        <w:rPr>
          <w:bCs/>
          <w:sz w:val="24"/>
          <w:szCs w:val="24"/>
        </w:rPr>
        <w:t>网点以及其他媒介</w:t>
      </w:r>
      <w:r w:rsidRPr="003F31B3">
        <w:rPr>
          <w:bCs/>
          <w:sz w:val="24"/>
          <w:szCs w:val="24"/>
        </w:rPr>
        <w:t>，披露开放日的基金份额净值和基金份额累计净值。</w:t>
      </w:r>
    </w:p>
    <w:p w:rsidR="00974208" w:rsidRPr="003F31B3" w:rsidRDefault="00195EA2" w:rsidP="00B0161C">
      <w:pPr>
        <w:ind w:firstLineChars="200" w:firstLine="480"/>
        <w:rPr>
          <w:sz w:val="24"/>
          <w:szCs w:val="24"/>
        </w:rPr>
      </w:pPr>
      <w:r w:rsidRPr="003F31B3">
        <w:rPr>
          <w:bCs/>
          <w:sz w:val="24"/>
          <w:szCs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3F31B3">
        <w:rPr>
          <w:rFonts w:hint="eastAsia"/>
          <w:bCs/>
          <w:sz w:val="24"/>
          <w:szCs w:val="24"/>
        </w:rPr>
        <w:t>媒介</w:t>
      </w:r>
      <w:r w:rsidRPr="003F31B3">
        <w:rPr>
          <w:bCs/>
          <w:sz w:val="24"/>
          <w:szCs w:val="24"/>
        </w:rPr>
        <w:t>上</w:t>
      </w:r>
      <w:r w:rsidR="00974208" w:rsidRPr="003F31B3">
        <w:rPr>
          <w:sz w:val="24"/>
          <w:szCs w:val="24"/>
        </w:rPr>
        <w:t>。</w:t>
      </w:r>
    </w:p>
    <w:p w:rsidR="00974208" w:rsidRPr="003F31B3" w:rsidRDefault="008F28DF" w:rsidP="00B0161C">
      <w:pPr>
        <w:ind w:firstLineChars="200" w:firstLine="480"/>
        <w:rPr>
          <w:sz w:val="24"/>
          <w:szCs w:val="24"/>
        </w:rPr>
      </w:pPr>
      <w:r w:rsidRPr="003F31B3">
        <w:rPr>
          <w:rFonts w:hint="eastAsia"/>
          <w:sz w:val="24"/>
          <w:szCs w:val="24"/>
        </w:rPr>
        <w:t>3</w:t>
      </w:r>
      <w:r w:rsidR="00195EA2" w:rsidRPr="003F31B3">
        <w:rPr>
          <w:rFonts w:hint="eastAsia"/>
          <w:sz w:val="24"/>
          <w:szCs w:val="24"/>
        </w:rPr>
        <w:t>、</w:t>
      </w:r>
      <w:r w:rsidR="00974208" w:rsidRPr="003F31B3">
        <w:rPr>
          <w:sz w:val="24"/>
          <w:szCs w:val="24"/>
        </w:rPr>
        <w:t>基金份额申购、赎回价格</w:t>
      </w:r>
    </w:p>
    <w:p w:rsidR="00974208" w:rsidRPr="003F31B3" w:rsidRDefault="00974208" w:rsidP="00B0161C">
      <w:pPr>
        <w:ind w:firstLineChars="200" w:firstLine="480"/>
        <w:rPr>
          <w:sz w:val="24"/>
          <w:szCs w:val="24"/>
        </w:rPr>
      </w:pPr>
      <w:r w:rsidRPr="003F31B3">
        <w:rPr>
          <w:sz w:val="24"/>
          <w:szCs w:val="24"/>
        </w:rPr>
        <w:t>基金管理人应当在本基金的基金合同、招募说明书等信息披露文件上载明基金份额申购、赎回价格的计算方式及有关申购、赎回费率，并保证投资人能够在基金份额</w:t>
      </w:r>
      <w:r w:rsidR="00F21506" w:rsidRPr="003F31B3">
        <w:rPr>
          <w:rFonts w:hint="eastAsia"/>
          <w:sz w:val="24"/>
          <w:szCs w:val="24"/>
        </w:rPr>
        <w:t>销</w:t>
      </w:r>
      <w:r w:rsidR="00F21506" w:rsidRPr="003F31B3">
        <w:rPr>
          <w:sz w:val="24"/>
          <w:szCs w:val="24"/>
        </w:rPr>
        <w:t>售</w:t>
      </w:r>
      <w:r w:rsidRPr="003F31B3">
        <w:rPr>
          <w:sz w:val="24"/>
          <w:szCs w:val="24"/>
        </w:rPr>
        <w:t>网点查阅或者复制前述信息资料。</w:t>
      </w:r>
    </w:p>
    <w:p w:rsidR="00974208" w:rsidRPr="003F31B3" w:rsidRDefault="008F28DF" w:rsidP="00B0161C">
      <w:pPr>
        <w:ind w:firstLineChars="200" w:firstLine="480"/>
        <w:rPr>
          <w:sz w:val="24"/>
          <w:szCs w:val="24"/>
        </w:rPr>
      </w:pPr>
      <w:r w:rsidRPr="003F31B3">
        <w:rPr>
          <w:rFonts w:hint="eastAsia"/>
          <w:sz w:val="24"/>
          <w:szCs w:val="24"/>
        </w:rPr>
        <w:t>4</w:t>
      </w:r>
      <w:r w:rsidR="00195EA2" w:rsidRPr="003F31B3">
        <w:rPr>
          <w:rFonts w:hint="eastAsia"/>
          <w:sz w:val="24"/>
          <w:szCs w:val="24"/>
        </w:rPr>
        <w:t>、</w:t>
      </w:r>
      <w:r w:rsidR="00195EA2" w:rsidRPr="003F31B3">
        <w:rPr>
          <w:bCs/>
          <w:sz w:val="24"/>
          <w:szCs w:val="24"/>
        </w:rPr>
        <w:t>基金定期报告，包括</w:t>
      </w:r>
      <w:r w:rsidR="00974208" w:rsidRPr="003F31B3">
        <w:rPr>
          <w:sz w:val="24"/>
          <w:szCs w:val="24"/>
        </w:rPr>
        <w:t>基金年度报告、基金半年度报告、基金季度报告</w:t>
      </w:r>
    </w:p>
    <w:p w:rsidR="00195EA2" w:rsidRPr="003F31B3" w:rsidRDefault="00195EA2" w:rsidP="00B0161C">
      <w:pPr>
        <w:ind w:firstLineChars="200" w:firstLine="480"/>
        <w:rPr>
          <w:bCs/>
          <w:sz w:val="24"/>
          <w:szCs w:val="24"/>
        </w:rPr>
      </w:pPr>
      <w:r w:rsidRPr="003F31B3">
        <w:rPr>
          <w:bCs/>
          <w:sz w:val="24"/>
          <w:szCs w:val="24"/>
        </w:rPr>
        <w:t>基金管理人应当在每年结束之日起</w:t>
      </w:r>
      <w:r w:rsidRPr="003F31B3">
        <w:rPr>
          <w:bCs/>
          <w:sz w:val="24"/>
          <w:szCs w:val="24"/>
        </w:rPr>
        <w:t>90</w:t>
      </w:r>
      <w:r w:rsidRPr="003F31B3">
        <w:rPr>
          <w:bCs/>
          <w:sz w:val="24"/>
          <w:szCs w:val="24"/>
        </w:rPr>
        <w:t>日内，编制完成基金年度报告，并将年度报告正文登载于网站上，将年度报告摘要登载在指定</w:t>
      </w:r>
      <w:r w:rsidRPr="003F31B3">
        <w:rPr>
          <w:rFonts w:hint="eastAsia"/>
          <w:bCs/>
          <w:sz w:val="24"/>
          <w:szCs w:val="24"/>
        </w:rPr>
        <w:t>媒介</w:t>
      </w:r>
      <w:r w:rsidRPr="003F31B3">
        <w:rPr>
          <w:bCs/>
          <w:sz w:val="24"/>
          <w:szCs w:val="24"/>
        </w:rPr>
        <w:t>上。基金年度报告的财务会计报告应当经过审计。</w:t>
      </w:r>
    </w:p>
    <w:p w:rsidR="00195EA2" w:rsidRPr="003F31B3" w:rsidRDefault="00195EA2" w:rsidP="00B0161C">
      <w:pPr>
        <w:ind w:firstLineChars="200" w:firstLine="480"/>
        <w:rPr>
          <w:bCs/>
          <w:sz w:val="24"/>
          <w:szCs w:val="24"/>
        </w:rPr>
      </w:pPr>
      <w:r w:rsidRPr="003F31B3">
        <w:rPr>
          <w:bCs/>
          <w:sz w:val="24"/>
          <w:szCs w:val="24"/>
        </w:rPr>
        <w:t>基金管理人应当在上半年结束之日起</w:t>
      </w:r>
      <w:r w:rsidRPr="003F31B3">
        <w:rPr>
          <w:bCs/>
          <w:sz w:val="24"/>
          <w:szCs w:val="24"/>
        </w:rPr>
        <w:t>60</w:t>
      </w:r>
      <w:r w:rsidRPr="003F31B3">
        <w:rPr>
          <w:bCs/>
          <w:sz w:val="24"/>
          <w:szCs w:val="24"/>
        </w:rPr>
        <w:t>日内，编制完成基金半年度报告，并将半年度报告正文登载在网站上，将半年度报告摘要登载在指定</w:t>
      </w:r>
      <w:r w:rsidRPr="003F31B3">
        <w:rPr>
          <w:rFonts w:hint="eastAsia"/>
          <w:bCs/>
          <w:sz w:val="24"/>
          <w:szCs w:val="24"/>
        </w:rPr>
        <w:t>媒介</w:t>
      </w:r>
      <w:r w:rsidRPr="003F31B3">
        <w:rPr>
          <w:bCs/>
          <w:sz w:val="24"/>
          <w:szCs w:val="24"/>
        </w:rPr>
        <w:t>上。</w:t>
      </w:r>
    </w:p>
    <w:p w:rsidR="00195EA2" w:rsidRPr="003F31B3" w:rsidRDefault="00195EA2" w:rsidP="00B0161C">
      <w:pPr>
        <w:ind w:firstLineChars="200" w:firstLine="480"/>
        <w:rPr>
          <w:bCs/>
          <w:sz w:val="24"/>
          <w:szCs w:val="24"/>
        </w:rPr>
      </w:pPr>
      <w:r w:rsidRPr="003F31B3">
        <w:rPr>
          <w:bCs/>
          <w:sz w:val="24"/>
          <w:szCs w:val="24"/>
        </w:rPr>
        <w:t>基金管理人应当在每个季度结束之日起</w:t>
      </w:r>
      <w:r w:rsidRPr="003F31B3">
        <w:rPr>
          <w:bCs/>
          <w:sz w:val="24"/>
          <w:szCs w:val="24"/>
        </w:rPr>
        <w:t>15</w:t>
      </w:r>
      <w:r w:rsidRPr="003F31B3">
        <w:rPr>
          <w:bCs/>
          <w:sz w:val="24"/>
          <w:szCs w:val="24"/>
        </w:rPr>
        <w:t>个工作日内，编制完成基金季度报告，并将季度报告登载在指定</w:t>
      </w:r>
      <w:r w:rsidRPr="003F31B3">
        <w:rPr>
          <w:rFonts w:hint="eastAsia"/>
          <w:bCs/>
          <w:sz w:val="24"/>
          <w:szCs w:val="24"/>
        </w:rPr>
        <w:t>媒介</w:t>
      </w:r>
      <w:r w:rsidRPr="003F31B3">
        <w:rPr>
          <w:bCs/>
          <w:sz w:val="24"/>
          <w:szCs w:val="24"/>
        </w:rPr>
        <w:t>上。</w:t>
      </w:r>
    </w:p>
    <w:p w:rsidR="00195EA2" w:rsidRPr="003F31B3" w:rsidRDefault="00195EA2" w:rsidP="00B0161C">
      <w:pPr>
        <w:ind w:firstLineChars="200" w:firstLine="480"/>
        <w:rPr>
          <w:bCs/>
          <w:sz w:val="24"/>
          <w:szCs w:val="24"/>
        </w:rPr>
      </w:pPr>
      <w:r w:rsidRPr="003F31B3">
        <w:rPr>
          <w:bCs/>
          <w:sz w:val="24"/>
          <w:szCs w:val="24"/>
        </w:rPr>
        <w:t>《基金合同》生效不足</w:t>
      </w:r>
      <w:r w:rsidRPr="003F31B3">
        <w:rPr>
          <w:bCs/>
          <w:sz w:val="24"/>
          <w:szCs w:val="24"/>
        </w:rPr>
        <w:t>2</w:t>
      </w:r>
      <w:r w:rsidRPr="003F31B3">
        <w:rPr>
          <w:bCs/>
          <w:sz w:val="24"/>
          <w:szCs w:val="24"/>
        </w:rPr>
        <w:t>个月的，基金管理人可以不编制当期季度报告、半年度报告或者年度报告。</w:t>
      </w:r>
    </w:p>
    <w:p w:rsidR="00195EA2" w:rsidRPr="003F31B3" w:rsidRDefault="00195EA2" w:rsidP="00B0161C">
      <w:pPr>
        <w:ind w:firstLineChars="200" w:firstLine="480"/>
        <w:rPr>
          <w:bCs/>
          <w:sz w:val="24"/>
          <w:szCs w:val="24"/>
        </w:rPr>
      </w:pPr>
      <w:r w:rsidRPr="003F31B3">
        <w:rPr>
          <w:bCs/>
          <w:sz w:val="24"/>
          <w:szCs w:val="24"/>
        </w:rPr>
        <w:t>基金定期报告在公开披露的第</w:t>
      </w:r>
      <w:r w:rsidRPr="003F31B3">
        <w:rPr>
          <w:bCs/>
          <w:sz w:val="24"/>
          <w:szCs w:val="24"/>
        </w:rPr>
        <w:t>2</w:t>
      </w:r>
      <w:r w:rsidRPr="003F31B3">
        <w:rPr>
          <w:bCs/>
          <w:sz w:val="24"/>
          <w:szCs w:val="24"/>
        </w:rPr>
        <w:t>个工作日，分别报中国证监会和基金管理人主要办公场所所在地中国证监会派出机构备案。报备应当采用电子文本</w:t>
      </w:r>
      <w:r w:rsidRPr="003F31B3">
        <w:rPr>
          <w:rFonts w:hint="eastAsia"/>
          <w:bCs/>
          <w:sz w:val="24"/>
          <w:szCs w:val="24"/>
        </w:rPr>
        <w:t>或</w:t>
      </w:r>
      <w:r w:rsidRPr="003F31B3">
        <w:rPr>
          <w:bCs/>
          <w:sz w:val="24"/>
          <w:szCs w:val="24"/>
        </w:rPr>
        <w:t>书面报告方式。</w:t>
      </w:r>
    </w:p>
    <w:p w:rsidR="004F2BA3" w:rsidRPr="003F31B3" w:rsidRDefault="004F2BA3" w:rsidP="00B0161C">
      <w:pPr>
        <w:ind w:firstLineChars="200" w:firstLine="480"/>
        <w:rPr>
          <w:rFonts w:cs="Arial Unicode MS"/>
          <w:bCs/>
          <w:sz w:val="24"/>
          <w:szCs w:val="24"/>
        </w:rPr>
      </w:pPr>
      <w:r w:rsidRPr="003F31B3">
        <w:rPr>
          <w:rFonts w:cs="Arial Unicode MS" w:hint="eastAsia"/>
          <w:bCs/>
          <w:sz w:val="24"/>
          <w:szCs w:val="24"/>
        </w:rPr>
        <w:t>报告期内出现单一投资者持有基金份额比例达到或超过基金总份额</w:t>
      </w:r>
      <w:r w:rsidRPr="003F31B3">
        <w:rPr>
          <w:rFonts w:cs="Arial Unicode MS" w:hint="eastAsia"/>
          <w:bCs/>
          <w:sz w:val="24"/>
          <w:szCs w:val="24"/>
        </w:rPr>
        <w:t>20%</w:t>
      </w:r>
      <w:r w:rsidRPr="003F31B3">
        <w:rPr>
          <w:rFonts w:cs="Arial Unicode MS" w:hint="eastAsia"/>
          <w:bCs/>
          <w:sz w:val="24"/>
          <w:szCs w:val="24"/>
        </w:rPr>
        <w:t>的情形，为保障其他投资者的权益，基金管理人至少应当在季度报告、半年度报告、年度报告等定期报告文件中“影响投资者决策的其他重要信息”项下披露该投资者的类别、报告期末持有份额及占比、报告期内持有份额变化情况及本基金的特有风险。中国证监会认定的特殊情形除外。</w:t>
      </w:r>
    </w:p>
    <w:p w:rsidR="004F2BA3" w:rsidRPr="003F31B3" w:rsidRDefault="004F2BA3" w:rsidP="00B0161C">
      <w:pPr>
        <w:ind w:firstLineChars="200" w:firstLine="480"/>
        <w:rPr>
          <w:rFonts w:cs="Arial Unicode MS"/>
          <w:bCs/>
          <w:sz w:val="24"/>
          <w:szCs w:val="24"/>
        </w:rPr>
      </w:pPr>
      <w:r w:rsidRPr="003F31B3">
        <w:rPr>
          <w:rFonts w:cs="Arial Unicode MS" w:hint="eastAsia"/>
          <w:bCs/>
          <w:sz w:val="24"/>
          <w:szCs w:val="24"/>
        </w:rPr>
        <w:t>本基金持续运作过程中，应当在基金年度报告和半年度报告中披露基金组合资产情况及其流动性风险分析等。</w:t>
      </w:r>
    </w:p>
    <w:p w:rsidR="00974208" w:rsidRPr="003F31B3" w:rsidRDefault="00195EA2" w:rsidP="00B0161C">
      <w:pPr>
        <w:ind w:firstLineChars="200" w:firstLine="480"/>
        <w:rPr>
          <w:sz w:val="24"/>
          <w:szCs w:val="24"/>
        </w:rPr>
      </w:pPr>
      <w:r w:rsidRPr="003F31B3">
        <w:rPr>
          <w:rFonts w:cs="Arial Unicode MS" w:hint="eastAsia"/>
          <w:bCs/>
          <w:sz w:val="24"/>
          <w:szCs w:val="24"/>
        </w:rPr>
        <w:t>法律法规或中国证监会另有规定的，从其规定。</w:t>
      </w:r>
    </w:p>
    <w:p w:rsidR="00974208" w:rsidRPr="003F31B3" w:rsidRDefault="008F28DF" w:rsidP="00B0161C">
      <w:pPr>
        <w:ind w:firstLineChars="200" w:firstLine="480"/>
        <w:rPr>
          <w:sz w:val="24"/>
          <w:szCs w:val="24"/>
        </w:rPr>
      </w:pPr>
      <w:r w:rsidRPr="003F31B3">
        <w:rPr>
          <w:rFonts w:hint="eastAsia"/>
          <w:sz w:val="24"/>
          <w:szCs w:val="24"/>
        </w:rPr>
        <w:t>5</w:t>
      </w:r>
      <w:r w:rsidR="00195EA2" w:rsidRPr="003F31B3">
        <w:rPr>
          <w:rFonts w:hint="eastAsia"/>
          <w:sz w:val="24"/>
          <w:szCs w:val="24"/>
        </w:rPr>
        <w:t>、</w:t>
      </w:r>
      <w:r w:rsidR="00974208" w:rsidRPr="003F31B3">
        <w:rPr>
          <w:sz w:val="24"/>
          <w:szCs w:val="24"/>
        </w:rPr>
        <w:t>临时报告与公告</w:t>
      </w:r>
    </w:p>
    <w:p w:rsidR="009E3704" w:rsidRPr="003F31B3" w:rsidRDefault="00974208" w:rsidP="00B0161C">
      <w:pPr>
        <w:ind w:firstLineChars="200" w:firstLine="480"/>
        <w:rPr>
          <w:sz w:val="24"/>
          <w:szCs w:val="24"/>
        </w:rPr>
      </w:pPr>
      <w:r w:rsidRPr="003F31B3">
        <w:rPr>
          <w:sz w:val="24"/>
          <w:szCs w:val="24"/>
        </w:rPr>
        <w:t>本基金发生重大事件时，有关信息披露义务人应当</w:t>
      </w:r>
      <w:r w:rsidR="00195EA2" w:rsidRPr="003F31B3">
        <w:rPr>
          <w:rFonts w:hint="eastAsia"/>
          <w:bCs/>
          <w:sz w:val="24"/>
          <w:szCs w:val="24"/>
        </w:rPr>
        <w:t>依照《信息披露办法》的规定</w:t>
      </w:r>
      <w:r w:rsidRPr="003F31B3">
        <w:rPr>
          <w:sz w:val="24"/>
          <w:szCs w:val="24"/>
        </w:rPr>
        <w:t>编制临时报告书，予以公告，并在公开披露日分别报中国证监会和基金管理人主要办公场所所在地中国证监会派出机构备案</w:t>
      </w:r>
      <w:r w:rsidR="009E3704" w:rsidRPr="003F31B3">
        <w:rPr>
          <w:sz w:val="24"/>
          <w:szCs w:val="24"/>
        </w:rPr>
        <w:t>。</w:t>
      </w:r>
    </w:p>
    <w:p w:rsidR="00974208" w:rsidRPr="003F31B3" w:rsidRDefault="009E3704" w:rsidP="00B0161C">
      <w:pPr>
        <w:ind w:firstLineChars="200" w:firstLine="480"/>
        <w:rPr>
          <w:bCs/>
          <w:sz w:val="24"/>
          <w:szCs w:val="24"/>
        </w:rPr>
      </w:pPr>
      <w:r w:rsidRPr="003F31B3">
        <w:rPr>
          <w:bCs/>
          <w:sz w:val="24"/>
          <w:szCs w:val="24"/>
        </w:rPr>
        <w:t>前款所称重大事件，是指可能对基金份额持有人权益或者基金份额的价格产生重大影响的下列事件：</w:t>
      </w:r>
    </w:p>
    <w:p w:rsidR="00974208" w:rsidRPr="003F31B3" w:rsidRDefault="00195EA2" w:rsidP="00B0161C">
      <w:pPr>
        <w:ind w:firstLineChars="200" w:firstLine="480"/>
        <w:rPr>
          <w:sz w:val="24"/>
          <w:szCs w:val="24"/>
        </w:rPr>
      </w:pPr>
      <w:r w:rsidRPr="003F31B3">
        <w:rPr>
          <w:rFonts w:hint="eastAsia"/>
          <w:sz w:val="24"/>
          <w:szCs w:val="24"/>
        </w:rPr>
        <w:t>（</w:t>
      </w:r>
      <w:r w:rsidR="00974208" w:rsidRPr="003F31B3">
        <w:rPr>
          <w:sz w:val="24"/>
          <w:szCs w:val="24"/>
        </w:rPr>
        <w:t>1</w:t>
      </w:r>
      <w:r w:rsidRPr="003F31B3">
        <w:rPr>
          <w:rFonts w:hint="eastAsia"/>
          <w:sz w:val="24"/>
          <w:szCs w:val="24"/>
        </w:rPr>
        <w:t>）</w:t>
      </w:r>
      <w:r w:rsidR="00974208" w:rsidRPr="003F31B3">
        <w:rPr>
          <w:sz w:val="24"/>
          <w:szCs w:val="24"/>
        </w:rPr>
        <w:t>基金份额持有人大会的召开；</w:t>
      </w:r>
    </w:p>
    <w:p w:rsidR="00974208" w:rsidRPr="003F31B3" w:rsidRDefault="00195EA2" w:rsidP="00B0161C">
      <w:pPr>
        <w:ind w:firstLineChars="200" w:firstLine="480"/>
        <w:rPr>
          <w:sz w:val="24"/>
          <w:szCs w:val="24"/>
        </w:rPr>
      </w:pPr>
      <w:r w:rsidRPr="003F31B3">
        <w:rPr>
          <w:rFonts w:hint="eastAsia"/>
          <w:sz w:val="24"/>
          <w:szCs w:val="24"/>
        </w:rPr>
        <w:t>（</w:t>
      </w:r>
      <w:r w:rsidR="00974208" w:rsidRPr="003F31B3">
        <w:rPr>
          <w:sz w:val="24"/>
          <w:szCs w:val="24"/>
        </w:rPr>
        <w:t>2</w:t>
      </w:r>
      <w:r w:rsidRPr="003F31B3">
        <w:rPr>
          <w:rFonts w:hint="eastAsia"/>
          <w:sz w:val="24"/>
          <w:szCs w:val="24"/>
        </w:rPr>
        <w:t>）</w:t>
      </w:r>
      <w:r w:rsidR="00974208" w:rsidRPr="003F31B3">
        <w:rPr>
          <w:sz w:val="24"/>
          <w:szCs w:val="24"/>
        </w:rPr>
        <w:t>终止</w:t>
      </w:r>
      <w:r w:rsidR="00F51C94" w:rsidRPr="003F31B3">
        <w:rPr>
          <w:rFonts w:hint="eastAsia"/>
          <w:sz w:val="24"/>
          <w:szCs w:val="24"/>
        </w:rPr>
        <w:t>《</w:t>
      </w:r>
      <w:r w:rsidR="00974208" w:rsidRPr="003F31B3">
        <w:rPr>
          <w:sz w:val="24"/>
          <w:szCs w:val="24"/>
        </w:rPr>
        <w:t>基金合同</w:t>
      </w:r>
      <w:r w:rsidR="00F51C94" w:rsidRPr="003F31B3">
        <w:rPr>
          <w:rFonts w:hint="eastAsia"/>
          <w:sz w:val="24"/>
          <w:szCs w:val="24"/>
        </w:rPr>
        <w:t>》</w:t>
      </w:r>
      <w:r w:rsidR="00974208" w:rsidRPr="003F31B3">
        <w:rPr>
          <w:sz w:val="24"/>
          <w:szCs w:val="24"/>
        </w:rPr>
        <w:t>；</w:t>
      </w:r>
    </w:p>
    <w:p w:rsidR="00974208" w:rsidRPr="003F31B3" w:rsidRDefault="00195EA2" w:rsidP="00B0161C">
      <w:pPr>
        <w:ind w:firstLineChars="200" w:firstLine="480"/>
        <w:rPr>
          <w:sz w:val="24"/>
          <w:szCs w:val="24"/>
        </w:rPr>
      </w:pPr>
      <w:r w:rsidRPr="003F31B3">
        <w:rPr>
          <w:rFonts w:hint="eastAsia"/>
          <w:sz w:val="24"/>
          <w:szCs w:val="24"/>
        </w:rPr>
        <w:t>（</w:t>
      </w:r>
      <w:r w:rsidR="00974208" w:rsidRPr="003F31B3">
        <w:rPr>
          <w:sz w:val="24"/>
          <w:szCs w:val="24"/>
        </w:rPr>
        <w:t>3</w:t>
      </w:r>
      <w:r w:rsidRPr="003F31B3">
        <w:rPr>
          <w:rFonts w:hint="eastAsia"/>
          <w:sz w:val="24"/>
          <w:szCs w:val="24"/>
        </w:rPr>
        <w:t>）</w:t>
      </w:r>
      <w:r w:rsidR="00974208" w:rsidRPr="003F31B3">
        <w:rPr>
          <w:sz w:val="24"/>
          <w:szCs w:val="24"/>
        </w:rPr>
        <w:t>转换基金运作方式；</w:t>
      </w:r>
    </w:p>
    <w:p w:rsidR="00974208" w:rsidRPr="003F31B3" w:rsidRDefault="00195EA2" w:rsidP="00B0161C">
      <w:pPr>
        <w:ind w:firstLineChars="200" w:firstLine="480"/>
        <w:rPr>
          <w:sz w:val="24"/>
          <w:szCs w:val="24"/>
        </w:rPr>
      </w:pPr>
      <w:r w:rsidRPr="003F31B3">
        <w:rPr>
          <w:rFonts w:hint="eastAsia"/>
          <w:sz w:val="24"/>
          <w:szCs w:val="24"/>
        </w:rPr>
        <w:t>（</w:t>
      </w:r>
      <w:r w:rsidR="00974208" w:rsidRPr="003F31B3">
        <w:rPr>
          <w:sz w:val="24"/>
          <w:szCs w:val="24"/>
        </w:rPr>
        <w:t>4</w:t>
      </w:r>
      <w:r w:rsidRPr="003F31B3">
        <w:rPr>
          <w:rFonts w:hint="eastAsia"/>
          <w:sz w:val="24"/>
          <w:szCs w:val="24"/>
        </w:rPr>
        <w:t>）</w:t>
      </w:r>
      <w:r w:rsidR="00974208" w:rsidRPr="003F31B3">
        <w:rPr>
          <w:sz w:val="24"/>
          <w:szCs w:val="24"/>
        </w:rPr>
        <w:t>更换基金管理人、基金托管人；</w:t>
      </w:r>
    </w:p>
    <w:p w:rsidR="00974208" w:rsidRPr="003F31B3" w:rsidRDefault="00195EA2" w:rsidP="00B0161C">
      <w:pPr>
        <w:ind w:firstLineChars="200" w:firstLine="480"/>
        <w:rPr>
          <w:sz w:val="24"/>
          <w:szCs w:val="24"/>
        </w:rPr>
      </w:pPr>
      <w:r w:rsidRPr="003F31B3">
        <w:rPr>
          <w:rFonts w:hint="eastAsia"/>
          <w:sz w:val="24"/>
          <w:szCs w:val="24"/>
        </w:rPr>
        <w:t>（</w:t>
      </w:r>
      <w:r w:rsidR="00974208" w:rsidRPr="003F31B3">
        <w:rPr>
          <w:sz w:val="24"/>
          <w:szCs w:val="24"/>
        </w:rPr>
        <w:t>5</w:t>
      </w:r>
      <w:r w:rsidRPr="003F31B3">
        <w:rPr>
          <w:rFonts w:hint="eastAsia"/>
          <w:sz w:val="24"/>
          <w:szCs w:val="24"/>
        </w:rPr>
        <w:t>）</w:t>
      </w:r>
      <w:r w:rsidR="00974208" w:rsidRPr="003F31B3">
        <w:rPr>
          <w:sz w:val="24"/>
          <w:szCs w:val="24"/>
        </w:rPr>
        <w:t>基金管理人、基金托管人的法定名称、住所发生变更；</w:t>
      </w:r>
    </w:p>
    <w:p w:rsidR="00974208" w:rsidRPr="003F31B3" w:rsidRDefault="00195EA2" w:rsidP="00B0161C">
      <w:pPr>
        <w:ind w:firstLineChars="200" w:firstLine="480"/>
        <w:rPr>
          <w:sz w:val="24"/>
          <w:szCs w:val="24"/>
        </w:rPr>
      </w:pPr>
      <w:r w:rsidRPr="003F31B3">
        <w:rPr>
          <w:rFonts w:hint="eastAsia"/>
          <w:sz w:val="24"/>
          <w:szCs w:val="24"/>
        </w:rPr>
        <w:t>（</w:t>
      </w:r>
      <w:r w:rsidR="00974208" w:rsidRPr="003F31B3">
        <w:rPr>
          <w:sz w:val="24"/>
          <w:szCs w:val="24"/>
        </w:rPr>
        <w:t>6</w:t>
      </w:r>
      <w:r w:rsidRPr="003F31B3">
        <w:rPr>
          <w:rFonts w:hint="eastAsia"/>
          <w:sz w:val="24"/>
          <w:szCs w:val="24"/>
        </w:rPr>
        <w:t>）</w:t>
      </w:r>
      <w:r w:rsidR="00974208" w:rsidRPr="003F31B3">
        <w:rPr>
          <w:sz w:val="24"/>
          <w:szCs w:val="24"/>
        </w:rPr>
        <w:t>基金管理人股东及其出资比例发生变更；</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7</w:t>
      </w:r>
      <w:r w:rsidRPr="003F31B3">
        <w:rPr>
          <w:rFonts w:hint="eastAsia"/>
          <w:sz w:val="24"/>
          <w:szCs w:val="24"/>
        </w:rPr>
        <w:t>）</w:t>
      </w:r>
      <w:r w:rsidR="00974208" w:rsidRPr="003F31B3">
        <w:rPr>
          <w:sz w:val="24"/>
          <w:szCs w:val="24"/>
        </w:rPr>
        <w:t>基金管理人的董事长、总经理及其他高级管理人员、基金经理和基金托管人基金托管部门负责人发生变动；</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8</w:t>
      </w:r>
      <w:r w:rsidRPr="003F31B3">
        <w:rPr>
          <w:rFonts w:hint="eastAsia"/>
          <w:sz w:val="24"/>
          <w:szCs w:val="24"/>
        </w:rPr>
        <w:t>）</w:t>
      </w:r>
      <w:r w:rsidR="00974208" w:rsidRPr="003F31B3">
        <w:rPr>
          <w:sz w:val="24"/>
          <w:szCs w:val="24"/>
        </w:rPr>
        <w:t>基金管理人的董事在一年内变更超过</w:t>
      </w:r>
      <w:r w:rsidR="00F51C94" w:rsidRPr="003F31B3">
        <w:rPr>
          <w:bCs/>
          <w:sz w:val="24"/>
          <w:szCs w:val="24"/>
        </w:rPr>
        <w:t>百分之五十</w:t>
      </w:r>
      <w:r w:rsidR="00974208" w:rsidRPr="003F31B3">
        <w:rPr>
          <w:sz w:val="24"/>
          <w:szCs w:val="24"/>
        </w:rPr>
        <w:t>；</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9</w:t>
      </w:r>
      <w:r w:rsidRPr="003F31B3">
        <w:rPr>
          <w:rFonts w:hint="eastAsia"/>
          <w:sz w:val="24"/>
          <w:szCs w:val="24"/>
        </w:rPr>
        <w:t>）</w:t>
      </w:r>
      <w:r w:rsidR="00974208" w:rsidRPr="003F31B3">
        <w:rPr>
          <w:sz w:val="24"/>
          <w:szCs w:val="24"/>
        </w:rPr>
        <w:t>基金管理人、基金托管人基金托管部门的主要业务人员在一年内变动超过</w:t>
      </w:r>
      <w:r w:rsidR="00F51C94" w:rsidRPr="003F31B3">
        <w:rPr>
          <w:bCs/>
          <w:sz w:val="24"/>
          <w:szCs w:val="24"/>
        </w:rPr>
        <w:t>百分之三十</w:t>
      </w:r>
      <w:r w:rsidR="00974208" w:rsidRPr="003F31B3">
        <w:rPr>
          <w:sz w:val="24"/>
          <w:szCs w:val="24"/>
        </w:rPr>
        <w:t>；</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10</w:t>
      </w:r>
      <w:r w:rsidRPr="003F31B3">
        <w:rPr>
          <w:rFonts w:hint="eastAsia"/>
          <w:sz w:val="24"/>
          <w:szCs w:val="24"/>
        </w:rPr>
        <w:t>）</w:t>
      </w:r>
      <w:r w:rsidR="00974208" w:rsidRPr="003F31B3">
        <w:rPr>
          <w:sz w:val="24"/>
          <w:szCs w:val="24"/>
        </w:rPr>
        <w:t>涉及</w:t>
      </w:r>
      <w:r w:rsidR="00F51C94" w:rsidRPr="003F31B3">
        <w:rPr>
          <w:bCs/>
          <w:sz w:val="24"/>
          <w:szCs w:val="24"/>
        </w:rPr>
        <w:t>基金财产、基金管理</w:t>
      </w:r>
      <w:r w:rsidR="00F51C94" w:rsidRPr="003F31B3">
        <w:rPr>
          <w:rFonts w:hint="eastAsia"/>
          <w:bCs/>
          <w:sz w:val="24"/>
          <w:szCs w:val="24"/>
        </w:rPr>
        <w:t>业务</w:t>
      </w:r>
      <w:r w:rsidR="00F51C94" w:rsidRPr="003F31B3">
        <w:rPr>
          <w:bCs/>
          <w:sz w:val="24"/>
          <w:szCs w:val="24"/>
        </w:rPr>
        <w:t>、基金托管业务的诉讼</w:t>
      </w:r>
      <w:r w:rsidR="00F51C94" w:rsidRPr="003F31B3">
        <w:rPr>
          <w:rFonts w:hint="eastAsia"/>
          <w:bCs/>
          <w:sz w:val="24"/>
          <w:szCs w:val="24"/>
        </w:rPr>
        <w:t>或仲裁</w:t>
      </w:r>
      <w:r w:rsidR="00974208" w:rsidRPr="003F31B3">
        <w:rPr>
          <w:sz w:val="24"/>
          <w:szCs w:val="24"/>
        </w:rPr>
        <w:t>；</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11</w:t>
      </w:r>
      <w:r w:rsidRPr="003F31B3">
        <w:rPr>
          <w:rFonts w:hint="eastAsia"/>
          <w:sz w:val="24"/>
          <w:szCs w:val="24"/>
        </w:rPr>
        <w:t>）</w:t>
      </w:r>
      <w:r w:rsidR="00974208" w:rsidRPr="003F31B3">
        <w:rPr>
          <w:sz w:val="24"/>
          <w:szCs w:val="24"/>
        </w:rPr>
        <w:t>基金管理人、基金托管人受到监管部门的调查；</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12</w:t>
      </w:r>
      <w:r w:rsidRPr="003F31B3">
        <w:rPr>
          <w:rFonts w:hint="eastAsia"/>
          <w:sz w:val="24"/>
          <w:szCs w:val="24"/>
        </w:rPr>
        <w:t>）</w:t>
      </w:r>
      <w:r w:rsidR="00974208" w:rsidRPr="003F31B3">
        <w:rPr>
          <w:sz w:val="24"/>
          <w:szCs w:val="24"/>
        </w:rPr>
        <w:t>基金管理人及其董事、总经理及其他高级管理人员、基金经理受到严重行政处罚，基金托管人及其基金托管部门负责人受到严重行政处罚；</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13</w:t>
      </w:r>
      <w:r w:rsidRPr="003F31B3">
        <w:rPr>
          <w:rFonts w:hint="eastAsia"/>
          <w:sz w:val="24"/>
          <w:szCs w:val="24"/>
        </w:rPr>
        <w:t>）</w:t>
      </w:r>
      <w:r w:rsidR="00974208" w:rsidRPr="003F31B3">
        <w:rPr>
          <w:sz w:val="24"/>
          <w:szCs w:val="24"/>
        </w:rPr>
        <w:t>重大关联交易事项；</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14</w:t>
      </w:r>
      <w:r w:rsidRPr="003F31B3">
        <w:rPr>
          <w:rFonts w:hint="eastAsia"/>
          <w:sz w:val="24"/>
          <w:szCs w:val="24"/>
        </w:rPr>
        <w:t>）</w:t>
      </w:r>
      <w:r w:rsidR="00974208" w:rsidRPr="003F31B3">
        <w:rPr>
          <w:sz w:val="24"/>
          <w:szCs w:val="24"/>
        </w:rPr>
        <w:t>基金收益分配事项；</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15</w:t>
      </w:r>
      <w:r w:rsidRPr="003F31B3">
        <w:rPr>
          <w:rFonts w:hint="eastAsia"/>
          <w:sz w:val="24"/>
          <w:szCs w:val="24"/>
        </w:rPr>
        <w:t>）</w:t>
      </w:r>
      <w:r w:rsidR="00F51C94" w:rsidRPr="003F31B3">
        <w:rPr>
          <w:rFonts w:hint="eastAsia"/>
          <w:sz w:val="24"/>
          <w:szCs w:val="24"/>
        </w:rPr>
        <w:t>基金</w:t>
      </w:r>
      <w:r w:rsidR="00974208" w:rsidRPr="003F31B3">
        <w:rPr>
          <w:sz w:val="24"/>
          <w:szCs w:val="24"/>
        </w:rPr>
        <w:t>管理费、</w:t>
      </w:r>
      <w:r w:rsidR="00F51C94" w:rsidRPr="003F31B3">
        <w:rPr>
          <w:rFonts w:hint="eastAsia"/>
          <w:sz w:val="24"/>
          <w:szCs w:val="24"/>
        </w:rPr>
        <w:t>基金</w:t>
      </w:r>
      <w:r w:rsidR="00974208" w:rsidRPr="003F31B3">
        <w:rPr>
          <w:sz w:val="24"/>
          <w:szCs w:val="24"/>
        </w:rPr>
        <w:t>托管费</w:t>
      </w:r>
      <w:r w:rsidR="008725BA" w:rsidRPr="003F31B3">
        <w:rPr>
          <w:rFonts w:hint="eastAsia"/>
          <w:bCs/>
          <w:sz w:val="24"/>
          <w:szCs w:val="24"/>
        </w:rPr>
        <w:t>、销售服务费</w:t>
      </w:r>
      <w:r w:rsidR="00974208" w:rsidRPr="003F31B3">
        <w:rPr>
          <w:sz w:val="24"/>
          <w:szCs w:val="24"/>
        </w:rPr>
        <w:t>等费用计提标准、计提方式和费率发生变更；</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16</w:t>
      </w:r>
      <w:r w:rsidRPr="003F31B3">
        <w:rPr>
          <w:rFonts w:hint="eastAsia"/>
          <w:sz w:val="24"/>
          <w:szCs w:val="24"/>
        </w:rPr>
        <w:t>）</w:t>
      </w:r>
      <w:r w:rsidR="00974208" w:rsidRPr="003F31B3">
        <w:rPr>
          <w:sz w:val="24"/>
          <w:szCs w:val="24"/>
        </w:rPr>
        <w:t>基金份额净值</w:t>
      </w:r>
      <w:r w:rsidR="00F51C94" w:rsidRPr="003F31B3">
        <w:rPr>
          <w:rFonts w:hint="eastAsia"/>
          <w:sz w:val="24"/>
          <w:szCs w:val="24"/>
        </w:rPr>
        <w:t>估值</w:t>
      </w:r>
      <w:r w:rsidR="00974208" w:rsidRPr="003F31B3">
        <w:rPr>
          <w:sz w:val="24"/>
          <w:szCs w:val="24"/>
        </w:rPr>
        <w:t>错误达</w:t>
      </w:r>
      <w:r w:rsidR="008725BA" w:rsidRPr="003F31B3">
        <w:rPr>
          <w:rFonts w:hint="eastAsia"/>
          <w:bCs/>
          <w:sz w:val="24"/>
          <w:szCs w:val="24"/>
        </w:rPr>
        <w:t>该类</w:t>
      </w:r>
      <w:r w:rsidR="00974208" w:rsidRPr="003F31B3">
        <w:rPr>
          <w:sz w:val="24"/>
          <w:szCs w:val="24"/>
        </w:rPr>
        <w:t>基金份额净值</w:t>
      </w:r>
      <w:r w:rsidR="00F51C94" w:rsidRPr="003F31B3">
        <w:rPr>
          <w:bCs/>
          <w:sz w:val="24"/>
          <w:szCs w:val="24"/>
        </w:rPr>
        <w:t>百分之零点五</w:t>
      </w:r>
      <w:r w:rsidR="00974208" w:rsidRPr="003F31B3">
        <w:rPr>
          <w:sz w:val="24"/>
          <w:szCs w:val="24"/>
        </w:rPr>
        <w:t>；</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17</w:t>
      </w:r>
      <w:r w:rsidRPr="003F31B3">
        <w:rPr>
          <w:rFonts w:hint="eastAsia"/>
          <w:sz w:val="24"/>
          <w:szCs w:val="24"/>
        </w:rPr>
        <w:t>）</w:t>
      </w:r>
      <w:r w:rsidR="00974208" w:rsidRPr="003F31B3">
        <w:rPr>
          <w:sz w:val="24"/>
          <w:szCs w:val="24"/>
        </w:rPr>
        <w:t>基金改聘会计师事务所；</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18</w:t>
      </w:r>
      <w:r w:rsidRPr="003F31B3">
        <w:rPr>
          <w:rFonts w:hint="eastAsia"/>
          <w:sz w:val="24"/>
          <w:szCs w:val="24"/>
        </w:rPr>
        <w:t>）</w:t>
      </w:r>
      <w:r w:rsidR="00F51C94" w:rsidRPr="003F31B3">
        <w:rPr>
          <w:bCs/>
          <w:sz w:val="24"/>
          <w:szCs w:val="24"/>
        </w:rPr>
        <w:t>变更基金销售机构</w:t>
      </w:r>
      <w:r w:rsidR="00974208" w:rsidRPr="003F31B3">
        <w:rPr>
          <w:sz w:val="24"/>
          <w:szCs w:val="24"/>
        </w:rPr>
        <w:t>；</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19</w:t>
      </w:r>
      <w:r w:rsidRPr="003F31B3">
        <w:rPr>
          <w:rFonts w:hint="eastAsia"/>
          <w:sz w:val="24"/>
          <w:szCs w:val="24"/>
        </w:rPr>
        <w:t>）</w:t>
      </w:r>
      <w:r w:rsidR="00974208" w:rsidRPr="003F31B3">
        <w:rPr>
          <w:sz w:val="24"/>
          <w:szCs w:val="24"/>
        </w:rPr>
        <w:t>更换</w:t>
      </w:r>
      <w:r w:rsidR="00F51C94" w:rsidRPr="003F31B3">
        <w:rPr>
          <w:sz w:val="24"/>
          <w:szCs w:val="24"/>
        </w:rPr>
        <w:t>基金</w:t>
      </w:r>
      <w:r w:rsidR="00974208" w:rsidRPr="003F31B3">
        <w:rPr>
          <w:sz w:val="24"/>
          <w:szCs w:val="24"/>
        </w:rPr>
        <w:t>登记机构；</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20</w:t>
      </w:r>
      <w:r w:rsidRPr="003F31B3">
        <w:rPr>
          <w:rFonts w:hint="eastAsia"/>
          <w:sz w:val="24"/>
          <w:szCs w:val="24"/>
        </w:rPr>
        <w:t>）</w:t>
      </w:r>
      <w:r w:rsidR="00974208" w:rsidRPr="003F31B3">
        <w:rPr>
          <w:sz w:val="24"/>
          <w:szCs w:val="24"/>
        </w:rPr>
        <w:t>本基金开始办理申购、赎回；</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21</w:t>
      </w:r>
      <w:r w:rsidRPr="003F31B3">
        <w:rPr>
          <w:rFonts w:hint="eastAsia"/>
          <w:sz w:val="24"/>
          <w:szCs w:val="24"/>
        </w:rPr>
        <w:t>）</w:t>
      </w:r>
      <w:r w:rsidR="00974208" w:rsidRPr="003F31B3">
        <w:rPr>
          <w:sz w:val="24"/>
          <w:szCs w:val="24"/>
        </w:rPr>
        <w:t>本基金申购、赎回费率及其收费方式发生变更；</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22</w:t>
      </w:r>
      <w:r w:rsidRPr="003F31B3">
        <w:rPr>
          <w:rFonts w:hint="eastAsia"/>
          <w:sz w:val="24"/>
          <w:szCs w:val="24"/>
        </w:rPr>
        <w:t>）</w:t>
      </w:r>
      <w:r w:rsidR="00974208" w:rsidRPr="003F31B3">
        <w:rPr>
          <w:sz w:val="24"/>
          <w:szCs w:val="24"/>
        </w:rPr>
        <w:t>本基金发生巨额赎回并延期</w:t>
      </w:r>
      <w:r w:rsidR="00F51C94" w:rsidRPr="003F31B3">
        <w:rPr>
          <w:rFonts w:hint="eastAsia"/>
          <w:sz w:val="24"/>
          <w:szCs w:val="24"/>
        </w:rPr>
        <w:t>办理</w:t>
      </w:r>
      <w:r w:rsidR="00974208" w:rsidRPr="003F31B3">
        <w:rPr>
          <w:sz w:val="24"/>
          <w:szCs w:val="24"/>
        </w:rPr>
        <w:t>；</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23</w:t>
      </w:r>
      <w:r w:rsidRPr="003F31B3">
        <w:rPr>
          <w:rFonts w:hint="eastAsia"/>
          <w:sz w:val="24"/>
          <w:szCs w:val="24"/>
        </w:rPr>
        <w:t>）</w:t>
      </w:r>
      <w:r w:rsidR="00974208" w:rsidRPr="003F31B3">
        <w:rPr>
          <w:sz w:val="24"/>
          <w:szCs w:val="24"/>
        </w:rPr>
        <w:t>本基金连续发生巨额赎回并暂停接受赎回申请；</w:t>
      </w:r>
    </w:p>
    <w:p w:rsidR="00974208" w:rsidRPr="003F31B3" w:rsidRDefault="00195EA2" w:rsidP="00B0161C">
      <w:pPr>
        <w:ind w:firstLineChars="200" w:firstLine="480"/>
        <w:rPr>
          <w:sz w:val="24"/>
          <w:szCs w:val="24"/>
        </w:rPr>
      </w:pPr>
      <w:r w:rsidRPr="003F31B3">
        <w:rPr>
          <w:rFonts w:hint="eastAsia"/>
          <w:sz w:val="24"/>
          <w:szCs w:val="24"/>
        </w:rPr>
        <w:t>（</w:t>
      </w:r>
      <w:r w:rsidR="008F28DF" w:rsidRPr="003F31B3">
        <w:rPr>
          <w:rFonts w:hint="eastAsia"/>
          <w:sz w:val="24"/>
          <w:szCs w:val="24"/>
        </w:rPr>
        <w:t>24</w:t>
      </w:r>
      <w:r w:rsidRPr="003F31B3">
        <w:rPr>
          <w:rFonts w:hint="eastAsia"/>
          <w:sz w:val="24"/>
          <w:szCs w:val="24"/>
        </w:rPr>
        <w:t>）</w:t>
      </w:r>
      <w:r w:rsidR="00974208" w:rsidRPr="003F31B3">
        <w:rPr>
          <w:sz w:val="24"/>
          <w:szCs w:val="24"/>
        </w:rPr>
        <w:t>本基金暂停接受申购、赎回申请后重新接受申购、赎回；</w:t>
      </w:r>
    </w:p>
    <w:p w:rsidR="00F51C94" w:rsidRPr="003F31B3" w:rsidRDefault="00195EA2" w:rsidP="00B0161C">
      <w:pPr>
        <w:ind w:firstLineChars="200" w:firstLine="480"/>
        <w:rPr>
          <w:bCs/>
          <w:sz w:val="24"/>
          <w:szCs w:val="24"/>
        </w:rPr>
      </w:pPr>
      <w:r w:rsidRPr="003F31B3">
        <w:rPr>
          <w:rFonts w:hint="eastAsia"/>
          <w:bCs/>
          <w:sz w:val="24"/>
          <w:szCs w:val="24"/>
        </w:rPr>
        <w:t>（</w:t>
      </w:r>
      <w:r w:rsidR="008F28DF" w:rsidRPr="003F31B3">
        <w:rPr>
          <w:rFonts w:hint="eastAsia"/>
          <w:bCs/>
          <w:sz w:val="24"/>
          <w:szCs w:val="24"/>
        </w:rPr>
        <w:t>25</w:t>
      </w:r>
      <w:r w:rsidRPr="003F31B3">
        <w:rPr>
          <w:rFonts w:hint="eastAsia"/>
          <w:bCs/>
          <w:sz w:val="24"/>
          <w:szCs w:val="24"/>
        </w:rPr>
        <w:t>）</w:t>
      </w:r>
      <w:r w:rsidR="00F51C94" w:rsidRPr="003F31B3">
        <w:rPr>
          <w:rFonts w:hint="eastAsia"/>
          <w:bCs/>
          <w:sz w:val="24"/>
          <w:szCs w:val="24"/>
        </w:rPr>
        <w:t>本基金变更份额类别设置；</w:t>
      </w:r>
    </w:p>
    <w:p w:rsidR="00BB2A95" w:rsidRPr="003F31B3" w:rsidRDefault="00F51C94" w:rsidP="00B0161C">
      <w:pPr>
        <w:ind w:firstLineChars="200" w:firstLine="480"/>
        <w:rPr>
          <w:bCs/>
          <w:sz w:val="24"/>
          <w:szCs w:val="24"/>
        </w:rPr>
      </w:pPr>
      <w:r w:rsidRPr="003F31B3">
        <w:rPr>
          <w:rFonts w:hint="eastAsia"/>
          <w:bCs/>
          <w:sz w:val="24"/>
          <w:szCs w:val="24"/>
        </w:rPr>
        <w:t>（</w:t>
      </w:r>
      <w:r w:rsidR="008F28DF" w:rsidRPr="003F31B3">
        <w:rPr>
          <w:rFonts w:hint="eastAsia"/>
          <w:bCs/>
          <w:sz w:val="24"/>
          <w:szCs w:val="24"/>
        </w:rPr>
        <w:t>26</w:t>
      </w:r>
      <w:r w:rsidRPr="003F31B3">
        <w:rPr>
          <w:rFonts w:hint="eastAsia"/>
          <w:bCs/>
          <w:sz w:val="24"/>
          <w:szCs w:val="24"/>
        </w:rPr>
        <w:t>）</w:t>
      </w:r>
      <w:r w:rsidR="00BB2A95" w:rsidRPr="003F31B3">
        <w:rPr>
          <w:rFonts w:hint="eastAsia"/>
          <w:bCs/>
          <w:sz w:val="24"/>
          <w:szCs w:val="24"/>
        </w:rPr>
        <w:t>本基金推出新业务或新服务；</w:t>
      </w:r>
    </w:p>
    <w:p w:rsidR="004F2BA3" w:rsidRPr="003F31B3" w:rsidRDefault="00BB2A95" w:rsidP="00B0161C">
      <w:pPr>
        <w:ind w:firstLineChars="200" w:firstLine="480"/>
        <w:rPr>
          <w:bCs/>
          <w:sz w:val="24"/>
          <w:szCs w:val="24"/>
        </w:rPr>
      </w:pPr>
      <w:r w:rsidRPr="003F31B3">
        <w:rPr>
          <w:rFonts w:hint="eastAsia"/>
          <w:bCs/>
          <w:sz w:val="24"/>
          <w:szCs w:val="24"/>
        </w:rPr>
        <w:t>（</w:t>
      </w:r>
      <w:r w:rsidR="008F28DF" w:rsidRPr="003F31B3">
        <w:rPr>
          <w:rFonts w:hint="eastAsia"/>
          <w:bCs/>
          <w:sz w:val="24"/>
          <w:szCs w:val="24"/>
        </w:rPr>
        <w:t>27</w:t>
      </w:r>
      <w:r w:rsidRPr="003F31B3">
        <w:rPr>
          <w:rFonts w:hint="eastAsia"/>
          <w:bCs/>
          <w:sz w:val="24"/>
          <w:szCs w:val="24"/>
        </w:rPr>
        <w:t>）</w:t>
      </w:r>
      <w:r w:rsidR="004F2BA3" w:rsidRPr="003F31B3">
        <w:rPr>
          <w:rFonts w:hint="eastAsia"/>
          <w:bCs/>
          <w:sz w:val="24"/>
          <w:szCs w:val="24"/>
        </w:rPr>
        <w:t>发生涉及基金申购、赎回事项调整或潜在影响投资人赎回等重大事项时；</w:t>
      </w:r>
    </w:p>
    <w:p w:rsidR="00974208" w:rsidRPr="003F31B3" w:rsidRDefault="004F2BA3" w:rsidP="00B0161C">
      <w:pPr>
        <w:ind w:firstLineChars="200" w:firstLine="480"/>
        <w:rPr>
          <w:sz w:val="24"/>
          <w:szCs w:val="24"/>
        </w:rPr>
      </w:pPr>
      <w:r w:rsidRPr="003F31B3">
        <w:rPr>
          <w:rFonts w:hint="eastAsia"/>
          <w:bCs/>
          <w:sz w:val="24"/>
          <w:szCs w:val="24"/>
        </w:rPr>
        <w:t>（</w:t>
      </w:r>
      <w:r w:rsidR="008F28DF" w:rsidRPr="003F31B3">
        <w:rPr>
          <w:rFonts w:hint="eastAsia"/>
          <w:bCs/>
          <w:sz w:val="24"/>
          <w:szCs w:val="24"/>
        </w:rPr>
        <w:t>28</w:t>
      </w:r>
      <w:r w:rsidRPr="003F31B3">
        <w:rPr>
          <w:rFonts w:hint="eastAsia"/>
          <w:bCs/>
          <w:sz w:val="24"/>
          <w:szCs w:val="24"/>
        </w:rPr>
        <w:t>）</w:t>
      </w:r>
      <w:r w:rsidR="00974208" w:rsidRPr="003F31B3">
        <w:rPr>
          <w:sz w:val="24"/>
          <w:szCs w:val="24"/>
        </w:rPr>
        <w:t>中国证监会</w:t>
      </w:r>
      <w:r w:rsidR="00F51C94" w:rsidRPr="003F31B3">
        <w:rPr>
          <w:rFonts w:hint="eastAsia"/>
          <w:sz w:val="24"/>
          <w:szCs w:val="24"/>
        </w:rPr>
        <w:t>规定和</w:t>
      </w:r>
      <w:r w:rsidR="00974208" w:rsidRPr="003F31B3">
        <w:rPr>
          <w:sz w:val="24"/>
          <w:szCs w:val="24"/>
        </w:rPr>
        <w:t>基金合同</w:t>
      </w:r>
      <w:r w:rsidR="00F51C94" w:rsidRPr="003F31B3">
        <w:rPr>
          <w:rFonts w:hint="eastAsia"/>
          <w:sz w:val="24"/>
          <w:szCs w:val="24"/>
        </w:rPr>
        <w:t>约</w:t>
      </w:r>
      <w:r w:rsidR="00974208" w:rsidRPr="003F31B3">
        <w:rPr>
          <w:sz w:val="24"/>
          <w:szCs w:val="24"/>
        </w:rPr>
        <w:t>定的其他事项。</w:t>
      </w:r>
    </w:p>
    <w:p w:rsidR="00974208" w:rsidRPr="003F31B3" w:rsidRDefault="008F28DF" w:rsidP="00B0161C">
      <w:pPr>
        <w:ind w:firstLineChars="200" w:firstLine="480"/>
        <w:rPr>
          <w:sz w:val="24"/>
          <w:szCs w:val="24"/>
        </w:rPr>
      </w:pPr>
      <w:r w:rsidRPr="003F31B3">
        <w:rPr>
          <w:rFonts w:hint="eastAsia"/>
          <w:sz w:val="24"/>
          <w:szCs w:val="24"/>
        </w:rPr>
        <w:t>6</w:t>
      </w:r>
      <w:r w:rsidR="00BC3F14" w:rsidRPr="003F31B3">
        <w:rPr>
          <w:rFonts w:hint="eastAsia"/>
          <w:sz w:val="24"/>
          <w:szCs w:val="24"/>
        </w:rPr>
        <w:t>、</w:t>
      </w:r>
      <w:r w:rsidR="00974208" w:rsidRPr="003F31B3">
        <w:rPr>
          <w:sz w:val="24"/>
          <w:szCs w:val="24"/>
        </w:rPr>
        <w:t>澄清公告</w:t>
      </w:r>
    </w:p>
    <w:p w:rsidR="00974208" w:rsidRPr="003F31B3" w:rsidRDefault="00974208" w:rsidP="00B0161C">
      <w:pPr>
        <w:ind w:firstLineChars="200" w:firstLine="480"/>
        <w:rPr>
          <w:sz w:val="24"/>
          <w:szCs w:val="24"/>
        </w:rPr>
      </w:pPr>
      <w:r w:rsidRPr="003F31B3">
        <w:rPr>
          <w:sz w:val="24"/>
          <w:szCs w:val="24"/>
        </w:rPr>
        <w:t>在</w:t>
      </w:r>
      <w:r w:rsidR="00F51C94" w:rsidRPr="003F31B3">
        <w:rPr>
          <w:rFonts w:hint="eastAsia"/>
          <w:sz w:val="24"/>
          <w:szCs w:val="24"/>
        </w:rPr>
        <w:t>《</w:t>
      </w:r>
      <w:r w:rsidRPr="003F31B3">
        <w:rPr>
          <w:sz w:val="24"/>
          <w:szCs w:val="24"/>
        </w:rPr>
        <w:t>基金合同</w:t>
      </w:r>
      <w:r w:rsidR="00F51C94" w:rsidRPr="003F31B3">
        <w:rPr>
          <w:rFonts w:hint="eastAsia"/>
          <w:sz w:val="24"/>
          <w:szCs w:val="24"/>
        </w:rPr>
        <w:t>》</w:t>
      </w:r>
      <w:r w:rsidRPr="003F31B3">
        <w:rPr>
          <w:sz w:val="24"/>
          <w:szCs w:val="24"/>
        </w:rPr>
        <w:t>存续期限内，任何公共</w:t>
      </w:r>
      <w:r w:rsidR="00F51C94" w:rsidRPr="003F31B3">
        <w:rPr>
          <w:rFonts w:hint="eastAsia"/>
          <w:sz w:val="24"/>
          <w:szCs w:val="24"/>
        </w:rPr>
        <w:t>媒介</w:t>
      </w:r>
      <w:r w:rsidRPr="003F31B3">
        <w:rPr>
          <w:sz w:val="24"/>
          <w:szCs w:val="24"/>
        </w:rPr>
        <w:t>中出现的或者在市场上流传的消息可能对基金份额价格产生误导性影响或者引起较大波动的，相关信息披露义务人知悉后应当立即对该消息进行公开澄清，并将有关情况立即报告中国证监会。</w:t>
      </w:r>
    </w:p>
    <w:p w:rsidR="00974208" w:rsidRPr="003F31B3" w:rsidRDefault="008F28DF" w:rsidP="00B0161C">
      <w:pPr>
        <w:ind w:firstLineChars="200" w:firstLine="480"/>
        <w:rPr>
          <w:sz w:val="24"/>
          <w:szCs w:val="24"/>
        </w:rPr>
      </w:pPr>
      <w:r w:rsidRPr="003F31B3">
        <w:rPr>
          <w:rFonts w:hint="eastAsia"/>
          <w:sz w:val="24"/>
          <w:szCs w:val="24"/>
        </w:rPr>
        <w:t>7</w:t>
      </w:r>
      <w:r w:rsidR="00BC3F14" w:rsidRPr="003F31B3">
        <w:rPr>
          <w:rFonts w:hint="eastAsia"/>
          <w:sz w:val="24"/>
          <w:szCs w:val="24"/>
        </w:rPr>
        <w:t>、</w:t>
      </w:r>
      <w:r w:rsidR="00974208" w:rsidRPr="003F31B3">
        <w:rPr>
          <w:sz w:val="24"/>
          <w:szCs w:val="24"/>
        </w:rPr>
        <w:t>基金份额持有人大会决议</w:t>
      </w:r>
    </w:p>
    <w:p w:rsidR="00974208" w:rsidRPr="003F31B3" w:rsidRDefault="00974208" w:rsidP="00B0161C">
      <w:pPr>
        <w:ind w:firstLineChars="200" w:firstLine="480"/>
        <w:rPr>
          <w:sz w:val="24"/>
          <w:szCs w:val="24"/>
        </w:rPr>
      </w:pPr>
      <w:r w:rsidRPr="003F31B3">
        <w:rPr>
          <w:sz w:val="24"/>
          <w:szCs w:val="24"/>
        </w:rPr>
        <w:t>基金份额持有人大会决定的事项，应当依法报中国证监会备案，并予以公告。</w:t>
      </w:r>
    </w:p>
    <w:p w:rsidR="00CB42FE" w:rsidRPr="003F31B3" w:rsidRDefault="008F28DF" w:rsidP="00B0161C">
      <w:pPr>
        <w:ind w:firstLineChars="200" w:firstLine="480"/>
        <w:rPr>
          <w:sz w:val="24"/>
          <w:szCs w:val="24"/>
        </w:rPr>
      </w:pPr>
      <w:r w:rsidRPr="003F31B3">
        <w:rPr>
          <w:rFonts w:hint="eastAsia"/>
          <w:sz w:val="24"/>
          <w:szCs w:val="24"/>
        </w:rPr>
        <w:t>8</w:t>
      </w:r>
      <w:r w:rsidR="00BC3F14" w:rsidRPr="003F31B3">
        <w:rPr>
          <w:rFonts w:hint="eastAsia"/>
          <w:sz w:val="24"/>
          <w:szCs w:val="24"/>
        </w:rPr>
        <w:t>、</w:t>
      </w:r>
      <w:r w:rsidR="00CB42FE" w:rsidRPr="003F31B3">
        <w:rPr>
          <w:sz w:val="24"/>
          <w:szCs w:val="24"/>
        </w:rPr>
        <w:t>基金投资中小企业私募债券相关信息</w:t>
      </w:r>
    </w:p>
    <w:p w:rsidR="00F21506" w:rsidRPr="003F31B3" w:rsidRDefault="00F21506" w:rsidP="00B0161C">
      <w:pPr>
        <w:ind w:firstLineChars="200" w:firstLine="480"/>
        <w:rPr>
          <w:sz w:val="24"/>
          <w:szCs w:val="24"/>
        </w:rPr>
      </w:pPr>
      <w:r w:rsidRPr="003F31B3">
        <w:rPr>
          <w:rFonts w:hint="eastAsia"/>
          <w:sz w:val="24"/>
          <w:szCs w:val="24"/>
        </w:rPr>
        <w:t>（</w:t>
      </w:r>
      <w:r w:rsidRPr="003F31B3">
        <w:rPr>
          <w:rFonts w:hint="eastAsia"/>
          <w:sz w:val="24"/>
          <w:szCs w:val="24"/>
        </w:rPr>
        <w:t>1</w:t>
      </w:r>
      <w:r w:rsidRPr="003F31B3">
        <w:rPr>
          <w:rFonts w:hint="eastAsia"/>
          <w:sz w:val="24"/>
          <w:szCs w:val="24"/>
        </w:rPr>
        <w:t>）基金管理人应在基金招募说明书的显著位置披露投资中小企业私募债券的流动性风险和信用风险，说明投资中小企业私募债券对基金总体风险的影响；</w:t>
      </w:r>
    </w:p>
    <w:p w:rsidR="00CB42FE" w:rsidRPr="003F31B3" w:rsidRDefault="00CB42FE" w:rsidP="00B0161C">
      <w:pPr>
        <w:ind w:firstLineChars="200" w:firstLine="480"/>
        <w:rPr>
          <w:sz w:val="24"/>
          <w:szCs w:val="24"/>
        </w:rPr>
      </w:pPr>
      <w:r w:rsidRPr="003F31B3">
        <w:rPr>
          <w:rFonts w:hint="eastAsia"/>
          <w:sz w:val="24"/>
          <w:szCs w:val="24"/>
        </w:rPr>
        <w:t>（</w:t>
      </w:r>
      <w:r w:rsidR="00F21506" w:rsidRPr="003F31B3">
        <w:rPr>
          <w:sz w:val="24"/>
          <w:szCs w:val="24"/>
        </w:rPr>
        <w:t>2</w:t>
      </w:r>
      <w:r w:rsidRPr="003F31B3">
        <w:rPr>
          <w:rFonts w:hint="eastAsia"/>
          <w:sz w:val="24"/>
          <w:szCs w:val="24"/>
        </w:rPr>
        <w:t>）</w:t>
      </w:r>
      <w:r w:rsidRPr="003F31B3">
        <w:rPr>
          <w:sz w:val="24"/>
          <w:szCs w:val="24"/>
        </w:rPr>
        <w:t>本基金投资中小企业私募债券后两个交易日内，基金管理人应在中国证监会指定</w:t>
      </w:r>
      <w:r w:rsidRPr="003F31B3">
        <w:rPr>
          <w:rFonts w:hint="eastAsia"/>
          <w:sz w:val="24"/>
          <w:szCs w:val="24"/>
        </w:rPr>
        <w:t>媒介</w:t>
      </w:r>
      <w:r w:rsidRPr="003F31B3">
        <w:rPr>
          <w:sz w:val="24"/>
          <w:szCs w:val="24"/>
        </w:rPr>
        <w:t>披露所投资中小企业私募债券的名称、数量、期限、收益率等信息；</w:t>
      </w:r>
    </w:p>
    <w:p w:rsidR="00CB42FE" w:rsidRPr="003F31B3" w:rsidRDefault="00CB42FE" w:rsidP="00B0161C">
      <w:pPr>
        <w:ind w:firstLineChars="200" w:firstLine="480"/>
        <w:rPr>
          <w:sz w:val="24"/>
          <w:szCs w:val="24"/>
        </w:rPr>
      </w:pPr>
      <w:r w:rsidRPr="003F31B3">
        <w:rPr>
          <w:rFonts w:hint="eastAsia"/>
          <w:sz w:val="24"/>
          <w:szCs w:val="24"/>
        </w:rPr>
        <w:t>（</w:t>
      </w:r>
      <w:r w:rsidR="00F21506" w:rsidRPr="003F31B3">
        <w:rPr>
          <w:sz w:val="24"/>
          <w:szCs w:val="24"/>
        </w:rPr>
        <w:t>3</w:t>
      </w:r>
      <w:r w:rsidRPr="003F31B3">
        <w:rPr>
          <w:rFonts w:hint="eastAsia"/>
          <w:sz w:val="24"/>
          <w:szCs w:val="24"/>
        </w:rPr>
        <w:t>）</w:t>
      </w:r>
      <w:r w:rsidRPr="003F31B3">
        <w:rPr>
          <w:sz w:val="24"/>
          <w:szCs w:val="24"/>
        </w:rPr>
        <w:t>本基金将在季度报告、半年度报告、年度报告等定期报告和招募说明书（更新）等文件中披露中小企业私募债券的投资情况。</w:t>
      </w:r>
    </w:p>
    <w:p w:rsidR="00974208" w:rsidRPr="003F31B3" w:rsidRDefault="008F28DF" w:rsidP="00B0161C">
      <w:pPr>
        <w:ind w:firstLineChars="200" w:firstLine="480"/>
        <w:rPr>
          <w:sz w:val="24"/>
          <w:szCs w:val="24"/>
        </w:rPr>
      </w:pPr>
      <w:r w:rsidRPr="003F31B3">
        <w:rPr>
          <w:rFonts w:hint="eastAsia"/>
          <w:sz w:val="24"/>
          <w:szCs w:val="24"/>
        </w:rPr>
        <w:t>9</w:t>
      </w:r>
      <w:r w:rsidR="00CB42FE" w:rsidRPr="003F31B3">
        <w:rPr>
          <w:rFonts w:hint="eastAsia"/>
          <w:sz w:val="24"/>
          <w:szCs w:val="24"/>
        </w:rPr>
        <w:t>、</w:t>
      </w:r>
      <w:r w:rsidR="00974208" w:rsidRPr="003F31B3">
        <w:rPr>
          <w:sz w:val="24"/>
          <w:szCs w:val="24"/>
        </w:rPr>
        <w:t>基金投资股指期货相关信息</w:t>
      </w:r>
    </w:p>
    <w:p w:rsidR="00974208" w:rsidRPr="003F31B3" w:rsidRDefault="00974208" w:rsidP="00B0161C">
      <w:pPr>
        <w:ind w:firstLineChars="200" w:firstLine="480"/>
        <w:rPr>
          <w:sz w:val="24"/>
          <w:szCs w:val="24"/>
        </w:rPr>
      </w:pPr>
      <w:r w:rsidRPr="003F31B3">
        <w:rPr>
          <w:sz w:val="24"/>
          <w:szCs w:val="24"/>
        </w:rPr>
        <w:t>本基金将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647E67" w:rsidRPr="003F31B3" w:rsidRDefault="008F28DF" w:rsidP="00B0161C">
      <w:pPr>
        <w:ind w:firstLineChars="200" w:firstLine="480"/>
        <w:rPr>
          <w:bCs/>
          <w:sz w:val="24"/>
          <w:szCs w:val="24"/>
        </w:rPr>
      </w:pPr>
      <w:r w:rsidRPr="003F31B3">
        <w:rPr>
          <w:rFonts w:hint="eastAsia"/>
          <w:bCs/>
          <w:sz w:val="24"/>
          <w:szCs w:val="24"/>
        </w:rPr>
        <w:t>10</w:t>
      </w:r>
      <w:r w:rsidR="00647E67" w:rsidRPr="003F31B3">
        <w:rPr>
          <w:rFonts w:hint="eastAsia"/>
          <w:bCs/>
          <w:sz w:val="24"/>
          <w:szCs w:val="24"/>
        </w:rPr>
        <w:t>、基金投资资产支持证券相关信息</w:t>
      </w:r>
    </w:p>
    <w:p w:rsidR="00647E67" w:rsidRPr="003F31B3" w:rsidRDefault="00647E67" w:rsidP="00B0161C">
      <w:pPr>
        <w:ind w:firstLineChars="200" w:firstLine="480"/>
        <w:rPr>
          <w:bCs/>
          <w:sz w:val="24"/>
          <w:szCs w:val="24"/>
        </w:rPr>
      </w:pPr>
      <w:r w:rsidRPr="003F31B3">
        <w:rPr>
          <w:rFonts w:hint="eastAsia"/>
          <w:bCs/>
          <w:sz w:val="24"/>
          <w:szCs w:val="24"/>
        </w:rPr>
        <w:t>基金管理人应在基金季度报告中披露其持有的资产支持证券总额、资产支持证券市值占基金净资产的比例和报告期末按市值占基金净资产比例大小排序的前</w:t>
      </w:r>
      <w:r w:rsidRPr="003F31B3">
        <w:rPr>
          <w:rFonts w:hint="eastAsia"/>
          <w:bCs/>
          <w:sz w:val="24"/>
          <w:szCs w:val="24"/>
        </w:rPr>
        <w:t>10</w:t>
      </w:r>
      <w:r w:rsidRPr="003F31B3">
        <w:rPr>
          <w:rFonts w:hint="eastAsia"/>
          <w:bCs/>
          <w:sz w:val="24"/>
          <w:szCs w:val="24"/>
        </w:rPr>
        <w:t>名资产支持证券明细。基金管理人应在基金年报及半年报中披露其持有的资产支持证券总额、资产支持证券市值占基金净资产的比例和报告期内所有的资产支持证券明细。</w:t>
      </w:r>
    </w:p>
    <w:p w:rsidR="00974208" w:rsidRPr="003F31B3" w:rsidRDefault="008F28DF" w:rsidP="00B0161C">
      <w:pPr>
        <w:ind w:firstLineChars="200" w:firstLine="480"/>
        <w:rPr>
          <w:sz w:val="24"/>
          <w:szCs w:val="24"/>
        </w:rPr>
      </w:pPr>
      <w:r w:rsidRPr="003F31B3">
        <w:rPr>
          <w:rFonts w:hint="eastAsia"/>
          <w:sz w:val="24"/>
          <w:szCs w:val="24"/>
        </w:rPr>
        <w:t>11</w:t>
      </w:r>
      <w:r w:rsidR="00BC3F14" w:rsidRPr="003F31B3">
        <w:rPr>
          <w:rFonts w:hint="eastAsia"/>
          <w:sz w:val="24"/>
          <w:szCs w:val="24"/>
        </w:rPr>
        <w:t>、</w:t>
      </w:r>
      <w:r w:rsidR="00974208" w:rsidRPr="003F31B3">
        <w:rPr>
          <w:sz w:val="24"/>
          <w:szCs w:val="24"/>
        </w:rPr>
        <w:t>中国证监会规定的其他信息</w:t>
      </w:r>
    </w:p>
    <w:p w:rsidR="00974208" w:rsidRPr="003F31B3" w:rsidRDefault="00974208" w:rsidP="00B0161C">
      <w:pPr>
        <w:ind w:firstLineChars="200" w:firstLine="480"/>
        <w:rPr>
          <w:sz w:val="24"/>
          <w:szCs w:val="24"/>
        </w:rPr>
      </w:pPr>
    </w:p>
    <w:p w:rsidR="00BC3F14" w:rsidRPr="003F31B3" w:rsidRDefault="00BC3F14" w:rsidP="00B0161C">
      <w:pPr>
        <w:ind w:firstLineChars="200" w:firstLine="480"/>
        <w:rPr>
          <w:bCs/>
          <w:sz w:val="24"/>
          <w:szCs w:val="24"/>
        </w:rPr>
      </w:pPr>
      <w:r w:rsidRPr="003F31B3">
        <w:rPr>
          <w:rFonts w:hint="eastAsia"/>
          <w:sz w:val="24"/>
          <w:szCs w:val="24"/>
        </w:rPr>
        <w:t>（六）</w:t>
      </w:r>
      <w:r w:rsidRPr="003F31B3">
        <w:rPr>
          <w:bCs/>
          <w:sz w:val="24"/>
          <w:szCs w:val="24"/>
        </w:rPr>
        <w:t>信息披露事务管理</w:t>
      </w:r>
    </w:p>
    <w:p w:rsidR="00BC3F14" w:rsidRPr="003F31B3" w:rsidRDefault="00BC3F14" w:rsidP="00B0161C">
      <w:pPr>
        <w:ind w:firstLineChars="200" w:firstLine="480"/>
        <w:rPr>
          <w:bCs/>
          <w:sz w:val="24"/>
          <w:szCs w:val="24"/>
        </w:rPr>
      </w:pPr>
      <w:r w:rsidRPr="003F31B3">
        <w:rPr>
          <w:bCs/>
          <w:sz w:val="24"/>
          <w:szCs w:val="24"/>
        </w:rPr>
        <w:t>基金管理人、基金托管人应当建立健全信息披露管理制度，指定专人负责管理信息披露事务。</w:t>
      </w:r>
    </w:p>
    <w:p w:rsidR="00BC3F14" w:rsidRPr="003F31B3" w:rsidRDefault="00BC3F14" w:rsidP="00B0161C">
      <w:pPr>
        <w:ind w:firstLineChars="200" w:firstLine="480"/>
        <w:rPr>
          <w:bCs/>
          <w:sz w:val="24"/>
          <w:szCs w:val="24"/>
        </w:rPr>
      </w:pPr>
      <w:r w:rsidRPr="003F31B3">
        <w:rPr>
          <w:bCs/>
          <w:sz w:val="24"/>
          <w:szCs w:val="24"/>
        </w:rPr>
        <w:t>基金信息披露义务人公开披露基金信息，应当符合中国证监会相关基金信息披露内容与格式准则的规定。</w:t>
      </w:r>
    </w:p>
    <w:p w:rsidR="00BC3F14" w:rsidRPr="003F31B3" w:rsidRDefault="00BC3F14" w:rsidP="00B0161C">
      <w:pPr>
        <w:ind w:firstLineChars="200" w:firstLine="480"/>
        <w:rPr>
          <w:bCs/>
          <w:sz w:val="24"/>
          <w:szCs w:val="24"/>
        </w:rPr>
      </w:pPr>
      <w:r w:rsidRPr="003F31B3">
        <w:rPr>
          <w:bCs/>
          <w:sz w:val="24"/>
          <w:szCs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C3F14" w:rsidRPr="003F31B3" w:rsidRDefault="00BC3F14" w:rsidP="00B0161C">
      <w:pPr>
        <w:ind w:firstLineChars="200" w:firstLine="480"/>
        <w:rPr>
          <w:bCs/>
          <w:sz w:val="24"/>
          <w:szCs w:val="24"/>
        </w:rPr>
      </w:pPr>
      <w:r w:rsidRPr="003F31B3">
        <w:rPr>
          <w:bCs/>
          <w:sz w:val="24"/>
          <w:szCs w:val="24"/>
        </w:rPr>
        <w:t>基金管理人、基金托管人应当在指定</w:t>
      </w:r>
      <w:r w:rsidRPr="003F31B3">
        <w:rPr>
          <w:rFonts w:hint="eastAsia"/>
          <w:bCs/>
          <w:sz w:val="24"/>
          <w:szCs w:val="24"/>
        </w:rPr>
        <w:t>媒介</w:t>
      </w:r>
      <w:r w:rsidRPr="003F31B3">
        <w:rPr>
          <w:bCs/>
          <w:sz w:val="24"/>
          <w:szCs w:val="24"/>
        </w:rPr>
        <w:t>中选择披露信息的报刊。</w:t>
      </w:r>
    </w:p>
    <w:p w:rsidR="00BC3F14" w:rsidRPr="003F31B3" w:rsidRDefault="00BC3F14" w:rsidP="00B0161C">
      <w:pPr>
        <w:ind w:firstLineChars="200" w:firstLine="480"/>
        <w:rPr>
          <w:bCs/>
          <w:sz w:val="24"/>
          <w:szCs w:val="24"/>
        </w:rPr>
      </w:pPr>
      <w:r w:rsidRPr="003F31B3">
        <w:rPr>
          <w:bCs/>
          <w:sz w:val="24"/>
          <w:szCs w:val="24"/>
        </w:rPr>
        <w:t>基金管理人、基金托管人除依法在指定</w:t>
      </w:r>
      <w:r w:rsidRPr="003F31B3">
        <w:rPr>
          <w:rFonts w:hint="eastAsia"/>
          <w:bCs/>
          <w:sz w:val="24"/>
          <w:szCs w:val="24"/>
        </w:rPr>
        <w:t>媒介</w:t>
      </w:r>
      <w:r w:rsidRPr="003F31B3">
        <w:rPr>
          <w:bCs/>
          <w:sz w:val="24"/>
          <w:szCs w:val="24"/>
        </w:rPr>
        <w:t>上披露信息外，还可以根据需要在其他公共</w:t>
      </w:r>
      <w:r w:rsidRPr="003F31B3">
        <w:rPr>
          <w:rFonts w:hint="eastAsia"/>
          <w:bCs/>
          <w:sz w:val="24"/>
          <w:szCs w:val="24"/>
        </w:rPr>
        <w:t>媒介</w:t>
      </w:r>
      <w:r w:rsidRPr="003F31B3">
        <w:rPr>
          <w:bCs/>
          <w:sz w:val="24"/>
          <w:szCs w:val="24"/>
        </w:rPr>
        <w:t>披露信息，但是其他公共</w:t>
      </w:r>
      <w:r w:rsidRPr="003F31B3">
        <w:rPr>
          <w:rFonts w:hint="eastAsia"/>
          <w:bCs/>
          <w:sz w:val="24"/>
          <w:szCs w:val="24"/>
        </w:rPr>
        <w:t>媒介</w:t>
      </w:r>
      <w:r w:rsidRPr="003F31B3">
        <w:rPr>
          <w:bCs/>
          <w:sz w:val="24"/>
          <w:szCs w:val="24"/>
        </w:rPr>
        <w:t>不得早于指定</w:t>
      </w:r>
      <w:r w:rsidRPr="003F31B3">
        <w:rPr>
          <w:rFonts w:hint="eastAsia"/>
          <w:bCs/>
          <w:sz w:val="24"/>
          <w:szCs w:val="24"/>
        </w:rPr>
        <w:t>媒介</w:t>
      </w:r>
      <w:r w:rsidRPr="003F31B3">
        <w:rPr>
          <w:bCs/>
          <w:sz w:val="24"/>
          <w:szCs w:val="24"/>
        </w:rPr>
        <w:t>披露信息，并且在不同媒介上披露同一信息的内容应当一致。</w:t>
      </w:r>
    </w:p>
    <w:p w:rsidR="00BC3F14" w:rsidRPr="003F31B3" w:rsidRDefault="00BC3F14" w:rsidP="00B0161C">
      <w:pPr>
        <w:ind w:firstLineChars="200" w:firstLine="480"/>
        <w:rPr>
          <w:bCs/>
          <w:sz w:val="24"/>
          <w:szCs w:val="24"/>
        </w:rPr>
      </w:pPr>
      <w:r w:rsidRPr="003F31B3">
        <w:rPr>
          <w:bCs/>
          <w:sz w:val="24"/>
          <w:szCs w:val="24"/>
        </w:rPr>
        <w:t>为基金信息披露义务人公开披露的基金信息出具审计报告、法律意见书的专业机构，应当制作工作底稿，并将相关档案至少保存到《基金合同》终止后</w:t>
      </w:r>
      <w:r w:rsidRPr="003F31B3">
        <w:rPr>
          <w:rFonts w:hint="eastAsia"/>
          <w:bCs/>
          <w:sz w:val="24"/>
          <w:szCs w:val="24"/>
        </w:rPr>
        <w:t>10</w:t>
      </w:r>
      <w:r w:rsidRPr="003F31B3">
        <w:rPr>
          <w:bCs/>
          <w:sz w:val="24"/>
          <w:szCs w:val="24"/>
        </w:rPr>
        <w:t>年。</w:t>
      </w:r>
    </w:p>
    <w:p w:rsidR="00BC3F14" w:rsidRPr="003F31B3" w:rsidRDefault="00BC3F14" w:rsidP="00B0161C">
      <w:pPr>
        <w:ind w:firstLineChars="200" w:firstLine="480"/>
        <w:rPr>
          <w:bCs/>
          <w:sz w:val="24"/>
          <w:szCs w:val="24"/>
        </w:rPr>
      </w:pPr>
    </w:p>
    <w:p w:rsidR="00BC3F14" w:rsidRPr="003F31B3" w:rsidRDefault="00BC3F14" w:rsidP="00B0161C">
      <w:pPr>
        <w:ind w:firstLineChars="200" w:firstLine="480"/>
        <w:rPr>
          <w:bCs/>
          <w:sz w:val="24"/>
          <w:szCs w:val="24"/>
        </w:rPr>
      </w:pPr>
      <w:r w:rsidRPr="003F31B3">
        <w:rPr>
          <w:rFonts w:hint="eastAsia"/>
          <w:bCs/>
          <w:sz w:val="24"/>
          <w:szCs w:val="24"/>
        </w:rPr>
        <w:t>（</w:t>
      </w:r>
      <w:r w:rsidRPr="003F31B3">
        <w:rPr>
          <w:bCs/>
          <w:sz w:val="24"/>
          <w:szCs w:val="24"/>
        </w:rPr>
        <w:t>七</w:t>
      </w:r>
      <w:r w:rsidRPr="003F31B3">
        <w:rPr>
          <w:rFonts w:hint="eastAsia"/>
          <w:bCs/>
          <w:sz w:val="24"/>
          <w:szCs w:val="24"/>
        </w:rPr>
        <w:t>）</w:t>
      </w:r>
      <w:r w:rsidRPr="003F31B3">
        <w:rPr>
          <w:bCs/>
          <w:sz w:val="24"/>
          <w:szCs w:val="24"/>
        </w:rPr>
        <w:t>信息披露文件的存放与查阅</w:t>
      </w:r>
    </w:p>
    <w:p w:rsidR="00BC3F14" w:rsidRPr="003F31B3" w:rsidRDefault="00BC3F14" w:rsidP="00B0161C">
      <w:pPr>
        <w:ind w:firstLineChars="200" w:firstLine="480"/>
        <w:rPr>
          <w:bCs/>
          <w:sz w:val="24"/>
          <w:szCs w:val="24"/>
        </w:rPr>
      </w:pPr>
      <w:r w:rsidRPr="003F31B3">
        <w:rPr>
          <w:bCs/>
          <w:sz w:val="24"/>
          <w:szCs w:val="24"/>
        </w:rPr>
        <w:t>招募说明书公布后，应当分别置备于基金管理人、基金托管人和基金销售机构的住所，供公众查阅、复制。</w:t>
      </w:r>
    </w:p>
    <w:p w:rsidR="00BC3F14" w:rsidRPr="003F31B3" w:rsidRDefault="00BC3F14" w:rsidP="00B0161C">
      <w:pPr>
        <w:ind w:firstLineChars="200" w:firstLine="480"/>
        <w:rPr>
          <w:bCs/>
          <w:sz w:val="24"/>
          <w:szCs w:val="24"/>
        </w:rPr>
      </w:pPr>
      <w:r w:rsidRPr="003F31B3">
        <w:rPr>
          <w:bCs/>
          <w:sz w:val="24"/>
          <w:szCs w:val="24"/>
        </w:rPr>
        <w:t>基金定期报告公布后，应当分别置备于基金管理人和基金托管人的住所，以供公众查阅、复制。</w:t>
      </w:r>
    </w:p>
    <w:p w:rsidR="00BC3F14" w:rsidRPr="003F31B3" w:rsidRDefault="00BC3F14" w:rsidP="00B0161C">
      <w:pPr>
        <w:ind w:firstLineChars="200" w:firstLine="480"/>
        <w:rPr>
          <w:bCs/>
          <w:sz w:val="24"/>
          <w:szCs w:val="24"/>
        </w:rPr>
      </w:pPr>
    </w:p>
    <w:p w:rsidR="00BC3F14" w:rsidRPr="003F31B3" w:rsidRDefault="00BC3F14" w:rsidP="00B0161C">
      <w:pPr>
        <w:ind w:firstLineChars="200" w:firstLine="480"/>
        <w:rPr>
          <w:bCs/>
          <w:sz w:val="24"/>
          <w:szCs w:val="24"/>
        </w:rPr>
      </w:pPr>
      <w:r w:rsidRPr="003F31B3">
        <w:rPr>
          <w:rFonts w:hint="eastAsia"/>
          <w:bCs/>
          <w:sz w:val="24"/>
          <w:szCs w:val="24"/>
        </w:rPr>
        <w:t>（八）暂停或延迟信息披露的情形</w:t>
      </w:r>
    </w:p>
    <w:p w:rsidR="00BC3F14" w:rsidRPr="003F31B3" w:rsidRDefault="00BC3F14" w:rsidP="00B0161C">
      <w:pPr>
        <w:ind w:firstLineChars="200" w:firstLine="480"/>
        <w:rPr>
          <w:bCs/>
          <w:sz w:val="24"/>
          <w:szCs w:val="24"/>
        </w:rPr>
      </w:pPr>
      <w:r w:rsidRPr="003F31B3">
        <w:rPr>
          <w:rFonts w:hint="eastAsia"/>
          <w:bCs/>
          <w:sz w:val="24"/>
          <w:szCs w:val="24"/>
        </w:rPr>
        <w:t>1</w:t>
      </w:r>
      <w:r w:rsidRPr="003F31B3">
        <w:rPr>
          <w:rFonts w:hint="eastAsia"/>
          <w:bCs/>
          <w:sz w:val="24"/>
          <w:szCs w:val="24"/>
        </w:rPr>
        <w:t>、基金投资所涉及的证券、期货交易所遇法定节假日或因其他原因暂停营业时；</w:t>
      </w:r>
    </w:p>
    <w:p w:rsidR="00BC3F14" w:rsidRPr="003F31B3" w:rsidRDefault="00BC3F14" w:rsidP="00B0161C">
      <w:pPr>
        <w:ind w:firstLineChars="200" w:firstLine="480"/>
        <w:rPr>
          <w:bCs/>
          <w:sz w:val="24"/>
          <w:szCs w:val="24"/>
        </w:rPr>
      </w:pPr>
      <w:r w:rsidRPr="003F31B3">
        <w:rPr>
          <w:rFonts w:hint="eastAsia"/>
          <w:bCs/>
          <w:sz w:val="24"/>
          <w:szCs w:val="24"/>
        </w:rPr>
        <w:t>2</w:t>
      </w:r>
      <w:r w:rsidRPr="003F31B3">
        <w:rPr>
          <w:rFonts w:hint="eastAsia"/>
          <w:bCs/>
          <w:sz w:val="24"/>
          <w:szCs w:val="24"/>
        </w:rPr>
        <w:t>、</w:t>
      </w:r>
      <w:r w:rsidR="00BB0C45" w:rsidRPr="003F31B3">
        <w:rPr>
          <w:rFonts w:ascii="宋体" w:hAnsi="宋体" w:hint="eastAsia"/>
          <w:sz w:val="24"/>
          <w:szCs w:val="24"/>
        </w:rPr>
        <w:t>不可抗力；</w:t>
      </w:r>
    </w:p>
    <w:p w:rsidR="004F2BA3" w:rsidRPr="003F31B3" w:rsidRDefault="00BC3F14" w:rsidP="00B0161C">
      <w:pPr>
        <w:ind w:firstLineChars="200" w:firstLine="480"/>
        <w:rPr>
          <w:bCs/>
          <w:sz w:val="24"/>
          <w:szCs w:val="24"/>
        </w:rPr>
      </w:pPr>
      <w:r w:rsidRPr="003F31B3">
        <w:rPr>
          <w:rFonts w:hint="eastAsia"/>
          <w:bCs/>
          <w:sz w:val="24"/>
          <w:szCs w:val="24"/>
        </w:rPr>
        <w:t>3</w:t>
      </w:r>
      <w:r w:rsidRPr="003F31B3">
        <w:rPr>
          <w:rFonts w:hint="eastAsia"/>
          <w:bCs/>
          <w:sz w:val="24"/>
          <w:szCs w:val="24"/>
        </w:rPr>
        <w:t>、</w:t>
      </w:r>
      <w:r w:rsidR="004F2BA3" w:rsidRPr="003F31B3">
        <w:rPr>
          <w:rFonts w:hint="eastAsia"/>
          <w:bCs/>
          <w:sz w:val="24"/>
          <w:szCs w:val="24"/>
        </w:rPr>
        <w:t>当前一估值日基金资产净值</w:t>
      </w:r>
      <w:r w:rsidR="004F2BA3" w:rsidRPr="003F31B3">
        <w:rPr>
          <w:rFonts w:hint="eastAsia"/>
          <w:bCs/>
          <w:sz w:val="24"/>
          <w:szCs w:val="24"/>
        </w:rPr>
        <w:t>50%</w:t>
      </w:r>
      <w:r w:rsidR="004F2BA3" w:rsidRPr="003F31B3">
        <w:rPr>
          <w:rFonts w:hint="eastAsia"/>
          <w:bCs/>
          <w:sz w:val="24"/>
          <w:szCs w:val="24"/>
        </w:rPr>
        <w:t>以上的资产出现无可参考的活跃市场价格且采用估值技术仍导致公允价值存在重大不确定性时，经与基金托管人协商一致暂停估值的；</w:t>
      </w:r>
    </w:p>
    <w:p w:rsidR="00BC3F14" w:rsidRPr="003F31B3" w:rsidRDefault="004F2BA3" w:rsidP="00B0161C">
      <w:pPr>
        <w:ind w:firstLineChars="200" w:firstLine="480"/>
        <w:rPr>
          <w:bCs/>
          <w:sz w:val="24"/>
          <w:szCs w:val="24"/>
        </w:rPr>
      </w:pPr>
      <w:r w:rsidRPr="003F31B3">
        <w:rPr>
          <w:bCs/>
          <w:sz w:val="24"/>
          <w:szCs w:val="24"/>
        </w:rPr>
        <w:t>4</w:t>
      </w:r>
      <w:r w:rsidRPr="003F31B3">
        <w:rPr>
          <w:rFonts w:hint="eastAsia"/>
          <w:bCs/>
          <w:sz w:val="24"/>
          <w:szCs w:val="24"/>
        </w:rPr>
        <w:t>、</w:t>
      </w:r>
      <w:r w:rsidR="00BC3F14" w:rsidRPr="003F31B3">
        <w:rPr>
          <w:rFonts w:hint="eastAsia"/>
          <w:bCs/>
          <w:sz w:val="24"/>
          <w:szCs w:val="24"/>
        </w:rPr>
        <w:t>法律法规规定、中国证监会或《基金合同》认定的其他情形。</w:t>
      </w:r>
    </w:p>
    <w:p w:rsidR="005A1973" w:rsidRPr="003F31B3" w:rsidRDefault="005A1973" w:rsidP="00B0161C">
      <w:pPr>
        <w:ind w:firstLineChars="200" w:firstLine="480"/>
        <w:rPr>
          <w:bCs/>
          <w:sz w:val="24"/>
          <w:szCs w:val="24"/>
        </w:rPr>
      </w:pPr>
    </w:p>
    <w:p w:rsidR="00974208" w:rsidRPr="003F31B3" w:rsidRDefault="005A1973" w:rsidP="00B0161C">
      <w:pPr>
        <w:ind w:firstLineChars="200" w:firstLine="480"/>
        <w:rPr>
          <w:sz w:val="24"/>
          <w:szCs w:val="24"/>
        </w:rPr>
      </w:pPr>
      <w:r w:rsidRPr="003F31B3">
        <w:rPr>
          <w:rFonts w:hint="eastAsia"/>
          <w:bCs/>
          <w:sz w:val="24"/>
          <w:szCs w:val="24"/>
        </w:rPr>
        <w:t>（九）</w:t>
      </w:r>
      <w:r w:rsidR="00BC3F14" w:rsidRPr="003F31B3">
        <w:rPr>
          <w:rFonts w:cs="Arial Unicode MS" w:hint="eastAsia"/>
          <w:bCs/>
          <w:sz w:val="24"/>
          <w:szCs w:val="24"/>
        </w:rPr>
        <w:t>法律法规或中国证监会对信息披露另有规定的，从其规定。</w:t>
      </w:r>
    </w:p>
    <w:p w:rsidR="00974208" w:rsidRPr="003F31B3" w:rsidRDefault="00974208">
      <w:pPr>
        <w:pStyle w:val="1"/>
        <w:rPr>
          <w:rFonts w:ascii="Times New Roman" w:hAnsi="Times New Roman"/>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2E652B">
      <w:pPr>
        <w:pStyle w:val="1"/>
        <w:rPr>
          <w:rFonts w:ascii="Times New Roman" w:hAnsi="Times New Roman"/>
          <w:sz w:val="24"/>
          <w:szCs w:val="24"/>
        </w:rPr>
      </w:pPr>
      <w:bookmarkStart w:id="159" w:name="_Hlt80426600"/>
      <w:bookmarkStart w:id="160" w:name="_Hlt80426776"/>
      <w:bookmarkStart w:id="161" w:name="_Hlt73348214"/>
      <w:bookmarkStart w:id="162" w:name="_Hlt21944130"/>
      <w:bookmarkStart w:id="163" w:name="_Hlt21943953"/>
      <w:bookmarkStart w:id="164" w:name="_Hlt73347926"/>
      <w:bookmarkStart w:id="165" w:name="_Hlt73348255"/>
      <w:bookmarkStart w:id="166" w:name="_Hlt73348294"/>
      <w:bookmarkStart w:id="167" w:name="_Toc15357577"/>
      <w:bookmarkStart w:id="168" w:name="_Toc21944401"/>
      <w:bookmarkStart w:id="169" w:name="_Toc73420495"/>
      <w:bookmarkStart w:id="170" w:name="_Toc282022961"/>
      <w:bookmarkStart w:id="171" w:name="_Toc464823061"/>
      <w:bookmarkStart w:id="172" w:name="_Toc527037958"/>
      <w:bookmarkStart w:id="173" w:name="_Toc15120412"/>
      <w:bookmarkEnd w:id="102"/>
      <w:bookmarkEnd w:id="103"/>
      <w:bookmarkEnd w:id="159"/>
      <w:bookmarkEnd w:id="160"/>
      <w:bookmarkEnd w:id="161"/>
      <w:bookmarkEnd w:id="162"/>
      <w:bookmarkEnd w:id="163"/>
      <w:bookmarkEnd w:id="164"/>
      <w:bookmarkEnd w:id="165"/>
      <w:bookmarkEnd w:id="166"/>
      <w:r w:rsidRPr="003F31B3">
        <w:rPr>
          <w:rFonts w:ascii="Times New Roman" w:hAnsi="Times New Roman" w:hint="eastAsia"/>
          <w:sz w:val="24"/>
          <w:szCs w:val="24"/>
          <w:lang w:eastAsia="zh-CN"/>
        </w:rPr>
        <w:t>十</w:t>
      </w:r>
      <w:r w:rsidR="004E7DDA">
        <w:rPr>
          <w:rFonts w:ascii="Times New Roman" w:hAnsi="Times New Roman" w:hint="eastAsia"/>
          <w:sz w:val="24"/>
          <w:szCs w:val="24"/>
          <w:lang w:eastAsia="zh-CN"/>
        </w:rPr>
        <w:t>六</w:t>
      </w:r>
      <w:r w:rsidR="00974208" w:rsidRPr="003F31B3">
        <w:rPr>
          <w:rFonts w:ascii="Times New Roman" w:hAnsi="Times New Roman"/>
          <w:sz w:val="24"/>
          <w:szCs w:val="24"/>
        </w:rPr>
        <w:t>、风险揭示</w:t>
      </w:r>
      <w:bookmarkEnd w:id="167"/>
      <w:bookmarkEnd w:id="168"/>
      <w:bookmarkEnd w:id="169"/>
      <w:bookmarkEnd w:id="170"/>
      <w:bookmarkEnd w:id="171"/>
      <w:bookmarkEnd w:id="172"/>
    </w:p>
    <w:p w:rsidR="00C15DB5" w:rsidRPr="003F31B3" w:rsidRDefault="00C15DB5" w:rsidP="00B0161C">
      <w:pPr>
        <w:ind w:firstLineChars="200" w:firstLine="480"/>
        <w:rPr>
          <w:bCs/>
          <w:sz w:val="24"/>
          <w:szCs w:val="24"/>
        </w:rPr>
      </w:pPr>
      <w:bookmarkStart w:id="174" w:name="_Toc167015472"/>
      <w:r w:rsidRPr="003F31B3">
        <w:rPr>
          <w:bCs/>
          <w:sz w:val="24"/>
          <w:szCs w:val="24"/>
        </w:rPr>
        <w:t>基金主要投资于证券市场，而证券市场价格因受到经济因素、政治因素、投资心理和交易制度等各种因素的影响而产生波动，从而导致基金收益水平发生变化，产生风险。具体而言，投资者主要面临以下风险：</w:t>
      </w:r>
    </w:p>
    <w:p w:rsidR="00974208" w:rsidRPr="003F31B3" w:rsidRDefault="00974208" w:rsidP="00B0161C">
      <w:pPr>
        <w:ind w:firstLineChars="200" w:firstLine="480"/>
        <w:rPr>
          <w:sz w:val="24"/>
          <w:szCs w:val="24"/>
        </w:rPr>
      </w:pPr>
      <w:r w:rsidRPr="003F31B3">
        <w:rPr>
          <w:sz w:val="24"/>
          <w:szCs w:val="24"/>
        </w:rPr>
        <w:t>（一）市场风险</w:t>
      </w:r>
    </w:p>
    <w:p w:rsidR="00974208" w:rsidRPr="003F31B3" w:rsidRDefault="00974208" w:rsidP="00B0161C">
      <w:pPr>
        <w:ind w:firstLineChars="200" w:firstLine="480"/>
        <w:rPr>
          <w:sz w:val="24"/>
          <w:szCs w:val="24"/>
        </w:rPr>
      </w:pPr>
      <w:r w:rsidRPr="003F31B3">
        <w:rPr>
          <w:sz w:val="24"/>
          <w:szCs w:val="24"/>
        </w:rPr>
        <w:t>本基金主要投资于债券和股票市场，市场价格可能会因为国际国内政治环境、宏观和微观经济因素、国家政策、投资者风险收益偏好和市场流动程度等各种因素的变化而波动，从而产生市场风险，这种风险主要包括：</w:t>
      </w:r>
    </w:p>
    <w:p w:rsidR="00974208" w:rsidRPr="003F31B3" w:rsidRDefault="00974208" w:rsidP="00B0161C">
      <w:pPr>
        <w:ind w:firstLineChars="200" w:firstLine="480"/>
        <w:rPr>
          <w:sz w:val="24"/>
          <w:szCs w:val="24"/>
        </w:rPr>
      </w:pPr>
      <w:r w:rsidRPr="003F31B3">
        <w:rPr>
          <w:sz w:val="24"/>
          <w:szCs w:val="24"/>
        </w:rPr>
        <w:t>1</w:t>
      </w:r>
      <w:r w:rsidRPr="003F31B3">
        <w:rPr>
          <w:sz w:val="24"/>
          <w:szCs w:val="24"/>
        </w:rPr>
        <w:t>、政策风险</w:t>
      </w:r>
    </w:p>
    <w:p w:rsidR="00974208" w:rsidRPr="003F31B3" w:rsidRDefault="00974208" w:rsidP="00B0161C">
      <w:pPr>
        <w:ind w:firstLineChars="200" w:firstLine="480"/>
        <w:rPr>
          <w:sz w:val="24"/>
          <w:szCs w:val="24"/>
        </w:rPr>
      </w:pPr>
      <w:r w:rsidRPr="003F31B3">
        <w:rPr>
          <w:sz w:val="24"/>
          <w:szCs w:val="24"/>
        </w:rPr>
        <w:t>因财政政策、货币政策、产业政策、地区发展政策等国家宏观政策发生变化，导致市场波动而影响基金收益，产生风险。</w:t>
      </w:r>
    </w:p>
    <w:p w:rsidR="00974208" w:rsidRPr="003F31B3" w:rsidRDefault="00974208" w:rsidP="00B0161C">
      <w:pPr>
        <w:ind w:firstLineChars="200" w:firstLine="480"/>
        <w:rPr>
          <w:sz w:val="24"/>
          <w:szCs w:val="24"/>
        </w:rPr>
      </w:pPr>
      <w:r w:rsidRPr="003F31B3">
        <w:rPr>
          <w:sz w:val="24"/>
          <w:szCs w:val="24"/>
        </w:rPr>
        <w:t>2</w:t>
      </w:r>
      <w:r w:rsidRPr="003F31B3">
        <w:rPr>
          <w:sz w:val="24"/>
          <w:szCs w:val="24"/>
        </w:rPr>
        <w:t>、经济周期风险</w:t>
      </w:r>
    </w:p>
    <w:p w:rsidR="00974208" w:rsidRPr="003F31B3" w:rsidRDefault="00974208" w:rsidP="00B0161C">
      <w:pPr>
        <w:ind w:firstLineChars="200" w:firstLine="480"/>
        <w:rPr>
          <w:sz w:val="24"/>
          <w:szCs w:val="24"/>
        </w:rPr>
      </w:pPr>
      <w:r w:rsidRPr="003F31B3">
        <w:rPr>
          <w:sz w:val="24"/>
          <w:szCs w:val="24"/>
        </w:rPr>
        <w:t>随着经济运行的周期性变化，国家经济、各个行业及上市公司的盈利水平也呈周期性变化，从而影响到证券市场走势。</w:t>
      </w:r>
    </w:p>
    <w:p w:rsidR="00974208" w:rsidRPr="003F31B3" w:rsidRDefault="00974208" w:rsidP="00B0161C">
      <w:pPr>
        <w:ind w:firstLineChars="200" w:firstLine="480"/>
        <w:rPr>
          <w:sz w:val="24"/>
          <w:szCs w:val="24"/>
        </w:rPr>
      </w:pPr>
      <w:r w:rsidRPr="003F31B3">
        <w:rPr>
          <w:sz w:val="24"/>
          <w:szCs w:val="24"/>
        </w:rPr>
        <w:t>3</w:t>
      </w:r>
      <w:r w:rsidRPr="003F31B3">
        <w:rPr>
          <w:sz w:val="24"/>
          <w:szCs w:val="24"/>
        </w:rPr>
        <w:t>、利率风险</w:t>
      </w:r>
    </w:p>
    <w:p w:rsidR="00974208" w:rsidRPr="003F31B3" w:rsidRDefault="00974208" w:rsidP="00B0161C">
      <w:pPr>
        <w:ind w:firstLineChars="200" w:firstLine="480"/>
        <w:rPr>
          <w:sz w:val="24"/>
          <w:szCs w:val="24"/>
        </w:rPr>
      </w:pPr>
      <w:r w:rsidRPr="003F31B3">
        <w:rPr>
          <w:sz w:val="24"/>
          <w:szCs w:val="24"/>
        </w:rPr>
        <w:t>利率风险是指由于利率变动而导致的债券价格和债券利息的损失，包括价格风险和再投资风险。利率风险是债券投资所面临的主要风险，息票利率、期限和到期收益率水平都将影响债券资产的利率风险水平。</w:t>
      </w:r>
    </w:p>
    <w:p w:rsidR="00974208" w:rsidRPr="003F31B3" w:rsidRDefault="00974208" w:rsidP="00B0161C">
      <w:pPr>
        <w:ind w:firstLineChars="200" w:firstLine="480"/>
        <w:rPr>
          <w:sz w:val="24"/>
          <w:szCs w:val="24"/>
        </w:rPr>
      </w:pPr>
      <w:r w:rsidRPr="003F31B3">
        <w:rPr>
          <w:sz w:val="24"/>
          <w:szCs w:val="24"/>
        </w:rPr>
        <w:t>4</w:t>
      </w:r>
      <w:r w:rsidRPr="003F31B3">
        <w:rPr>
          <w:sz w:val="24"/>
          <w:szCs w:val="24"/>
        </w:rPr>
        <w:t>、信用风险</w:t>
      </w:r>
    </w:p>
    <w:p w:rsidR="00974208" w:rsidRPr="003F31B3" w:rsidRDefault="00974208" w:rsidP="00B0161C">
      <w:pPr>
        <w:ind w:firstLineChars="200" w:firstLine="480"/>
        <w:rPr>
          <w:sz w:val="24"/>
          <w:szCs w:val="24"/>
        </w:rPr>
      </w:pPr>
      <w:r w:rsidRPr="003F31B3">
        <w:rPr>
          <w:sz w:val="24"/>
          <w:szCs w:val="24"/>
        </w:rPr>
        <w:t>信用风险是指发行人是否能够实现发行时的承诺，按时足额还本付息的风险。信用风险主要来自于发行人和担保人。一般认为：国债的信用风险可以视为零，而其它债券的信用风险可按专业机构的信用评级确定，信用等级的变化或市场对某一信用等级水平下债券收益率的变化都会迅速的改变债券的价格，从而影响到基金资产。</w:t>
      </w:r>
    </w:p>
    <w:p w:rsidR="00974208" w:rsidRPr="003F31B3" w:rsidRDefault="00974208" w:rsidP="00B0161C">
      <w:pPr>
        <w:ind w:firstLineChars="200" w:firstLine="480"/>
        <w:rPr>
          <w:sz w:val="24"/>
          <w:szCs w:val="24"/>
        </w:rPr>
      </w:pPr>
      <w:r w:rsidRPr="003F31B3">
        <w:rPr>
          <w:sz w:val="24"/>
          <w:szCs w:val="24"/>
        </w:rPr>
        <w:t>5</w:t>
      </w:r>
      <w:r w:rsidRPr="003F31B3">
        <w:rPr>
          <w:sz w:val="24"/>
          <w:szCs w:val="24"/>
        </w:rPr>
        <w:t>、购买力风险</w:t>
      </w:r>
    </w:p>
    <w:p w:rsidR="00974208" w:rsidRPr="003F31B3" w:rsidRDefault="00974208" w:rsidP="00B0161C">
      <w:pPr>
        <w:ind w:firstLineChars="200" w:firstLine="480"/>
        <w:rPr>
          <w:sz w:val="24"/>
          <w:szCs w:val="24"/>
        </w:rPr>
      </w:pPr>
      <w:r w:rsidRPr="003F31B3">
        <w:rPr>
          <w:sz w:val="24"/>
          <w:szCs w:val="24"/>
        </w:rPr>
        <w:t>基金份额持有人收益将主要通过现金形式来分配，而现金可能因为通货膨胀因素而使其购买力下降。</w:t>
      </w:r>
    </w:p>
    <w:p w:rsidR="00974208" w:rsidRPr="003F31B3" w:rsidRDefault="00974208" w:rsidP="00B0161C">
      <w:pPr>
        <w:ind w:firstLineChars="200" w:firstLine="480"/>
        <w:rPr>
          <w:sz w:val="24"/>
          <w:szCs w:val="24"/>
        </w:rPr>
      </w:pPr>
      <w:r w:rsidRPr="003F31B3">
        <w:rPr>
          <w:sz w:val="24"/>
          <w:szCs w:val="24"/>
        </w:rPr>
        <w:t>6</w:t>
      </w:r>
      <w:r w:rsidRPr="003F31B3">
        <w:rPr>
          <w:sz w:val="24"/>
          <w:szCs w:val="24"/>
        </w:rPr>
        <w:t>、上市公司经营风险</w:t>
      </w:r>
    </w:p>
    <w:p w:rsidR="00974208" w:rsidRPr="003F31B3" w:rsidRDefault="00974208" w:rsidP="00B0161C">
      <w:pPr>
        <w:ind w:firstLineChars="200" w:firstLine="480"/>
        <w:rPr>
          <w:sz w:val="24"/>
          <w:szCs w:val="24"/>
        </w:rPr>
      </w:pPr>
      <w:r w:rsidRPr="003F31B3">
        <w:rPr>
          <w:sz w:val="24"/>
          <w:szCs w:val="24"/>
        </w:rPr>
        <w:t>上市公司的经营状况受多种因素的影响，如经营决策、技术更新、新产品研究开发、高级专业人才流动、国际竞争加剧等风险。如果基金所投资的上市公司基本面或发展前景产生变化，其所发行的股票价格下跌，或者能够用于分配的利润减少，将使基金预期的投资收益下降。虽然基金可以通过投资多样化来分散这种非系统风险，但不能完全规避。</w:t>
      </w:r>
    </w:p>
    <w:p w:rsidR="00974208" w:rsidRPr="003F31B3" w:rsidRDefault="00974208">
      <w:pPr>
        <w:ind w:firstLine="480"/>
        <w:rPr>
          <w:sz w:val="24"/>
          <w:szCs w:val="24"/>
        </w:rPr>
      </w:pPr>
    </w:p>
    <w:p w:rsidR="00974208" w:rsidRPr="003F31B3" w:rsidRDefault="00974208">
      <w:pPr>
        <w:autoSpaceDE w:val="0"/>
        <w:autoSpaceDN w:val="0"/>
        <w:ind w:firstLine="480"/>
        <w:textAlignment w:val="bottom"/>
        <w:rPr>
          <w:sz w:val="24"/>
          <w:szCs w:val="24"/>
        </w:rPr>
      </w:pPr>
      <w:r w:rsidRPr="003F31B3">
        <w:rPr>
          <w:sz w:val="24"/>
          <w:szCs w:val="24"/>
        </w:rPr>
        <w:t>（二）管理风险</w:t>
      </w:r>
    </w:p>
    <w:p w:rsidR="00974208" w:rsidRPr="003F31B3" w:rsidRDefault="00974208">
      <w:pPr>
        <w:autoSpaceDE w:val="0"/>
        <w:autoSpaceDN w:val="0"/>
        <w:ind w:firstLine="480"/>
        <w:textAlignment w:val="bottom"/>
        <w:rPr>
          <w:sz w:val="24"/>
          <w:szCs w:val="24"/>
        </w:rPr>
      </w:pPr>
      <w:r w:rsidRPr="003F31B3">
        <w:rPr>
          <w:sz w:val="24"/>
          <w:szCs w:val="24"/>
        </w:rPr>
        <w:t>基金管理人的管理水平、管理手段和管理技术等因素，会影响其对信息的占有和对经济形势、市场走势和证券价值的判断，从而影响本基金的投资有效性和收益水平。</w:t>
      </w:r>
    </w:p>
    <w:p w:rsidR="00974208" w:rsidRPr="003F31B3" w:rsidRDefault="00974208">
      <w:pPr>
        <w:ind w:firstLine="480"/>
        <w:rPr>
          <w:sz w:val="24"/>
          <w:szCs w:val="24"/>
        </w:rPr>
      </w:pPr>
    </w:p>
    <w:p w:rsidR="005A32B1" w:rsidRPr="003F31B3" w:rsidRDefault="00974208" w:rsidP="005A32B1">
      <w:pPr>
        <w:ind w:firstLine="480"/>
        <w:rPr>
          <w:bCs/>
          <w:sz w:val="24"/>
          <w:szCs w:val="24"/>
        </w:rPr>
      </w:pPr>
      <w:r w:rsidRPr="003F31B3">
        <w:rPr>
          <w:sz w:val="24"/>
          <w:szCs w:val="24"/>
        </w:rPr>
        <w:t>（三）流动性风险</w:t>
      </w:r>
      <w:r w:rsidR="005A32B1" w:rsidRPr="003F31B3">
        <w:rPr>
          <w:rFonts w:hint="eastAsia"/>
          <w:sz w:val="24"/>
          <w:szCs w:val="24"/>
        </w:rPr>
        <w:t>表现</w:t>
      </w:r>
      <w:r w:rsidR="005A32B1" w:rsidRPr="003F31B3">
        <w:rPr>
          <w:sz w:val="24"/>
          <w:szCs w:val="24"/>
        </w:rPr>
        <w:t>、</w:t>
      </w:r>
      <w:r w:rsidR="005A32B1" w:rsidRPr="003F31B3">
        <w:rPr>
          <w:rFonts w:hint="eastAsia"/>
          <w:sz w:val="24"/>
          <w:szCs w:val="24"/>
        </w:rPr>
        <w:t>评估</w:t>
      </w:r>
      <w:r w:rsidR="005A32B1" w:rsidRPr="003F31B3">
        <w:rPr>
          <w:rFonts w:hint="eastAsia"/>
          <w:bCs/>
          <w:sz w:val="24"/>
          <w:szCs w:val="24"/>
        </w:rPr>
        <w:t>及流动性风险管理工具</w:t>
      </w:r>
    </w:p>
    <w:p w:rsidR="00974208" w:rsidRPr="003F31B3" w:rsidRDefault="005A32B1" w:rsidP="005A32B1">
      <w:pPr>
        <w:ind w:firstLine="480"/>
        <w:rPr>
          <w:sz w:val="24"/>
          <w:szCs w:val="24"/>
        </w:rPr>
      </w:pPr>
      <w:r w:rsidRPr="003F31B3">
        <w:rPr>
          <w:rFonts w:hint="eastAsia"/>
          <w:sz w:val="24"/>
          <w:szCs w:val="24"/>
        </w:rPr>
        <w:t>1</w:t>
      </w:r>
      <w:r w:rsidRPr="003F31B3">
        <w:rPr>
          <w:rFonts w:hint="eastAsia"/>
          <w:sz w:val="24"/>
          <w:szCs w:val="24"/>
        </w:rPr>
        <w:t>、</w:t>
      </w:r>
      <w:r w:rsidRPr="003F31B3">
        <w:rPr>
          <w:sz w:val="24"/>
          <w:szCs w:val="24"/>
        </w:rPr>
        <w:t>流动性风险</w:t>
      </w:r>
    </w:p>
    <w:p w:rsidR="00974208" w:rsidRPr="003F31B3" w:rsidRDefault="00974208">
      <w:pPr>
        <w:ind w:firstLine="480"/>
        <w:rPr>
          <w:sz w:val="24"/>
          <w:szCs w:val="24"/>
        </w:rPr>
      </w:pPr>
      <w:r w:rsidRPr="003F31B3">
        <w:rPr>
          <w:sz w:val="24"/>
          <w:szCs w:val="24"/>
        </w:rPr>
        <w:t>本基金面临的证券市场流动性风险主要表现在几个方面：基金建仓困难，或建仓成本很高；基金资产不能迅速转变成现金，或变现成本很高；不能应付可能出现的投资者大额赎回的风险；证券投资中个券和个股的流动性风险等。这些风险的主要形成原因是：</w:t>
      </w:r>
    </w:p>
    <w:p w:rsidR="00974208" w:rsidRPr="003F31B3" w:rsidRDefault="005A32B1">
      <w:pPr>
        <w:ind w:firstLine="480"/>
        <w:rPr>
          <w:sz w:val="24"/>
          <w:szCs w:val="24"/>
        </w:rPr>
      </w:pPr>
      <w:r w:rsidRPr="003F31B3">
        <w:rPr>
          <w:rFonts w:hint="eastAsia"/>
          <w:sz w:val="24"/>
          <w:szCs w:val="24"/>
        </w:rPr>
        <w:t>（</w:t>
      </w:r>
      <w:r w:rsidRPr="003F31B3">
        <w:rPr>
          <w:rFonts w:hint="eastAsia"/>
          <w:sz w:val="24"/>
          <w:szCs w:val="24"/>
        </w:rPr>
        <w:t>1</w:t>
      </w:r>
      <w:r w:rsidRPr="003F31B3">
        <w:rPr>
          <w:rFonts w:hint="eastAsia"/>
          <w:sz w:val="24"/>
          <w:szCs w:val="24"/>
        </w:rPr>
        <w:t>）</w:t>
      </w:r>
      <w:r w:rsidR="00974208" w:rsidRPr="003F31B3">
        <w:rPr>
          <w:sz w:val="24"/>
          <w:szCs w:val="24"/>
        </w:rPr>
        <w:t>市场整体流动性相对不足。证券市场的流动性受到市场行情、投资群体等诸多因素的影响，在某些时期成交活跃，流动性非常好，而在另一些时期，则可能成交稀少，流动性差。在市场流动性相对不足时，本基金的建仓或变现都有可能因流动性问题而增加建仓成本或变现成本，对本基金的资产净值造成不利影响。这种风险在发生大额申购和大额赎回时表现尤为突出。</w:t>
      </w:r>
    </w:p>
    <w:p w:rsidR="00974208" w:rsidRPr="003F31B3" w:rsidRDefault="005A32B1">
      <w:pPr>
        <w:ind w:firstLine="480"/>
        <w:rPr>
          <w:sz w:val="24"/>
          <w:szCs w:val="24"/>
        </w:rPr>
      </w:pPr>
      <w:r w:rsidRPr="003F31B3">
        <w:rPr>
          <w:rFonts w:hint="eastAsia"/>
          <w:sz w:val="24"/>
          <w:szCs w:val="24"/>
        </w:rPr>
        <w:t>（</w:t>
      </w:r>
      <w:r w:rsidRPr="003F31B3">
        <w:rPr>
          <w:rFonts w:hint="eastAsia"/>
          <w:sz w:val="24"/>
          <w:szCs w:val="24"/>
        </w:rPr>
        <w:t>2</w:t>
      </w:r>
      <w:r w:rsidRPr="003F31B3">
        <w:rPr>
          <w:rFonts w:hint="eastAsia"/>
          <w:sz w:val="24"/>
          <w:szCs w:val="24"/>
        </w:rPr>
        <w:t>）</w:t>
      </w:r>
      <w:r w:rsidR="00974208" w:rsidRPr="003F31B3">
        <w:rPr>
          <w:sz w:val="24"/>
          <w:szCs w:val="24"/>
        </w:rPr>
        <w:t>证券市场中流动性不均匀，存在个券和个股流动性风险。由于流动性存在差异，即使在市场流动性比较好的情况下，一些个券或个股的流动性可能仍然比较差，这种情况的存在使得本基金在进行个券或个股操作时，可能难以按计划买入或卖出相应的数量，或者买入卖出行为对个券或个股价格产生比较大的影响，增加个券或个股的建仓成本或变现成本。这种风险在出现个券或个股停牌或涨跌停板等情况时表现得尤为突出。</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2、流动性</w:t>
      </w:r>
      <w:r w:rsidRPr="003F31B3">
        <w:rPr>
          <w:rFonts w:ascii="宋体" w:hAnsi="宋体" w:cs="Arial"/>
          <w:sz w:val="24"/>
          <w:szCs w:val="24"/>
        </w:rPr>
        <w:t>风险评估</w:t>
      </w:r>
      <w:r w:rsidRPr="003F31B3">
        <w:rPr>
          <w:rFonts w:ascii="宋体" w:hAnsi="宋体" w:cs="Arial" w:hint="eastAsia"/>
          <w:bCs/>
          <w:sz w:val="24"/>
          <w:szCs w:val="24"/>
        </w:rPr>
        <w:t>及流动性风险管理工具</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（1）基金申购、赎回安排</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本基金的申购、赎回安排详见本招募说明书“八、基金份额的申购、赎回与</w:t>
      </w:r>
      <w:r w:rsidRPr="003F31B3">
        <w:rPr>
          <w:rFonts w:ascii="宋体" w:hAnsi="宋体" w:cs="Arial"/>
          <w:sz w:val="24"/>
          <w:szCs w:val="24"/>
        </w:rPr>
        <w:t>转换</w:t>
      </w:r>
      <w:r w:rsidRPr="003F31B3">
        <w:rPr>
          <w:rFonts w:ascii="宋体" w:hAnsi="宋体" w:cs="Arial" w:hint="eastAsia"/>
          <w:sz w:val="24"/>
          <w:szCs w:val="24"/>
        </w:rPr>
        <w:t>”章节。</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（2）本基金拟投资市场、行业及资产的流动性风险评估</w:t>
      </w:r>
    </w:p>
    <w:p w:rsidR="002576B5" w:rsidRPr="003F31B3" w:rsidRDefault="002576B5" w:rsidP="002576B5">
      <w:pPr>
        <w:ind w:firstLine="480"/>
        <w:rPr>
          <w:rFonts w:ascii="宋体" w:hAnsi="宋体" w:cs="Arial"/>
          <w:sz w:val="24"/>
          <w:szCs w:val="24"/>
        </w:rPr>
      </w:pPr>
      <w:r w:rsidRPr="003F31B3">
        <w:rPr>
          <w:rFonts w:ascii="宋体" w:hAnsi="宋体" w:cs="Arial" w:hint="eastAsia"/>
          <w:sz w:val="24"/>
          <w:szCs w:val="24"/>
        </w:rPr>
        <w:t>1）基金合同约定：“本基金的投资范围为</w:t>
      </w:r>
      <w:r w:rsidR="00F21506" w:rsidRPr="003F31B3">
        <w:rPr>
          <w:rFonts w:ascii="宋体" w:hAnsi="宋体" w:cs="Arial" w:hint="eastAsia"/>
          <w:sz w:val="24"/>
          <w:szCs w:val="24"/>
        </w:rPr>
        <w:t>具有良好流动性的金融工具，包括国内依法发行上市的股票（包括中小板、创业板及其他经中国证监会核准上市的股票）、权证、股指期货等权益类金融工具，债券等固定收益类金融工具（包括国债、央行票据、金融债、企业债、公司债、次级债、中小企业私募债、地方政府债券、中期票据、可转换债券（含分离交易可转债）、短期融资券、资产支持证券、债券回购、银行存款等）以及法律法规或中国证监会允许基金投资的其他金融工具（但须符合中国证监会的相关规定）</w:t>
      </w:r>
      <w:r w:rsidRPr="003F31B3">
        <w:rPr>
          <w:rFonts w:ascii="宋体" w:hAnsi="宋体" w:cs="Arial" w:hint="eastAsia"/>
          <w:sz w:val="24"/>
          <w:szCs w:val="24"/>
        </w:rPr>
        <w:t>”</w:t>
      </w:r>
      <w:r w:rsidR="00F2353A" w:rsidRPr="003F31B3">
        <w:rPr>
          <w:rFonts w:ascii="宋体" w:hAnsi="宋体" w:cs="Arial" w:hint="eastAsia"/>
          <w:sz w:val="24"/>
          <w:szCs w:val="24"/>
        </w:rPr>
        <w:t>，</w:t>
      </w:r>
      <w:r w:rsidRPr="003F31B3">
        <w:rPr>
          <w:rFonts w:ascii="宋体" w:hAnsi="宋体" w:cs="Arial" w:hint="eastAsia"/>
          <w:sz w:val="24"/>
          <w:szCs w:val="24"/>
        </w:rPr>
        <w:t>其中，投资于“</w:t>
      </w:r>
      <w:r w:rsidR="00F21506" w:rsidRPr="003F31B3">
        <w:rPr>
          <w:rFonts w:ascii="宋体" w:hAnsi="宋体" w:cs="Arial" w:hint="eastAsia"/>
          <w:sz w:val="24"/>
          <w:szCs w:val="24"/>
        </w:rPr>
        <w:t>每个交易日日终在扣除股指期货合约需缴纳的交易保证金后，应当保持现金或者到期日在一年以内的政府债券不低于基金资产净值的5%，其中现金不包括结算备付金、存出保证金、应收申购款等</w:t>
      </w:r>
      <w:r w:rsidRPr="003F31B3">
        <w:rPr>
          <w:rFonts w:ascii="宋体" w:hAnsi="宋体" w:cs="Arial" w:hint="eastAsia"/>
          <w:sz w:val="24"/>
          <w:szCs w:val="24"/>
        </w:rPr>
        <w:t>”，从投资范围和所处行业上看，基金资产的流动性良好；</w:t>
      </w:r>
    </w:p>
    <w:p w:rsidR="002576B5" w:rsidRPr="003F31B3" w:rsidRDefault="002576B5" w:rsidP="002576B5">
      <w:pPr>
        <w:ind w:firstLine="480"/>
        <w:rPr>
          <w:rFonts w:ascii="宋体" w:hAnsi="宋体" w:cs="Arial"/>
          <w:sz w:val="24"/>
          <w:szCs w:val="24"/>
        </w:rPr>
      </w:pPr>
      <w:r w:rsidRPr="003F31B3">
        <w:rPr>
          <w:rFonts w:ascii="宋体" w:hAnsi="宋体" w:cs="Arial" w:hint="eastAsia"/>
          <w:sz w:val="24"/>
          <w:szCs w:val="24"/>
        </w:rPr>
        <w:t>2）从投资限制上看，基金合同约定：“本基金主动投资于流动性受限资产的市值合计不得超过本基金资产净值的15%”，本基金流动性受限资产的比例设置符合《流动性风险</w:t>
      </w:r>
      <w:r w:rsidR="00F2353A" w:rsidRPr="003F31B3">
        <w:rPr>
          <w:rFonts w:ascii="宋体" w:hAnsi="宋体" w:cs="Arial" w:hint="eastAsia"/>
          <w:sz w:val="24"/>
          <w:szCs w:val="24"/>
        </w:rPr>
        <w:t>管理</w:t>
      </w:r>
      <w:r w:rsidRPr="003F31B3">
        <w:rPr>
          <w:rFonts w:ascii="宋体" w:hAnsi="宋体" w:cs="Arial" w:hint="eastAsia"/>
          <w:sz w:val="24"/>
          <w:szCs w:val="24"/>
        </w:rPr>
        <w:t>规定》。</w:t>
      </w:r>
    </w:p>
    <w:p w:rsidR="005A32B1" w:rsidRPr="003F31B3" w:rsidRDefault="002576B5" w:rsidP="002576B5">
      <w:pPr>
        <w:ind w:firstLine="480"/>
        <w:rPr>
          <w:rFonts w:ascii="宋体" w:hAnsi="宋体" w:cs="Arial"/>
          <w:sz w:val="24"/>
          <w:szCs w:val="24"/>
        </w:rPr>
      </w:pPr>
      <w:r w:rsidRPr="003F31B3">
        <w:rPr>
          <w:rFonts w:ascii="宋体" w:hAnsi="宋体" w:cs="Arial" w:hint="eastAsia"/>
          <w:sz w:val="24"/>
          <w:szCs w:val="24"/>
        </w:rPr>
        <w:t>综上所述，本基金拟投资市场、行业及资产的流动性良好，流动性风险相对可控。</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（3）巨额赎回情形下的流动性风险管理措施</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1）暂停接受赎回申请；</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2）延缓支付赎回款项；</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3）</w:t>
      </w:r>
      <w:r w:rsidRPr="003F31B3">
        <w:rPr>
          <w:rFonts w:ascii="宋体" w:hAnsi="宋体" w:cs="Arial" w:hint="eastAsia"/>
          <w:bCs/>
          <w:sz w:val="24"/>
          <w:szCs w:val="24"/>
        </w:rPr>
        <w:t>延期办理；</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4）中国证监会认可的其他措施。</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具体措施，详见招募说明书“八、基金份额的申购、赎回与</w:t>
      </w:r>
      <w:r w:rsidRPr="003F31B3">
        <w:rPr>
          <w:rFonts w:ascii="宋体" w:hAnsi="宋体" w:cs="Arial"/>
          <w:sz w:val="24"/>
          <w:szCs w:val="24"/>
        </w:rPr>
        <w:t>转换</w:t>
      </w:r>
      <w:r w:rsidRPr="003F31B3">
        <w:rPr>
          <w:rFonts w:ascii="宋体" w:hAnsi="宋体" w:cs="Arial" w:hint="eastAsia"/>
          <w:sz w:val="24"/>
          <w:szCs w:val="24"/>
        </w:rPr>
        <w:t>”中</w:t>
      </w:r>
      <w:r w:rsidRPr="003F31B3">
        <w:rPr>
          <w:rFonts w:ascii="宋体" w:hAnsi="宋体" w:cs="Arial"/>
          <w:sz w:val="24"/>
          <w:szCs w:val="24"/>
        </w:rPr>
        <w:t>“</w:t>
      </w:r>
      <w:r w:rsidRPr="003F31B3">
        <w:rPr>
          <w:rFonts w:ascii="宋体" w:hAnsi="宋体" w:cs="Arial" w:hint="eastAsia"/>
          <w:sz w:val="24"/>
          <w:szCs w:val="24"/>
        </w:rPr>
        <w:t>（十一）巨额赎回的情形及处理方式</w:t>
      </w:r>
      <w:r w:rsidRPr="003F31B3">
        <w:rPr>
          <w:rFonts w:ascii="宋体" w:hAnsi="宋体" w:cs="Arial"/>
          <w:sz w:val="24"/>
          <w:szCs w:val="24"/>
        </w:rPr>
        <w:t>”</w:t>
      </w:r>
      <w:r w:rsidRPr="003F31B3">
        <w:rPr>
          <w:rFonts w:ascii="宋体" w:hAnsi="宋体" w:cs="Arial" w:hint="eastAsia"/>
          <w:sz w:val="24"/>
          <w:szCs w:val="24"/>
        </w:rPr>
        <w:t>的相关内容。</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（4）实施备用的流动性风险管理工具的情形、程序及对投资者的潜在影响</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1）暂停接受赎回申请</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具体措施，详见招募说明书“八、基金份额的申购、赎回与</w:t>
      </w:r>
      <w:r w:rsidRPr="003F31B3">
        <w:rPr>
          <w:rFonts w:ascii="宋体" w:hAnsi="宋体" w:cs="Arial"/>
          <w:sz w:val="24"/>
          <w:szCs w:val="24"/>
        </w:rPr>
        <w:t>转换</w:t>
      </w:r>
      <w:r w:rsidRPr="003F31B3">
        <w:rPr>
          <w:rFonts w:ascii="宋体" w:hAnsi="宋体" w:cs="Arial" w:hint="eastAsia"/>
          <w:sz w:val="24"/>
          <w:szCs w:val="24"/>
        </w:rPr>
        <w:t>”中“（十）暂停赎回</w:t>
      </w:r>
      <w:r w:rsidR="00023A5D" w:rsidRPr="003F31B3">
        <w:rPr>
          <w:rFonts w:ascii="宋体" w:hAnsi="宋体" w:cs="Arial" w:hint="eastAsia"/>
          <w:sz w:val="24"/>
          <w:szCs w:val="24"/>
        </w:rPr>
        <w:t>、转换转出</w:t>
      </w:r>
      <w:r w:rsidRPr="003F31B3">
        <w:rPr>
          <w:rFonts w:ascii="宋体" w:hAnsi="宋体" w:cs="Arial" w:hint="eastAsia"/>
          <w:sz w:val="24"/>
          <w:szCs w:val="24"/>
        </w:rPr>
        <w:t>或者延缓支付赎回款项的情形及处理方式”的相关内容。</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2）延缓支付赎回款项或</w:t>
      </w:r>
      <w:r w:rsidRPr="003F31B3">
        <w:rPr>
          <w:rFonts w:ascii="宋体" w:hAnsi="宋体" w:cs="Arial" w:hint="eastAsia"/>
          <w:bCs/>
          <w:sz w:val="24"/>
          <w:szCs w:val="24"/>
        </w:rPr>
        <w:t>延期办理</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上述具体措施，详见招募说明书“八、基金份额的申购、赎回与</w:t>
      </w:r>
      <w:r w:rsidRPr="003F31B3">
        <w:rPr>
          <w:rFonts w:ascii="宋体" w:hAnsi="宋体" w:cs="Arial"/>
          <w:sz w:val="24"/>
          <w:szCs w:val="24"/>
        </w:rPr>
        <w:t>转换</w:t>
      </w:r>
      <w:r w:rsidRPr="003F31B3">
        <w:rPr>
          <w:rFonts w:ascii="宋体" w:hAnsi="宋体" w:cs="Arial" w:hint="eastAsia"/>
          <w:sz w:val="24"/>
          <w:szCs w:val="24"/>
        </w:rPr>
        <w:t>”中</w:t>
      </w:r>
      <w:r w:rsidR="00023A5D" w:rsidRPr="003F31B3">
        <w:rPr>
          <w:rFonts w:ascii="宋体" w:hAnsi="宋体" w:cs="Arial" w:hint="eastAsia"/>
          <w:sz w:val="24"/>
          <w:szCs w:val="24"/>
        </w:rPr>
        <w:t>“（十）暂停赎回、转换转出或者延缓支付赎回款项的情形及处理方式”及</w:t>
      </w:r>
      <w:r w:rsidRPr="003F31B3">
        <w:rPr>
          <w:rFonts w:ascii="宋体" w:hAnsi="宋体" w:cs="Arial" w:hint="eastAsia"/>
          <w:sz w:val="24"/>
          <w:szCs w:val="24"/>
        </w:rPr>
        <w:t>“（十一）巨额赎回的情形及处理方式”的相关内容。</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3）收取短期赎回费</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对持续持有期少于7日的投资者收取不低于1.5%的赎回费，并将上述赎回费全额计入基金财产。</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4）暂停基金估值</w:t>
      </w:r>
    </w:p>
    <w:p w:rsidR="005A32B1" w:rsidRPr="003F31B3" w:rsidRDefault="005A32B1" w:rsidP="005A32B1">
      <w:pPr>
        <w:ind w:firstLine="480"/>
        <w:rPr>
          <w:rFonts w:ascii="宋体" w:hAnsi="宋体" w:cs="Arial"/>
          <w:sz w:val="24"/>
          <w:szCs w:val="24"/>
        </w:rPr>
      </w:pPr>
      <w:r w:rsidRPr="003F31B3">
        <w:rPr>
          <w:rFonts w:ascii="宋体" w:hAnsi="宋体" w:cs="Arial" w:hint="eastAsia"/>
          <w:sz w:val="24"/>
          <w:szCs w:val="24"/>
        </w:rPr>
        <w:t>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申购赎回申请的措施。</w:t>
      </w:r>
    </w:p>
    <w:p w:rsidR="00974208" w:rsidRPr="003F31B3" w:rsidRDefault="005A32B1" w:rsidP="005A32B1">
      <w:pPr>
        <w:ind w:firstLine="480"/>
        <w:rPr>
          <w:sz w:val="24"/>
          <w:szCs w:val="24"/>
        </w:rPr>
      </w:pPr>
      <w:r w:rsidRPr="003F31B3">
        <w:rPr>
          <w:rFonts w:ascii="宋体" w:hAnsi="宋体" w:cs="Arial" w:hint="eastAsia"/>
          <w:sz w:val="24"/>
          <w:szCs w:val="24"/>
        </w:rPr>
        <w:t>5）中国证监会认定的其他措施。</w:t>
      </w:r>
    </w:p>
    <w:p w:rsidR="00974208" w:rsidRPr="003F31B3" w:rsidRDefault="00974208">
      <w:pPr>
        <w:ind w:firstLine="480"/>
        <w:rPr>
          <w:sz w:val="24"/>
          <w:szCs w:val="24"/>
        </w:rPr>
      </w:pPr>
      <w:r w:rsidRPr="003F31B3">
        <w:rPr>
          <w:sz w:val="24"/>
          <w:szCs w:val="24"/>
        </w:rPr>
        <w:t>（四）本基金的特定风险</w:t>
      </w:r>
    </w:p>
    <w:p w:rsidR="008F28DF" w:rsidRPr="003F31B3" w:rsidRDefault="008F28DF" w:rsidP="008F28DF">
      <w:pPr>
        <w:ind w:firstLine="480"/>
        <w:rPr>
          <w:sz w:val="24"/>
          <w:szCs w:val="24"/>
        </w:rPr>
      </w:pPr>
      <w:r w:rsidRPr="003F31B3">
        <w:rPr>
          <w:rFonts w:hint="eastAsia"/>
          <w:sz w:val="24"/>
          <w:szCs w:val="24"/>
        </w:rPr>
        <w:t>1</w:t>
      </w:r>
      <w:r w:rsidRPr="003F31B3">
        <w:rPr>
          <w:rFonts w:hint="eastAsia"/>
          <w:sz w:val="24"/>
          <w:szCs w:val="24"/>
        </w:rPr>
        <w:t>、本基金是混合型基金，股票占基金资产的比例为</w:t>
      </w:r>
      <w:r w:rsidRPr="003F31B3">
        <w:rPr>
          <w:rFonts w:hint="eastAsia"/>
          <w:sz w:val="24"/>
          <w:szCs w:val="24"/>
        </w:rPr>
        <w:t>0-95%</w:t>
      </w:r>
      <w:r w:rsidRPr="003F31B3">
        <w:rPr>
          <w:rFonts w:hint="eastAsia"/>
          <w:sz w:val="24"/>
          <w:szCs w:val="24"/>
        </w:rPr>
        <w:t>，本基金管理人将发挥专业研究优势，加强对市场、上市公司基本面的深入研究，持续优化组合配置，以控制特定风险。</w:t>
      </w:r>
    </w:p>
    <w:p w:rsidR="008F28DF" w:rsidRPr="003F31B3" w:rsidRDefault="008F28DF" w:rsidP="008F28DF">
      <w:pPr>
        <w:ind w:firstLine="480"/>
        <w:rPr>
          <w:sz w:val="24"/>
          <w:szCs w:val="24"/>
        </w:rPr>
      </w:pPr>
      <w:r w:rsidRPr="003F31B3">
        <w:rPr>
          <w:rFonts w:hint="eastAsia"/>
          <w:sz w:val="24"/>
          <w:szCs w:val="24"/>
        </w:rPr>
        <w:t>2</w:t>
      </w:r>
      <w:r w:rsidRPr="003F31B3">
        <w:rPr>
          <w:rFonts w:hint="eastAsia"/>
          <w:sz w:val="24"/>
          <w:szCs w:val="24"/>
        </w:rPr>
        <w:t>、本基金可能出现巨额赎回，导致基金资产变现困难，进而出现净值波动或延缓支付赎回款项的风险。</w:t>
      </w:r>
    </w:p>
    <w:p w:rsidR="00974208" w:rsidRPr="003F31B3" w:rsidRDefault="008F28DF">
      <w:pPr>
        <w:ind w:firstLine="480"/>
        <w:rPr>
          <w:sz w:val="24"/>
          <w:szCs w:val="24"/>
        </w:rPr>
      </w:pPr>
      <w:r w:rsidRPr="003F31B3">
        <w:rPr>
          <w:rFonts w:hint="eastAsia"/>
          <w:sz w:val="24"/>
          <w:szCs w:val="24"/>
        </w:rPr>
        <w:t>3</w:t>
      </w:r>
      <w:r w:rsidRPr="003F31B3">
        <w:rPr>
          <w:rFonts w:hint="eastAsia"/>
          <w:sz w:val="24"/>
          <w:szCs w:val="24"/>
        </w:rPr>
        <w:t>、本基金投资于资产支持证券的风险：</w:t>
      </w:r>
      <w:r w:rsidRPr="003F31B3">
        <w:rPr>
          <w:rFonts w:hint="eastAsia"/>
          <w:sz w:val="24"/>
          <w:szCs w:val="24"/>
        </w:rPr>
        <w:t xml:space="preserve"> 1</w:t>
      </w:r>
      <w:r w:rsidRPr="003F31B3">
        <w:rPr>
          <w:rFonts w:hint="eastAsia"/>
          <w:sz w:val="24"/>
          <w:szCs w:val="24"/>
        </w:rPr>
        <w:t>）信用风险：基金所投资的资产支持证券之债务人出现违约或在交易过程中发生交收违约或由于资产支持证券信用质量降低导致证券价格下降，造成基金财产损失；</w:t>
      </w:r>
      <w:r w:rsidRPr="003F31B3">
        <w:rPr>
          <w:rFonts w:hint="eastAsia"/>
          <w:sz w:val="24"/>
          <w:szCs w:val="24"/>
        </w:rPr>
        <w:t xml:space="preserve"> 2</w:t>
      </w:r>
      <w:r w:rsidRPr="003F31B3">
        <w:rPr>
          <w:rFonts w:hint="eastAsia"/>
          <w:sz w:val="24"/>
          <w:szCs w:val="24"/>
        </w:rPr>
        <w:t>）利率风险：市场利率波动会导致资产支持证券的收益率和价格的变动</w:t>
      </w:r>
      <w:r w:rsidRPr="003F31B3">
        <w:rPr>
          <w:rFonts w:hint="eastAsia"/>
          <w:sz w:val="24"/>
          <w:szCs w:val="24"/>
        </w:rPr>
        <w:t>,</w:t>
      </w:r>
      <w:r w:rsidRPr="003F31B3">
        <w:rPr>
          <w:rFonts w:hint="eastAsia"/>
          <w:sz w:val="24"/>
          <w:szCs w:val="24"/>
        </w:rPr>
        <w:t>一般而言</w:t>
      </w:r>
      <w:r w:rsidRPr="003F31B3">
        <w:rPr>
          <w:rFonts w:hint="eastAsia"/>
          <w:sz w:val="24"/>
          <w:szCs w:val="24"/>
        </w:rPr>
        <w:t>,</w:t>
      </w:r>
      <w:r w:rsidRPr="003F31B3">
        <w:rPr>
          <w:rFonts w:hint="eastAsia"/>
          <w:sz w:val="24"/>
          <w:szCs w:val="24"/>
        </w:rPr>
        <w:t>如果市场利率上升，本基金持有资产支持证券将面临价格下降、本金损失的风险</w:t>
      </w:r>
      <w:r w:rsidRPr="003F31B3">
        <w:rPr>
          <w:rFonts w:hint="eastAsia"/>
          <w:sz w:val="24"/>
          <w:szCs w:val="24"/>
        </w:rPr>
        <w:t>,</w:t>
      </w:r>
      <w:r w:rsidRPr="003F31B3">
        <w:rPr>
          <w:rFonts w:hint="eastAsia"/>
          <w:sz w:val="24"/>
          <w:szCs w:val="24"/>
        </w:rPr>
        <w:t>而如果市场利率下降</w:t>
      </w:r>
      <w:r w:rsidRPr="003F31B3">
        <w:rPr>
          <w:rFonts w:hint="eastAsia"/>
          <w:sz w:val="24"/>
          <w:szCs w:val="24"/>
        </w:rPr>
        <w:t>,</w:t>
      </w:r>
      <w:r w:rsidRPr="003F31B3">
        <w:rPr>
          <w:rFonts w:hint="eastAsia"/>
          <w:sz w:val="24"/>
          <w:szCs w:val="24"/>
        </w:rPr>
        <w:t>资产支持证券利息的再投资收益将面临下降的风险；</w:t>
      </w:r>
      <w:r w:rsidRPr="003F31B3">
        <w:rPr>
          <w:rFonts w:hint="eastAsia"/>
          <w:sz w:val="24"/>
          <w:szCs w:val="24"/>
        </w:rPr>
        <w:t>3</w:t>
      </w:r>
      <w:r w:rsidRPr="003F31B3">
        <w:rPr>
          <w:rFonts w:hint="eastAsia"/>
          <w:sz w:val="24"/>
          <w:szCs w:val="24"/>
        </w:rPr>
        <w:t>）流动性风险：受资产支持证券市场规模及交易活跃程度的影响</w:t>
      </w:r>
      <w:r w:rsidRPr="003F31B3">
        <w:rPr>
          <w:rFonts w:hint="eastAsia"/>
          <w:sz w:val="24"/>
          <w:szCs w:val="24"/>
        </w:rPr>
        <w:t>,</w:t>
      </w:r>
      <w:r w:rsidRPr="003F31B3">
        <w:rPr>
          <w:rFonts w:hint="eastAsia"/>
          <w:sz w:val="24"/>
          <w:szCs w:val="24"/>
        </w:rPr>
        <w:t>资产支持证券可能无法在同一价格水平上进行较大数量的买入或卖出</w:t>
      </w:r>
      <w:r w:rsidRPr="003F31B3">
        <w:rPr>
          <w:rFonts w:hint="eastAsia"/>
          <w:sz w:val="24"/>
          <w:szCs w:val="24"/>
        </w:rPr>
        <w:t>,</w:t>
      </w:r>
      <w:r w:rsidRPr="003F31B3">
        <w:rPr>
          <w:rFonts w:hint="eastAsia"/>
          <w:sz w:val="24"/>
          <w:szCs w:val="24"/>
        </w:rPr>
        <w:t>存在一定的流动性风险；</w:t>
      </w:r>
      <w:r w:rsidRPr="003F31B3">
        <w:rPr>
          <w:rFonts w:hint="eastAsia"/>
          <w:sz w:val="24"/>
          <w:szCs w:val="24"/>
        </w:rPr>
        <w:t>4</w:t>
      </w:r>
      <w:r w:rsidRPr="003F31B3">
        <w:rPr>
          <w:rFonts w:hint="eastAsia"/>
          <w:sz w:val="24"/>
          <w:szCs w:val="24"/>
        </w:rPr>
        <w:t>）提前偿付风险：债务人可能会由于利率变化等原因进行提前偿付</w:t>
      </w:r>
      <w:r w:rsidRPr="003F31B3">
        <w:rPr>
          <w:rFonts w:hint="eastAsia"/>
          <w:sz w:val="24"/>
          <w:szCs w:val="24"/>
        </w:rPr>
        <w:t>,</w:t>
      </w:r>
      <w:r w:rsidRPr="003F31B3">
        <w:rPr>
          <w:rFonts w:hint="eastAsia"/>
          <w:sz w:val="24"/>
          <w:szCs w:val="24"/>
        </w:rPr>
        <w:t>使资产池出现现金流不稳定的风险及再投资风险。</w:t>
      </w:r>
    </w:p>
    <w:p w:rsidR="00974208" w:rsidRPr="003F31B3" w:rsidRDefault="00974208">
      <w:pPr>
        <w:ind w:firstLine="480"/>
        <w:rPr>
          <w:sz w:val="24"/>
          <w:szCs w:val="24"/>
        </w:rPr>
      </w:pPr>
      <w:r w:rsidRPr="003F31B3">
        <w:rPr>
          <w:sz w:val="24"/>
          <w:szCs w:val="24"/>
        </w:rPr>
        <w:t>4</w:t>
      </w:r>
      <w:r w:rsidRPr="003F31B3">
        <w:rPr>
          <w:sz w:val="24"/>
          <w:szCs w:val="24"/>
        </w:rPr>
        <w:t>、中小企业私募债券投资风险</w:t>
      </w:r>
    </w:p>
    <w:p w:rsidR="00974208" w:rsidRPr="003F31B3" w:rsidRDefault="00974208">
      <w:pPr>
        <w:ind w:firstLine="480"/>
        <w:rPr>
          <w:bCs/>
          <w:sz w:val="24"/>
          <w:szCs w:val="24"/>
        </w:rPr>
      </w:pPr>
      <w:r w:rsidRPr="003F31B3">
        <w:rPr>
          <w:bCs/>
          <w:sz w:val="24"/>
          <w:szCs w:val="24"/>
        </w:rPr>
        <w:t>本基金可投资于中小企业私募债券。中小企业私募债与一般信用债券相比，存在更大的信用风险和流动性风险。更大的信用风险在于该类债券发行主体的资产规模较小、经营的波动性较大，信息披露不透明，也大大提高了分析并跟踪发债主体信用基本面的难度。更大的流动性风险在于该类债券采取非公开方式发行和交易，外部评级机构一般不对这类债券进行外部评级，可能会降低市场对该类债券的认可度，从而影响该类债券的市场流动性。</w:t>
      </w:r>
    </w:p>
    <w:p w:rsidR="00974208" w:rsidRPr="003F31B3" w:rsidRDefault="00974208">
      <w:pPr>
        <w:ind w:firstLine="480"/>
        <w:rPr>
          <w:sz w:val="24"/>
          <w:szCs w:val="24"/>
        </w:rPr>
      </w:pPr>
      <w:r w:rsidRPr="003F31B3">
        <w:rPr>
          <w:bCs/>
          <w:sz w:val="24"/>
          <w:szCs w:val="24"/>
        </w:rPr>
        <w:t>中小企业私募债券的上述风险特点使得这类债券可能出现因信用水平波动而引起的价格较大幅度波动，从而影响基金总体投资收益；同时，流动性差导致的变现困难，也会给基金总体投资组合带来流动性冲击。</w:t>
      </w:r>
    </w:p>
    <w:p w:rsidR="00974208" w:rsidRPr="003F31B3" w:rsidRDefault="00C9680A">
      <w:pPr>
        <w:ind w:firstLine="480"/>
        <w:rPr>
          <w:sz w:val="24"/>
          <w:szCs w:val="24"/>
        </w:rPr>
      </w:pPr>
      <w:r w:rsidRPr="003F31B3">
        <w:rPr>
          <w:sz w:val="24"/>
          <w:szCs w:val="24"/>
        </w:rPr>
        <w:t>5</w:t>
      </w:r>
      <w:r w:rsidR="00974208" w:rsidRPr="003F31B3">
        <w:rPr>
          <w:sz w:val="24"/>
          <w:szCs w:val="24"/>
        </w:rPr>
        <w:t>、股指期货等金融衍生品的投资风险</w:t>
      </w:r>
    </w:p>
    <w:p w:rsidR="00974208" w:rsidRPr="003F31B3" w:rsidRDefault="00974208">
      <w:pPr>
        <w:ind w:firstLine="480"/>
        <w:rPr>
          <w:sz w:val="24"/>
          <w:szCs w:val="24"/>
        </w:rPr>
      </w:pPr>
      <w:r w:rsidRPr="003F31B3">
        <w:rPr>
          <w:sz w:val="24"/>
          <w:szCs w:val="24"/>
        </w:rPr>
        <w:t>金融衍生品是一种金融合约，其价值取决于一种或多种基础资产或指数，其评价主要源自对挂钩资产的价格与价格波动的预期。投资于衍生品需承受市场风险、信用风险、流动性风险、操作风险和法律风险等。由于衍生品通常具有杠杆效应，价格波动比标的工具更为剧烈，有时候</w:t>
      </w:r>
      <w:r w:rsidR="00563716" w:rsidRPr="003F31B3">
        <w:rPr>
          <w:sz w:val="24"/>
          <w:szCs w:val="24"/>
        </w:rPr>
        <w:t>要承担</w:t>
      </w:r>
      <w:r w:rsidRPr="003F31B3">
        <w:rPr>
          <w:sz w:val="24"/>
          <w:szCs w:val="24"/>
        </w:rPr>
        <w:t>比投资标的资产更高的风险。并且由于衍生品定价相当复杂，不适当的估值有可能使基金资产面临损失风险。</w:t>
      </w:r>
    </w:p>
    <w:p w:rsidR="00974208" w:rsidRPr="003F31B3" w:rsidRDefault="00974208">
      <w:pPr>
        <w:ind w:firstLine="480"/>
        <w:rPr>
          <w:sz w:val="24"/>
          <w:szCs w:val="24"/>
        </w:rPr>
      </w:pPr>
      <w:r w:rsidRPr="003F31B3">
        <w:rPr>
          <w:sz w:val="24"/>
          <w:szCs w:val="24"/>
        </w:rPr>
        <w:t>股指期货采用保证金交易制度，由于保证金交易具有杠杆性，当出现不利行情时，股价指数微小的变动就可能会使投资者权益遭受较大损失。</w:t>
      </w:r>
      <w:r w:rsidR="00563716" w:rsidRPr="003F31B3">
        <w:rPr>
          <w:sz w:val="24"/>
          <w:szCs w:val="24"/>
        </w:rPr>
        <w:t>同时，</w:t>
      </w:r>
      <w:r w:rsidRPr="003F31B3">
        <w:rPr>
          <w:sz w:val="24"/>
          <w:szCs w:val="24"/>
        </w:rPr>
        <w:t>股指期货采用每日无负债结算制度，如果没有在规定的时间内补足保证金，按规定将被强制平仓，可能给投资带来重大损失。</w:t>
      </w:r>
    </w:p>
    <w:p w:rsidR="00974208" w:rsidRPr="003F31B3" w:rsidRDefault="00974208">
      <w:pPr>
        <w:ind w:firstLine="480"/>
        <w:rPr>
          <w:sz w:val="24"/>
          <w:szCs w:val="24"/>
        </w:rPr>
      </w:pPr>
    </w:p>
    <w:p w:rsidR="00974208" w:rsidRPr="003F31B3" w:rsidRDefault="00974208">
      <w:pPr>
        <w:ind w:firstLine="480"/>
        <w:rPr>
          <w:sz w:val="24"/>
          <w:szCs w:val="24"/>
        </w:rPr>
      </w:pPr>
      <w:r w:rsidRPr="003F31B3">
        <w:rPr>
          <w:sz w:val="24"/>
          <w:szCs w:val="24"/>
        </w:rPr>
        <w:t>（五）其他风险</w:t>
      </w:r>
    </w:p>
    <w:p w:rsidR="00974208" w:rsidRPr="003F31B3" w:rsidRDefault="00974208">
      <w:pPr>
        <w:ind w:firstLine="480"/>
        <w:rPr>
          <w:sz w:val="24"/>
          <w:szCs w:val="24"/>
        </w:rPr>
      </w:pPr>
      <w:bookmarkStart w:id="175" w:name="_Toc22011952"/>
      <w:bookmarkStart w:id="176" w:name="_Toc15357580"/>
      <w:bookmarkStart w:id="177" w:name="_Toc21944408"/>
      <w:r w:rsidRPr="003F31B3">
        <w:rPr>
          <w:sz w:val="24"/>
          <w:szCs w:val="24"/>
        </w:rPr>
        <w:t>1</w:t>
      </w:r>
      <w:r w:rsidRPr="003F31B3">
        <w:rPr>
          <w:sz w:val="24"/>
          <w:szCs w:val="24"/>
        </w:rPr>
        <w:t>、技术风险</w:t>
      </w:r>
      <w:bookmarkEnd w:id="175"/>
      <w:bookmarkEnd w:id="176"/>
      <w:bookmarkEnd w:id="177"/>
    </w:p>
    <w:p w:rsidR="00974208" w:rsidRPr="003F31B3" w:rsidRDefault="00974208">
      <w:pPr>
        <w:ind w:firstLine="480"/>
        <w:rPr>
          <w:sz w:val="24"/>
          <w:szCs w:val="24"/>
        </w:rPr>
      </w:pPr>
      <w:r w:rsidRPr="003F31B3">
        <w:rPr>
          <w:sz w:val="24"/>
          <w:szCs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974208" w:rsidRPr="003F31B3" w:rsidRDefault="00974208">
      <w:pPr>
        <w:ind w:firstLine="480"/>
        <w:rPr>
          <w:sz w:val="24"/>
          <w:szCs w:val="24"/>
        </w:rPr>
      </w:pPr>
      <w:r w:rsidRPr="003F31B3">
        <w:rPr>
          <w:sz w:val="24"/>
          <w:szCs w:val="24"/>
        </w:rPr>
        <w:t>2</w:t>
      </w:r>
      <w:r w:rsidRPr="003F31B3">
        <w:rPr>
          <w:sz w:val="24"/>
          <w:szCs w:val="24"/>
        </w:rPr>
        <w:t>、道德风险</w:t>
      </w:r>
    </w:p>
    <w:p w:rsidR="00974208" w:rsidRPr="003F31B3" w:rsidRDefault="00974208">
      <w:pPr>
        <w:ind w:firstLine="480"/>
        <w:rPr>
          <w:sz w:val="24"/>
          <w:szCs w:val="24"/>
        </w:rPr>
      </w:pPr>
      <w:r w:rsidRPr="003F31B3">
        <w:rPr>
          <w:sz w:val="24"/>
          <w:szCs w:val="24"/>
        </w:rPr>
        <w:t>由于人员的机会主义行为等主观因素带来的风险，如内幕交易、欺诈、舞弊等行为可能给基金资产带来直接损失或损害基金管理人声誉从而损害本基金投资人利益。</w:t>
      </w:r>
    </w:p>
    <w:p w:rsidR="00974208" w:rsidRPr="003F31B3" w:rsidRDefault="00974208">
      <w:pPr>
        <w:ind w:firstLine="480"/>
        <w:rPr>
          <w:sz w:val="24"/>
          <w:szCs w:val="24"/>
        </w:rPr>
      </w:pPr>
      <w:r w:rsidRPr="003F31B3">
        <w:rPr>
          <w:sz w:val="24"/>
          <w:szCs w:val="24"/>
        </w:rPr>
        <w:t>3</w:t>
      </w:r>
      <w:r w:rsidRPr="003F31B3">
        <w:rPr>
          <w:sz w:val="24"/>
          <w:szCs w:val="24"/>
        </w:rPr>
        <w:t>、合规风险</w:t>
      </w:r>
    </w:p>
    <w:p w:rsidR="00974208" w:rsidRPr="003F31B3" w:rsidRDefault="00974208">
      <w:pPr>
        <w:ind w:firstLine="480"/>
        <w:rPr>
          <w:sz w:val="24"/>
          <w:szCs w:val="24"/>
        </w:rPr>
      </w:pPr>
      <w:r w:rsidRPr="003F31B3">
        <w:rPr>
          <w:sz w:val="24"/>
          <w:szCs w:val="24"/>
        </w:rPr>
        <w:t>由于操作疏忽、制度不健全或者外部法律法规环境变化等原因造成基金运作违反相关规定的风险。这种风险可能表现在基金整体的投资组合管理上，例如资产配置、类属配置不符合基金合同的要求；也可能表现在个券、个股的选择不符合本基金的投资风格和投资目标等。</w:t>
      </w:r>
    </w:p>
    <w:p w:rsidR="00974208" w:rsidRPr="003F31B3" w:rsidRDefault="00974208">
      <w:pPr>
        <w:ind w:firstLine="480"/>
        <w:rPr>
          <w:sz w:val="24"/>
          <w:szCs w:val="24"/>
        </w:rPr>
      </w:pPr>
      <w:bookmarkStart w:id="178" w:name="_Toc15357582"/>
      <w:bookmarkStart w:id="179" w:name="_Toc21944410"/>
      <w:bookmarkStart w:id="180" w:name="_Toc22011954"/>
      <w:r w:rsidRPr="003F31B3">
        <w:rPr>
          <w:sz w:val="24"/>
          <w:szCs w:val="24"/>
        </w:rPr>
        <w:t>4</w:t>
      </w:r>
      <w:r w:rsidRPr="003F31B3">
        <w:rPr>
          <w:sz w:val="24"/>
          <w:szCs w:val="24"/>
        </w:rPr>
        <w:t>、不可抗力风险</w:t>
      </w:r>
      <w:bookmarkEnd w:id="178"/>
      <w:bookmarkEnd w:id="179"/>
      <w:bookmarkEnd w:id="180"/>
    </w:p>
    <w:p w:rsidR="00974208" w:rsidRPr="003F31B3" w:rsidRDefault="00974208">
      <w:pPr>
        <w:ind w:firstLine="480"/>
        <w:rPr>
          <w:sz w:val="24"/>
          <w:szCs w:val="24"/>
        </w:rPr>
      </w:pPr>
      <w:r w:rsidRPr="003F31B3">
        <w:rPr>
          <w:sz w:val="24"/>
          <w:szCs w:val="24"/>
        </w:rPr>
        <w:t>战争、自然灾害等不可抗力可能导致基金资产遭受损失；同时，证券市场、基金管理人及基金销售代理人可能因不可抗力无法正常工作，从而有影响基金正常申购和赎回的风险。</w:t>
      </w:r>
    </w:p>
    <w:bookmarkEnd w:id="174"/>
    <w:p w:rsidR="00974208" w:rsidRPr="003F31B3" w:rsidRDefault="00974208">
      <w:pPr>
        <w:ind w:firstLine="420"/>
        <w:rPr>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2E652B">
      <w:pPr>
        <w:pStyle w:val="1"/>
        <w:rPr>
          <w:rFonts w:ascii="Times New Roman" w:hAnsi="Times New Roman"/>
          <w:sz w:val="24"/>
          <w:szCs w:val="24"/>
        </w:rPr>
      </w:pPr>
      <w:bookmarkStart w:id="181" w:name="_Hlt73348378"/>
      <w:bookmarkStart w:id="182" w:name="_Toc282022962"/>
      <w:bookmarkStart w:id="183" w:name="_Toc464823062"/>
      <w:bookmarkStart w:id="184" w:name="_Toc527037959"/>
      <w:bookmarkStart w:id="185" w:name="_Toc15120418"/>
      <w:bookmarkEnd w:id="173"/>
      <w:bookmarkEnd w:id="181"/>
      <w:r w:rsidRPr="003F31B3">
        <w:rPr>
          <w:rFonts w:ascii="Times New Roman" w:hAnsi="Times New Roman" w:hint="eastAsia"/>
          <w:sz w:val="24"/>
          <w:szCs w:val="24"/>
          <w:lang w:eastAsia="zh-CN"/>
        </w:rPr>
        <w:t>十</w:t>
      </w:r>
      <w:r w:rsidR="004E7DDA">
        <w:rPr>
          <w:rFonts w:ascii="Times New Roman" w:hAnsi="Times New Roman" w:hint="eastAsia"/>
          <w:sz w:val="24"/>
          <w:szCs w:val="24"/>
          <w:lang w:eastAsia="zh-CN"/>
        </w:rPr>
        <w:t>七</w:t>
      </w:r>
      <w:r w:rsidR="00974208" w:rsidRPr="003F31B3">
        <w:rPr>
          <w:rFonts w:ascii="Times New Roman" w:hAnsi="Times New Roman"/>
          <w:sz w:val="24"/>
          <w:szCs w:val="24"/>
        </w:rPr>
        <w:t>、基金合同的变更、终止与基金财产的清算</w:t>
      </w:r>
      <w:bookmarkEnd w:id="182"/>
      <w:bookmarkEnd w:id="183"/>
      <w:bookmarkEnd w:id="184"/>
    </w:p>
    <w:p w:rsidR="00974208" w:rsidRPr="003F31B3" w:rsidRDefault="00974208" w:rsidP="00B0161C">
      <w:pPr>
        <w:ind w:firstLineChars="200" w:firstLine="480"/>
        <w:rPr>
          <w:bCs/>
          <w:sz w:val="24"/>
          <w:szCs w:val="24"/>
        </w:rPr>
      </w:pPr>
      <w:bookmarkStart w:id="186" w:name="_Toc79392639"/>
      <w:bookmarkStart w:id="187" w:name="_Toc86832841"/>
      <w:bookmarkStart w:id="188" w:name="_Toc167015478"/>
      <w:r w:rsidRPr="003F31B3">
        <w:rPr>
          <w:bCs/>
          <w:sz w:val="24"/>
          <w:szCs w:val="24"/>
        </w:rPr>
        <w:t>（一）《基金合同》的变更</w:t>
      </w:r>
      <w:bookmarkEnd w:id="186"/>
    </w:p>
    <w:p w:rsidR="005A1973" w:rsidRPr="003F31B3" w:rsidRDefault="005A1973" w:rsidP="00B0161C">
      <w:pPr>
        <w:ind w:firstLineChars="200" w:firstLine="480"/>
        <w:rPr>
          <w:bCs/>
          <w:sz w:val="24"/>
          <w:szCs w:val="24"/>
        </w:rPr>
      </w:pPr>
      <w:r w:rsidRPr="003F31B3">
        <w:rPr>
          <w:bCs/>
          <w:sz w:val="24"/>
          <w:szCs w:val="24"/>
        </w:rPr>
        <w:t>1</w:t>
      </w:r>
      <w:r w:rsidRPr="003F31B3">
        <w:rPr>
          <w:bCs/>
          <w:sz w:val="24"/>
          <w:szCs w:val="24"/>
        </w:rPr>
        <w:t>、变更基金合同</w:t>
      </w:r>
      <w:r w:rsidRPr="003F31B3">
        <w:rPr>
          <w:rFonts w:hint="eastAsia"/>
          <w:bCs/>
          <w:sz w:val="24"/>
          <w:szCs w:val="24"/>
        </w:rPr>
        <w:t>涉及</w:t>
      </w:r>
      <w:r w:rsidRPr="003F31B3">
        <w:rPr>
          <w:bCs/>
          <w:sz w:val="24"/>
          <w:szCs w:val="24"/>
        </w:rPr>
        <w:t>法律法规规定或</w:t>
      </w:r>
      <w:r w:rsidRPr="003F31B3">
        <w:rPr>
          <w:rFonts w:hint="eastAsia"/>
          <w:bCs/>
          <w:sz w:val="24"/>
          <w:szCs w:val="24"/>
        </w:rPr>
        <w:t>基金</w:t>
      </w:r>
      <w:r w:rsidRPr="003F31B3">
        <w:rPr>
          <w:bCs/>
          <w:sz w:val="24"/>
          <w:szCs w:val="24"/>
        </w:rPr>
        <w:t>合同约定应经基金份额持有人大会决议通过的事项的，应召开基金份额持有人大会决议通过。对于</w:t>
      </w:r>
      <w:r w:rsidRPr="003F31B3">
        <w:rPr>
          <w:rFonts w:hint="eastAsia"/>
          <w:bCs/>
          <w:sz w:val="24"/>
          <w:szCs w:val="24"/>
        </w:rPr>
        <w:t>法律法规规定或基金合同约定</w:t>
      </w:r>
      <w:r w:rsidRPr="003F31B3">
        <w:rPr>
          <w:bCs/>
          <w:sz w:val="24"/>
          <w:szCs w:val="24"/>
        </w:rPr>
        <w:t>可不经基金份额持有人大会决议通过的事项，由基金管理人和基金托管人同意后变更并公告，并报中国证监会备案。</w:t>
      </w:r>
    </w:p>
    <w:p w:rsidR="00974208" w:rsidRPr="003F31B3" w:rsidRDefault="005A1973" w:rsidP="00B0161C">
      <w:pPr>
        <w:ind w:firstLineChars="200" w:firstLine="480"/>
        <w:rPr>
          <w:bCs/>
          <w:sz w:val="24"/>
          <w:szCs w:val="24"/>
        </w:rPr>
      </w:pPr>
      <w:r w:rsidRPr="003F31B3">
        <w:rPr>
          <w:bCs/>
          <w:sz w:val="24"/>
          <w:szCs w:val="24"/>
        </w:rPr>
        <w:t>2</w:t>
      </w:r>
      <w:r w:rsidRPr="003F31B3">
        <w:rPr>
          <w:bCs/>
          <w:sz w:val="24"/>
          <w:szCs w:val="24"/>
        </w:rPr>
        <w:t>、关于《基金合同》变更的基金份额持有人大会决议</w:t>
      </w:r>
      <w:r w:rsidRPr="003F31B3">
        <w:rPr>
          <w:rFonts w:hint="eastAsia"/>
          <w:bCs/>
          <w:sz w:val="24"/>
          <w:szCs w:val="24"/>
        </w:rPr>
        <w:t>须报</w:t>
      </w:r>
      <w:r w:rsidRPr="003F31B3">
        <w:rPr>
          <w:bCs/>
          <w:sz w:val="24"/>
          <w:szCs w:val="24"/>
        </w:rPr>
        <w:t>中国证监会</w:t>
      </w:r>
      <w:r w:rsidRPr="003F31B3">
        <w:rPr>
          <w:rFonts w:hint="eastAsia"/>
          <w:bCs/>
          <w:sz w:val="24"/>
          <w:szCs w:val="24"/>
        </w:rPr>
        <w:t>备案</w:t>
      </w:r>
      <w:r w:rsidRPr="003F31B3">
        <w:rPr>
          <w:bCs/>
          <w:sz w:val="24"/>
          <w:szCs w:val="24"/>
        </w:rPr>
        <w:t>，</w:t>
      </w:r>
      <w:r w:rsidRPr="003F31B3">
        <w:rPr>
          <w:rFonts w:hint="eastAsia"/>
          <w:bCs/>
          <w:sz w:val="24"/>
          <w:szCs w:val="24"/>
        </w:rPr>
        <w:t>并</w:t>
      </w:r>
      <w:r w:rsidRPr="003F31B3">
        <w:rPr>
          <w:bCs/>
          <w:sz w:val="24"/>
          <w:szCs w:val="24"/>
        </w:rPr>
        <w:t>自</w:t>
      </w:r>
      <w:r w:rsidRPr="003F31B3">
        <w:rPr>
          <w:rFonts w:hint="eastAsia"/>
          <w:bCs/>
          <w:sz w:val="24"/>
          <w:szCs w:val="24"/>
        </w:rPr>
        <w:t>表决通过之日起生效，</w:t>
      </w:r>
      <w:r w:rsidRPr="003F31B3">
        <w:rPr>
          <w:bCs/>
          <w:sz w:val="24"/>
          <w:szCs w:val="24"/>
        </w:rPr>
        <w:t>决议生效</w:t>
      </w:r>
      <w:r w:rsidRPr="003F31B3">
        <w:rPr>
          <w:rFonts w:hint="eastAsia"/>
          <w:bCs/>
          <w:sz w:val="24"/>
          <w:szCs w:val="24"/>
        </w:rPr>
        <w:t>后依照《信息披露办法》的有关规定</w:t>
      </w:r>
      <w:r w:rsidRPr="003F31B3">
        <w:rPr>
          <w:bCs/>
          <w:sz w:val="24"/>
          <w:szCs w:val="24"/>
        </w:rPr>
        <w:t>在指定媒</w:t>
      </w:r>
      <w:r w:rsidRPr="003F31B3">
        <w:rPr>
          <w:rFonts w:hint="eastAsia"/>
          <w:bCs/>
          <w:sz w:val="24"/>
          <w:szCs w:val="24"/>
        </w:rPr>
        <w:t>介</w:t>
      </w:r>
      <w:r w:rsidRPr="003F31B3">
        <w:rPr>
          <w:bCs/>
          <w:sz w:val="24"/>
          <w:szCs w:val="24"/>
        </w:rPr>
        <w:t>公告。</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（二）《基金合同》的终止</w:t>
      </w:r>
    </w:p>
    <w:p w:rsidR="00974208" w:rsidRPr="003F31B3" w:rsidRDefault="00974208" w:rsidP="00B0161C">
      <w:pPr>
        <w:ind w:firstLineChars="200" w:firstLine="480"/>
        <w:rPr>
          <w:sz w:val="24"/>
          <w:szCs w:val="24"/>
        </w:rPr>
      </w:pPr>
      <w:r w:rsidRPr="003F31B3">
        <w:rPr>
          <w:sz w:val="24"/>
          <w:szCs w:val="24"/>
        </w:rPr>
        <w:t>有下列情形之一的，《基金合同》</w:t>
      </w:r>
      <w:r w:rsidR="005A1973" w:rsidRPr="003F31B3">
        <w:rPr>
          <w:rFonts w:hint="eastAsia"/>
          <w:sz w:val="24"/>
          <w:szCs w:val="24"/>
        </w:rPr>
        <w:t>应当</w:t>
      </w:r>
      <w:r w:rsidRPr="003F31B3">
        <w:rPr>
          <w:sz w:val="24"/>
          <w:szCs w:val="24"/>
        </w:rPr>
        <w:t>终止：</w:t>
      </w:r>
    </w:p>
    <w:p w:rsidR="00974208" w:rsidRPr="003F31B3" w:rsidRDefault="00974208" w:rsidP="00B0161C">
      <w:pPr>
        <w:ind w:firstLineChars="200" w:firstLine="480"/>
        <w:rPr>
          <w:sz w:val="24"/>
          <w:szCs w:val="24"/>
        </w:rPr>
      </w:pPr>
      <w:r w:rsidRPr="003F31B3">
        <w:rPr>
          <w:sz w:val="24"/>
          <w:szCs w:val="24"/>
        </w:rPr>
        <w:t>1</w:t>
      </w:r>
      <w:r w:rsidRPr="003F31B3">
        <w:rPr>
          <w:sz w:val="24"/>
          <w:szCs w:val="24"/>
        </w:rPr>
        <w:t>、基金份额持有人大会决定终止的；</w:t>
      </w:r>
    </w:p>
    <w:p w:rsidR="00E65F6E" w:rsidRPr="003F31B3" w:rsidRDefault="00E65F6E" w:rsidP="00B0161C">
      <w:pPr>
        <w:ind w:firstLineChars="200" w:firstLine="480"/>
        <w:rPr>
          <w:bCs/>
          <w:sz w:val="24"/>
          <w:szCs w:val="24"/>
        </w:rPr>
      </w:pPr>
      <w:r w:rsidRPr="003F31B3">
        <w:rPr>
          <w:bCs/>
          <w:sz w:val="24"/>
          <w:szCs w:val="24"/>
        </w:rPr>
        <w:t>2</w:t>
      </w:r>
      <w:r w:rsidRPr="003F31B3">
        <w:rPr>
          <w:bCs/>
          <w:sz w:val="24"/>
          <w:szCs w:val="24"/>
        </w:rPr>
        <w:t>、基金管理人、基金托管人职责终止，在</w:t>
      </w:r>
      <w:r w:rsidRPr="003F31B3">
        <w:rPr>
          <w:bCs/>
          <w:sz w:val="24"/>
          <w:szCs w:val="24"/>
        </w:rPr>
        <w:t>6</w:t>
      </w:r>
      <w:r w:rsidRPr="003F31B3">
        <w:rPr>
          <w:bCs/>
          <w:sz w:val="24"/>
          <w:szCs w:val="24"/>
        </w:rPr>
        <w:t>个月内没有新基金管理人、新基金托管人承接的；</w:t>
      </w:r>
    </w:p>
    <w:p w:rsidR="00E65F6E" w:rsidRPr="003F31B3" w:rsidRDefault="00E65F6E" w:rsidP="00B0161C">
      <w:pPr>
        <w:ind w:firstLineChars="200" w:firstLine="480"/>
        <w:rPr>
          <w:bCs/>
          <w:sz w:val="24"/>
          <w:szCs w:val="24"/>
        </w:rPr>
      </w:pPr>
      <w:r w:rsidRPr="003F31B3">
        <w:rPr>
          <w:bCs/>
          <w:sz w:val="24"/>
          <w:szCs w:val="24"/>
        </w:rPr>
        <w:t>3</w:t>
      </w:r>
      <w:r w:rsidRPr="003F31B3">
        <w:rPr>
          <w:bCs/>
          <w:sz w:val="24"/>
          <w:szCs w:val="24"/>
        </w:rPr>
        <w:t>、《基金合同》约定的其他情形；</w:t>
      </w:r>
    </w:p>
    <w:p w:rsidR="00974208" w:rsidRPr="003F31B3" w:rsidRDefault="00974208" w:rsidP="00B0161C">
      <w:pPr>
        <w:ind w:firstLineChars="200" w:firstLine="480"/>
        <w:rPr>
          <w:sz w:val="24"/>
          <w:szCs w:val="24"/>
        </w:rPr>
      </w:pPr>
      <w:r w:rsidRPr="003F31B3">
        <w:rPr>
          <w:sz w:val="24"/>
          <w:szCs w:val="24"/>
        </w:rPr>
        <w:t>4</w:t>
      </w:r>
      <w:r w:rsidRPr="003F31B3">
        <w:rPr>
          <w:sz w:val="24"/>
          <w:szCs w:val="24"/>
        </w:rPr>
        <w:t>、相关法律法规和中国证监会规定的其他情况。</w:t>
      </w:r>
    </w:p>
    <w:p w:rsidR="00974208" w:rsidRPr="003F31B3" w:rsidRDefault="00974208" w:rsidP="00B0161C">
      <w:pPr>
        <w:ind w:firstLineChars="200" w:firstLine="480"/>
        <w:rPr>
          <w:sz w:val="24"/>
          <w:szCs w:val="24"/>
        </w:rPr>
      </w:pPr>
    </w:p>
    <w:p w:rsidR="00974208" w:rsidRPr="003F31B3" w:rsidRDefault="00974208" w:rsidP="00B0161C">
      <w:pPr>
        <w:ind w:firstLineChars="200" w:firstLine="480"/>
        <w:rPr>
          <w:bCs/>
          <w:sz w:val="24"/>
          <w:szCs w:val="24"/>
        </w:rPr>
      </w:pPr>
      <w:r w:rsidRPr="003F31B3">
        <w:rPr>
          <w:bCs/>
          <w:sz w:val="24"/>
          <w:szCs w:val="24"/>
        </w:rPr>
        <w:t>（三）基金财产的清算</w:t>
      </w:r>
    </w:p>
    <w:p w:rsidR="005A1973" w:rsidRPr="003F31B3" w:rsidRDefault="005A1973" w:rsidP="00B0161C">
      <w:pPr>
        <w:ind w:firstLineChars="200" w:firstLine="480"/>
        <w:rPr>
          <w:bCs/>
          <w:sz w:val="24"/>
          <w:szCs w:val="24"/>
        </w:rPr>
      </w:pPr>
      <w:r w:rsidRPr="003F31B3">
        <w:rPr>
          <w:bCs/>
          <w:sz w:val="24"/>
          <w:szCs w:val="24"/>
        </w:rPr>
        <w:t>1</w:t>
      </w:r>
      <w:r w:rsidRPr="003F31B3">
        <w:rPr>
          <w:bCs/>
          <w:sz w:val="24"/>
          <w:szCs w:val="24"/>
        </w:rPr>
        <w:t>、基金财产清算小组：自出现《基金合同》终止事由之日起</w:t>
      </w:r>
      <w:r w:rsidRPr="003F31B3">
        <w:rPr>
          <w:bCs/>
          <w:sz w:val="24"/>
          <w:szCs w:val="24"/>
        </w:rPr>
        <w:t>30</w:t>
      </w:r>
      <w:r w:rsidRPr="003F31B3">
        <w:rPr>
          <w:bCs/>
          <w:sz w:val="24"/>
          <w:szCs w:val="24"/>
        </w:rPr>
        <w:t>个工作日内成立清算小组，基金管理人组织基金财产清算小组并在中国证监会的监督下进行基金清算。</w:t>
      </w:r>
    </w:p>
    <w:p w:rsidR="005A1973" w:rsidRPr="003F31B3" w:rsidRDefault="005A1973" w:rsidP="00B0161C">
      <w:pPr>
        <w:ind w:firstLineChars="200" w:firstLine="480"/>
        <w:rPr>
          <w:bCs/>
          <w:sz w:val="24"/>
          <w:szCs w:val="24"/>
        </w:rPr>
      </w:pPr>
      <w:r w:rsidRPr="003F31B3">
        <w:rPr>
          <w:bCs/>
          <w:sz w:val="24"/>
          <w:szCs w:val="24"/>
        </w:rPr>
        <w:t>2</w:t>
      </w:r>
      <w:r w:rsidRPr="003F31B3">
        <w:rPr>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A1973" w:rsidRPr="003F31B3" w:rsidRDefault="005A1973" w:rsidP="00B0161C">
      <w:pPr>
        <w:ind w:firstLineChars="200" w:firstLine="480"/>
        <w:rPr>
          <w:bCs/>
          <w:sz w:val="24"/>
          <w:szCs w:val="24"/>
        </w:rPr>
      </w:pPr>
      <w:r w:rsidRPr="003F31B3">
        <w:rPr>
          <w:bCs/>
          <w:sz w:val="24"/>
          <w:szCs w:val="24"/>
        </w:rPr>
        <w:t>3</w:t>
      </w:r>
      <w:r w:rsidRPr="003F31B3">
        <w:rPr>
          <w:bCs/>
          <w:sz w:val="24"/>
          <w:szCs w:val="24"/>
        </w:rPr>
        <w:t>、基金财产清算小组职责：基金财产清算小组负责基金财产的保管、清理、估价、变现和分配。基金财产清算小组可以依法进行必要的民事活动。</w:t>
      </w:r>
    </w:p>
    <w:p w:rsidR="005A1973" w:rsidRPr="003F31B3" w:rsidRDefault="005A1973" w:rsidP="00B0161C">
      <w:pPr>
        <w:ind w:firstLineChars="200" w:firstLine="480"/>
        <w:rPr>
          <w:bCs/>
          <w:sz w:val="24"/>
          <w:szCs w:val="24"/>
        </w:rPr>
      </w:pPr>
      <w:r w:rsidRPr="003F31B3">
        <w:rPr>
          <w:bCs/>
          <w:sz w:val="24"/>
          <w:szCs w:val="24"/>
        </w:rPr>
        <w:t>4</w:t>
      </w:r>
      <w:r w:rsidRPr="003F31B3">
        <w:rPr>
          <w:bCs/>
          <w:sz w:val="24"/>
          <w:szCs w:val="24"/>
        </w:rPr>
        <w:t>、基金财产清算程序：</w:t>
      </w:r>
    </w:p>
    <w:p w:rsidR="005A1973" w:rsidRPr="003F31B3" w:rsidRDefault="005A1973"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）《基金合同》终止情形出现时，由基金财产清算小组统一接管基金；</w:t>
      </w:r>
    </w:p>
    <w:p w:rsidR="005A1973" w:rsidRPr="003F31B3" w:rsidRDefault="005A1973"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）对基金财产和债权债务进行清理和确认；</w:t>
      </w:r>
    </w:p>
    <w:p w:rsidR="005A1973" w:rsidRPr="003F31B3" w:rsidRDefault="005A1973" w:rsidP="00B0161C">
      <w:pPr>
        <w:ind w:firstLineChars="200" w:firstLine="480"/>
        <w:rPr>
          <w:bCs/>
          <w:sz w:val="24"/>
          <w:szCs w:val="24"/>
        </w:rPr>
      </w:pPr>
      <w:r w:rsidRPr="003F31B3">
        <w:rPr>
          <w:bCs/>
          <w:sz w:val="24"/>
          <w:szCs w:val="24"/>
        </w:rPr>
        <w:t>（</w:t>
      </w:r>
      <w:r w:rsidRPr="003F31B3">
        <w:rPr>
          <w:bCs/>
          <w:sz w:val="24"/>
          <w:szCs w:val="24"/>
        </w:rPr>
        <w:t>3</w:t>
      </w:r>
      <w:r w:rsidRPr="003F31B3">
        <w:rPr>
          <w:bCs/>
          <w:sz w:val="24"/>
          <w:szCs w:val="24"/>
        </w:rPr>
        <w:t>）对基金财产进行估值和变现；</w:t>
      </w:r>
    </w:p>
    <w:p w:rsidR="005A1973" w:rsidRPr="003F31B3" w:rsidRDefault="005A1973" w:rsidP="00B0161C">
      <w:pPr>
        <w:ind w:firstLineChars="200" w:firstLine="480"/>
        <w:rPr>
          <w:bCs/>
          <w:sz w:val="24"/>
          <w:szCs w:val="24"/>
        </w:rPr>
      </w:pPr>
      <w:r w:rsidRPr="003F31B3">
        <w:rPr>
          <w:bCs/>
          <w:sz w:val="24"/>
          <w:szCs w:val="24"/>
        </w:rPr>
        <w:t>（</w:t>
      </w:r>
      <w:r w:rsidRPr="003F31B3">
        <w:rPr>
          <w:bCs/>
          <w:sz w:val="24"/>
          <w:szCs w:val="24"/>
        </w:rPr>
        <w:t>4</w:t>
      </w:r>
      <w:r w:rsidRPr="003F31B3">
        <w:rPr>
          <w:bCs/>
          <w:sz w:val="24"/>
          <w:szCs w:val="24"/>
        </w:rPr>
        <w:t>）制作清算报告；</w:t>
      </w:r>
    </w:p>
    <w:p w:rsidR="005A1973" w:rsidRPr="003F31B3" w:rsidRDefault="005A1973" w:rsidP="00B0161C">
      <w:pPr>
        <w:ind w:firstLineChars="200" w:firstLine="480"/>
        <w:rPr>
          <w:bCs/>
          <w:sz w:val="24"/>
          <w:szCs w:val="24"/>
        </w:rPr>
      </w:pPr>
      <w:r w:rsidRPr="003F31B3">
        <w:rPr>
          <w:bCs/>
          <w:sz w:val="24"/>
          <w:szCs w:val="24"/>
        </w:rPr>
        <w:t>（</w:t>
      </w:r>
      <w:r w:rsidRPr="003F31B3">
        <w:rPr>
          <w:bCs/>
          <w:sz w:val="24"/>
          <w:szCs w:val="24"/>
        </w:rPr>
        <w:t>5</w:t>
      </w:r>
      <w:r w:rsidRPr="003F31B3">
        <w:rPr>
          <w:bCs/>
          <w:sz w:val="24"/>
          <w:szCs w:val="24"/>
        </w:rPr>
        <w:t>）聘请会计师事务所对清算报告进行外部审计，聘请律师事务所对清算报告出具法律意见书；</w:t>
      </w:r>
    </w:p>
    <w:p w:rsidR="005A1973" w:rsidRPr="003F31B3" w:rsidRDefault="005A1973" w:rsidP="00B0161C">
      <w:pPr>
        <w:ind w:firstLineChars="200" w:firstLine="480"/>
        <w:rPr>
          <w:bCs/>
          <w:sz w:val="24"/>
          <w:szCs w:val="24"/>
        </w:rPr>
      </w:pPr>
      <w:r w:rsidRPr="003F31B3">
        <w:rPr>
          <w:bCs/>
          <w:sz w:val="24"/>
          <w:szCs w:val="24"/>
        </w:rPr>
        <w:t>（</w:t>
      </w:r>
      <w:r w:rsidRPr="003F31B3">
        <w:rPr>
          <w:bCs/>
          <w:sz w:val="24"/>
          <w:szCs w:val="24"/>
        </w:rPr>
        <w:t>6</w:t>
      </w:r>
      <w:r w:rsidRPr="003F31B3">
        <w:rPr>
          <w:bCs/>
          <w:sz w:val="24"/>
          <w:szCs w:val="24"/>
        </w:rPr>
        <w:t>）将清算报告报中国证监会备案并公告</w:t>
      </w:r>
      <w:r w:rsidRPr="003F31B3">
        <w:rPr>
          <w:rFonts w:hint="eastAsia"/>
          <w:bCs/>
          <w:sz w:val="24"/>
          <w:szCs w:val="24"/>
        </w:rPr>
        <w:t>；</w:t>
      </w:r>
    </w:p>
    <w:p w:rsidR="00974208" w:rsidRPr="003F31B3" w:rsidRDefault="005A1973" w:rsidP="00B0161C">
      <w:pPr>
        <w:ind w:firstLineChars="200" w:firstLine="480"/>
        <w:rPr>
          <w:bCs/>
          <w:sz w:val="24"/>
          <w:szCs w:val="24"/>
        </w:rPr>
      </w:pPr>
      <w:r w:rsidRPr="003F31B3">
        <w:rPr>
          <w:bCs/>
          <w:sz w:val="24"/>
          <w:szCs w:val="24"/>
        </w:rPr>
        <w:t>（</w:t>
      </w:r>
      <w:r w:rsidRPr="003F31B3">
        <w:rPr>
          <w:bCs/>
          <w:sz w:val="24"/>
          <w:szCs w:val="24"/>
        </w:rPr>
        <w:t>7</w:t>
      </w:r>
      <w:r w:rsidRPr="003F31B3">
        <w:rPr>
          <w:bCs/>
          <w:sz w:val="24"/>
          <w:szCs w:val="24"/>
        </w:rPr>
        <w:t>）对基金</w:t>
      </w:r>
      <w:r w:rsidRPr="003F31B3">
        <w:rPr>
          <w:rFonts w:hint="eastAsia"/>
          <w:bCs/>
          <w:sz w:val="24"/>
          <w:szCs w:val="24"/>
        </w:rPr>
        <w:t>剩余</w:t>
      </w:r>
      <w:r w:rsidRPr="003F31B3">
        <w:rPr>
          <w:bCs/>
          <w:sz w:val="24"/>
          <w:szCs w:val="24"/>
        </w:rPr>
        <w:t>财产进行分配</w:t>
      </w:r>
      <w:r w:rsidR="00974208" w:rsidRPr="003F31B3">
        <w:rPr>
          <w:bCs/>
          <w:sz w:val="24"/>
          <w:szCs w:val="24"/>
        </w:rPr>
        <w:t>。</w:t>
      </w:r>
    </w:p>
    <w:p w:rsidR="005A1973" w:rsidRPr="003F31B3" w:rsidRDefault="005A1973" w:rsidP="00B0161C">
      <w:pPr>
        <w:ind w:firstLineChars="200" w:firstLine="480"/>
        <w:rPr>
          <w:bCs/>
          <w:sz w:val="24"/>
          <w:szCs w:val="24"/>
        </w:rPr>
      </w:pPr>
      <w:r w:rsidRPr="003F31B3">
        <w:rPr>
          <w:bCs/>
          <w:sz w:val="24"/>
          <w:szCs w:val="24"/>
        </w:rPr>
        <w:t>5</w:t>
      </w:r>
      <w:r w:rsidRPr="003F31B3">
        <w:rPr>
          <w:bCs/>
          <w:sz w:val="24"/>
          <w:szCs w:val="24"/>
        </w:rPr>
        <w:t>、基金财产清算的期限为</w:t>
      </w:r>
      <w:r w:rsidRPr="003F31B3">
        <w:rPr>
          <w:rFonts w:hint="eastAsia"/>
          <w:bCs/>
          <w:sz w:val="24"/>
          <w:szCs w:val="24"/>
        </w:rPr>
        <w:t>6</w:t>
      </w:r>
      <w:r w:rsidRPr="003F31B3">
        <w:rPr>
          <w:bCs/>
          <w:sz w:val="24"/>
          <w:szCs w:val="24"/>
        </w:rPr>
        <w:t>个月</w:t>
      </w:r>
      <w:r w:rsidRPr="003F31B3">
        <w:rPr>
          <w:rFonts w:hint="eastAsia"/>
          <w:bCs/>
          <w:sz w:val="24"/>
          <w:szCs w:val="24"/>
        </w:rPr>
        <w:t>，但因本基金所持证券的流动性受到限制而不能及时变现的，清算期限相应顺延</w:t>
      </w:r>
      <w:r w:rsidRPr="003F31B3">
        <w:rPr>
          <w:bCs/>
          <w:sz w:val="24"/>
          <w:szCs w:val="24"/>
        </w:rPr>
        <w:t>。</w:t>
      </w:r>
    </w:p>
    <w:p w:rsidR="005A1973" w:rsidRPr="003F31B3" w:rsidRDefault="005A1973" w:rsidP="00B0161C">
      <w:pPr>
        <w:ind w:firstLineChars="200" w:firstLine="480"/>
        <w:rPr>
          <w:bCs/>
          <w:sz w:val="24"/>
          <w:szCs w:val="24"/>
        </w:rPr>
      </w:pPr>
      <w:r w:rsidRPr="003F31B3">
        <w:rPr>
          <w:rFonts w:hint="eastAsia"/>
          <w:bCs/>
          <w:sz w:val="24"/>
          <w:szCs w:val="24"/>
        </w:rPr>
        <w:t>（</w:t>
      </w:r>
      <w:r w:rsidRPr="003F31B3">
        <w:rPr>
          <w:bCs/>
          <w:sz w:val="24"/>
          <w:szCs w:val="24"/>
        </w:rPr>
        <w:t>四</w:t>
      </w:r>
      <w:r w:rsidRPr="003F31B3">
        <w:rPr>
          <w:rFonts w:hint="eastAsia"/>
          <w:bCs/>
          <w:sz w:val="24"/>
          <w:szCs w:val="24"/>
        </w:rPr>
        <w:t>）</w:t>
      </w:r>
      <w:r w:rsidRPr="003F31B3">
        <w:rPr>
          <w:bCs/>
          <w:sz w:val="24"/>
          <w:szCs w:val="24"/>
        </w:rPr>
        <w:t>清算费用</w:t>
      </w:r>
    </w:p>
    <w:p w:rsidR="005A1973" w:rsidRPr="003F31B3" w:rsidRDefault="005A1973" w:rsidP="00B0161C">
      <w:pPr>
        <w:ind w:firstLineChars="200" w:firstLine="480"/>
        <w:rPr>
          <w:bCs/>
          <w:sz w:val="24"/>
          <w:szCs w:val="24"/>
        </w:rPr>
      </w:pPr>
      <w:r w:rsidRPr="003F31B3">
        <w:rPr>
          <w:bCs/>
          <w:sz w:val="24"/>
          <w:szCs w:val="24"/>
        </w:rPr>
        <w:t>清算费用是指基金财产清算小组在进行基金清算过程中发生的所有合理费用，清算费用由基金财产清算小组优先从基金</w:t>
      </w:r>
      <w:r w:rsidRPr="003F31B3">
        <w:rPr>
          <w:rFonts w:hint="eastAsia"/>
          <w:bCs/>
          <w:sz w:val="24"/>
          <w:szCs w:val="24"/>
        </w:rPr>
        <w:t>剩余</w:t>
      </w:r>
      <w:r w:rsidRPr="003F31B3">
        <w:rPr>
          <w:bCs/>
          <w:sz w:val="24"/>
          <w:szCs w:val="24"/>
        </w:rPr>
        <w:t>财产中支付。</w:t>
      </w:r>
    </w:p>
    <w:p w:rsidR="005A1973" w:rsidRPr="003F31B3" w:rsidRDefault="005A1973" w:rsidP="00B0161C">
      <w:pPr>
        <w:ind w:firstLineChars="200" w:firstLine="480"/>
        <w:rPr>
          <w:bCs/>
          <w:sz w:val="24"/>
          <w:szCs w:val="24"/>
        </w:rPr>
      </w:pPr>
      <w:r w:rsidRPr="003F31B3">
        <w:rPr>
          <w:rFonts w:hint="eastAsia"/>
          <w:bCs/>
          <w:sz w:val="24"/>
          <w:szCs w:val="24"/>
        </w:rPr>
        <w:t>（</w:t>
      </w:r>
      <w:r w:rsidRPr="003F31B3">
        <w:rPr>
          <w:bCs/>
          <w:sz w:val="24"/>
          <w:szCs w:val="24"/>
        </w:rPr>
        <w:t>五</w:t>
      </w:r>
      <w:r w:rsidRPr="003F31B3">
        <w:rPr>
          <w:rFonts w:hint="eastAsia"/>
          <w:bCs/>
          <w:sz w:val="24"/>
          <w:szCs w:val="24"/>
        </w:rPr>
        <w:t>）</w:t>
      </w:r>
      <w:r w:rsidRPr="003F31B3">
        <w:rPr>
          <w:bCs/>
          <w:sz w:val="24"/>
          <w:szCs w:val="24"/>
        </w:rPr>
        <w:t>基金财产清算剩余资产的分配</w:t>
      </w:r>
    </w:p>
    <w:p w:rsidR="005A1973" w:rsidRPr="003F31B3" w:rsidRDefault="005A1973" w:rsidP="00B0161C">
      <w:pPr>
        <w:ind w:firstLineChars="200" w:firstLine="480"/>
        <w:rPr>
          <w:bCs/>
          <w:sz w:val="24"/>
          <w:szCs w:val="24"/>
        </w:rPr>
      </w:pPr>
      <w:r w:rsidRPr="003F31B3">
        <w:rPr>
          <w:bCs/>
          <w:sz w:val="24"/>
          <w:szCs w:val="24"/>
        </w:rPr>
        <w:t>依据基金财产清算的分配方案，将基金财产清算后的全部剩余资产扣除基金财产清算费用、交纳所欠税款并清偿基金债务后，按基金份额持有人持有的基金份额比例进行分配。</w:t>
      </w:r>
    </w:p>
    <w:p w:rsidR="005A1973" w:rsidRPr="003F31B3" w:rsidRDefault="005A1973" w:rsidP="00B0161C">
      <w:pPr>
        <w:ind w:firstLineChars="200" w:firstLine="480"/>
        <w:rPr>
          <w:bCs/>
          <w:sz w:val="24"/>
          <w:szCs w:val="24"/>
        </w:rPr>
      </w:pPr>
      <w:r w:rsidRPr="003F31B3">
        <w:rPr>
          <w:rFonts w:hint="eastAsia"/>
          <w:bCs/>
          <w:sz w:val="24"/>
          <w:szCs w:val="24"/>
        </w:rPr>
        <w:t>（</w:t>
      </w:r>
      <w:r w:rsidRPr="003F31B3">
        <w:rPr>
          <w:bCs/>
          <w:sz w:val="24"/>
          <w:szCs w:val="24"/>
        </w:rPr>
        <w:t>六</w:t>
      </w:r>
      <w:r w:rsidRPr="003F31B3">
        <w:rPr>
          <w:rFonts w:hint="eastAsia"/>
          <w:bCs/>
          <w:sz w:val="24"/>
          <w:szCs w:val="24"/>
        </w:rPr>
        <w:t>）</w:t>
      </w:r>
      <w:r w:rsidRPr="003F31B3">
        <w:rPr>
          <w:bCs/>
          <w:sz w:val="24"/>
          <w:szCs w:val="24"/>
        </w:rPr>
        <w:t>基金财产清算的公告</w:t>
      </w:r>
    </w:p>
    <w:p w:rsidR="005A1973" w:rsidRPr="003F31B3" w:rsidRDefault="005A1973" w:rsidP="00B0161C">
      <w:pPr>
        <w:ind w:firstLineChars="200" w:firstLine="480"/>
        <w:rPr>
          <w:bCs/>
          <w:sz w:val="24"/>
          <w:szCs w:val="24"/>
        </w:rPr>
      </w:pPr>
      <w:r w:rsidRPr="003F31B3">
        <w:rPr>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F31B3">
        <w:rPr>
          <w:rFonts w:hint="eastAsia"/>
          <w:bCs/>
          <w:sz w:val="24"/>
          <w:szCs w:val="24"/>
        </w:rPr>
        <w:t>5</w:t>
      </w:r>
      <w:r w:rsidRPr="003F31B3">
        <w:rPr>
          <w:bCs/>
          <w:sz w:val="24"/>
          <w:szCs w:val="24"/>
        </w:rPr>
        <w:t>个工作日内由基金财产清算小组进行公告。</w:t>
      </w:r>
    </w:p>
    <w:p w:rsidR="005A1973" w:rsidRPr="003F31B3" w:rsidRDefault="005A1973" w:rsidP="00B0161C">
      <w:pPr>
        <w:ind w:firstLineChars="200" w:firstLine="480"/>
        <w:rPr>
          <w:bCs/>
          <w:sz w:val="24"/>
          <w:szCs w:val="24"/>
        </w:rPr>
      </w:pPr>
      <w:r w:rsidRPr="003F31B3">
        <w:rPr>
          <w:rFonts w:hint="eastAsia"/>
          <w:bCs/>
          <w:sz w:val="24"/>
          <w:szCs w:val="24"/>
        </w:rPr>
        <w:t>（</w:t>
      </w:r>
      <w:r w:rsidRPr="003F31B3">
        <w:rPr>
          <w:bCs/>
          <w:sz w:val="24"/>
          <w:szCs w:val="24"/>
        </w:rPr>
        <w:t>七</w:t>
      </w:r>
      <w:r w:rsidRPr="003F31B3">
        <w:rPr>
          <w:rFonts w:hint="eastAsia"/>
          <w:bCs/>
          <w:sz w:val="24"/>
          <w:szCs w:val="24"/>
        </w:rPr>
        <w:t>）</w:t>
      </w:r>
      <w:r w:rsidRPr="003F31B3">
        <w:rPr>
          <w:bCs/>
          <w:sz w:val="24"/>
          <w:szCs w:val="24"/>
        </w:rPr>
        <w:t>基金财产清算账册及文件的保存</w:t>
      </w:r>
    </w:p>
    <w:p w:rsidR="005A1973" w:rsidRPr="003F31B3" w:rsidRDefault="005A1973" w:rsidP="00B0161C">
      <w:pPr>
        <w:ind w:firstLineChars="200" w:firstLine="480"/>
        <w:rPr>
          <w:bCs/>
          <w:sz w:val="24"/>
          <w:szCs w:val="24"/>
        </w:rPr>
      </w:pPr>
      <w:r w:rsidRPr="003F31B3">
        <w:rPr>
          <w:bCs/>
          <w:sz w:val="24"/>
          <w:szCs w:val="24"/>
        </w:rPr>
        <w:t>基金财产清算账册及有关文件由基金托管人保存</w:t>
      </w:r>
      <w:r w:rsidRPr="003F31B3">
        <w:rPr>
          <w:rFonts w:hint="eastAsia"/>
          <w:bCs/>
          <w:sz w:val="24"/>
          <w:szCs w:val="24"/>
        </w:rPr>
        <w:t>15</w:t>
      </w:r>
      <w:r w:rsidRPr="003F31B3">
        <w:rPr>
          <w:bCs/>
          <w:sz w:val="24"/>
          <w:szCs w:val="24"/>
        </w:rPr>
        <w:t>年以上。</w:t>
      </w:r>
    </w:p>
    <w:p w:rsidR="00974208" w:rsidRPr="003F31B3" w:rsidRDefault="00974208">
      <w:pPr>
        <w:pStyle w:val="1"/>
        <w:rPr>
          <w:rFonts w:ascii="Times New Roman" w:hAnsi="Times New Roman"/>
          <w:sz w:val="24"/>
          <w:szCs w:val="24"/>
        </w:rPr>
      </w:pPr>
      <w:r w:rsidRPr="003F31B3">
        <w:rPr>
          <w:rFonts w:ascii="Times New Roman" w:hAnsi="Times New Roman"/>
          <w:sz w:val="24"/>
          <w:szCs w:val="24"/>
        </w:rPr>
        <w:br w:type="page"/>
      </w:r>
      <w:bookmarkStart w:id="189" w:name="_Hlt130184353"/>
      <w:bookmarkStart w:id="190" w:name="_Toc282022963"/>
      <w:bookmarkStart w:id="191" w:name="_Toc464823063"/>
      <w:bookmarkStart w:id="192" w:name="_Toc527037960"/>
      <w:bookmarkStart w:id="193" w:name="_Toc94602901"/>
      <w:bookmarkEnd w:id="187"/>
      <w:bookmarkEnd w:id="188"/>
      <w:bookmarkEnd w:id="189"/>
      <w:r w:rsidR="002E652B" w:rsidRPr="003F31B3">
        <w:rPr>
          <w:rFonts w:ascii="Times New Roman" w:hAnsi="Times New Roman" w:hint="eastAsia"/>
          <w:sz w:val="24"/>
          <w:szCs w:val="24"/>
          <w:lang w:eastAsia="zh-CN"/>
        </w:rPr>
        <w:t>十</w:t>
      </w:r>
      <w:r w:rsidR="004E7DDA">
        <w:rPr>
          <w:rFonts w:ascii="Times New Roman" w:hAnsi="Times New Roman" w:hint="eastAsia"/>
          <w:sz w:val="24"/>
          <w:szCs w:val="24"/>
          <w:lang w:eastAsia="zh-CN"/>
        </w:rPr>
        <w:t>八</w:t>
      </w:r>
      <w:r w:rsidRPr="003F31B3">
        <w:rPr>
          <w:rFonts w:ascii="Times New Roman" w:hAnsi="Times New Roman"/>
          <w:sz w:val="24"/>
          <w:szCs w:val="24"/>
        </w:rPr>
        <w:t>、基金合同的内容摘要</w:t>
      </w:r>
      <w:bookmarkEnd w:id="190"/>
      <w:bookmarkEnd w:id="191"/>
      <w:bookmarkEnd w:id="192"/>
    </w:p>
    <w:p w:rsidR="00974208" w:rsidRPr="003F31B3" w:rsidRDefault="00974208">
      <w:pPr>
        <w:autoSpaceDE w:val="0"/>
        <w:autoSpaceDN w:val="0"/>
        <w:adjustRightInd w:val="0"/>
        <w:ind w:firstLine="420"/>
        <w:rPr>
          <w:sz w:val="24"/>
          <w:szCs w:val="24"/>
        </w:rPr>
      </w:pPr>
      <w:r w:rsidRPr="003F31B3">
        <w:rPr>
          <w:sz w:val="24"/>
          <w:szCs w:val="24"/>
        </w:rPr>
        <w:t>基金合同的内容摘要详见附件一。</w:t>
      </w:r>
    </w:p>
    <w:p w:rsidR="00974208" w:rsidRPr="003F31B3" w:rsidRDefault="00974208">
      <w:pPr>
        <w:autoSpaceDE w:val="0"/>
        <w:autoSpaceDN w:val="0"/>
        <w:adjustRightInd w:val="0"/>
        <w:ind w:firstLine="420"/>
        <w:rPr>
          <w:sz w:val="24"/>
          <w:szCs w:val="24"/>
        </w:rPr>
      </w:pPr>
    </w:p>
    <w:p w:rsidR="00974208" w:rsidRPr="003F31B3" w:rsidRDefault="00974208">
      <w:pPr>
        <w:autoSpaceDE w:val="0"/>
        <w:autoSpaceDN w:val="0"/>
        <w:adjustRightInd w:val="0"/>
        <w:ind w:firstLine="420"/>
        <w:rPr>
          <w:sz w:val="24"/>
          <w:szCs w:val="24"/>
        </w:rPr>
      </w:pPr>
    </w:p>
    <w:p w:rsidR="00974208" w:rsidRPr="003F31B3" w:rsidRDefault="00974208">
      <w:pPr>
        <w:autoSpaceDE w:val="0"/>
        <w:autoSpaceDN w:val="0"/>
        <w:adjustRightInd w:val="0"/>
        <w:ind w:firstLine="420"/>
        <w:rPr>
          <w:sz w:val="24"/>
          <w:szCs w:val="24"/>
        </w:rPr>
      </w:pPr>
    </w:p>
    <w:p w:rsidR="00974208" w:rsidRPr="003F31B3" w:rsidRDefault="00974208">
      <w:pPr>
        <w:autoSpaceDE w:val="0"/>
        <w:autoSpaceDN w:val="0"/>
        <w:adjustRightInd w:val="0"/>
        <w:ind w:firstLine="420"/>
        <w:rPr>
          <w:sz w:val="24"/>
          <w:szCs w:val="24"/>
        </w:rPr>
      </w:pPr>
    </w:p>
    <w:p w:rsidR="00974208" w:rsidRPr="003F31B3" w:rsidRDefault="00974208">
      <w:pPr>
        <w:autoSpaceDE w:val="0"/>
        <w:autoSpaceDN w:val="0"/>
        <w:adjustRightInd w:val="0"/>
        <w:ind w:firstLine="420"/>
        <w:rPr>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2E652B">
      <w:pPr>
        <w:pStyle w:val="1"/>
        <w:rPr>
          <w:rFonts w:ascii="Times New Roman" w:hAnsi="Times New Roman"/>
          <w:sz w:val="24"/>
          <w:szCs w:val="24"/>
        </w:rPr>
      </w:pPr>
      <w:bookmarkStart w:id="194" w:name="_Toc282022964"/>
      <w:bookmarkStart w:id="195" w:name="_Toc464823064"/>
      <w:bookmarkStart w:id="196" w:name="_Toc527037961"/>
      <w:r w:rsidRPr="003F31B3">
        <w:rPr>
          <w:rFonts w:ascii="Times New Roman" w:hAnsi="Times New Roman" w:hint="eastAsia"/>
          <w:sz w:val="24"/>
          <w:szCs w:val="24"/>
          <w:lang w:eastAsia="zh-CN"/>
        </w:rPr>
        <w:t>十</w:t>
      </w:r>
      <w:r w:rsidR="004E7DDA">
        <w:rPr>
          <w:rFonts w:ascii="Times New Roman" w:hAnsi="Times New Roman" w:hint="eastAsia"/>
          <w:sz w:val="24"/>
          <w:szCs w:val="24"/>
          <w:lang w:eastAsia="zh-CN"/>
        </w:rPr>
        <w:t>九</w:t>
      </w:r>
      <w:r w:rsidR="00974208" w:rsidRPr="003F31B3">
        <w:rPr>
          <w:rFonts w:ascii="Times New Roman" w:hAnsi="Times New Roman"/>
          <w:sz w:val="24"/>
          <w:szCs w:val="24"/>
        </w:rPr>
        <w:t>、基金托管协议的内容摘要</w:t>
      </w:r>
      <w:bookmarkEnd w:id="194"/>
      <w:bookmarkEnd w:id="195"/>
      <w:bookmarkEnd w:id="196"/>
    </w:p>
    <w:p w:rsidR="00974208" w:rsidRPr="003F31B3" w:rsidRDefault="00974208">
      <w:pPr>
        <w:autoSpaceDE w:val="0"/>
        <w:autoSpaceDN w:val="0"/>
        <w:adjustRightInd w:val="0"/>
        <w:ind w:firstLine="420"/>
        <w:rPr>
          <w:sz w:val="24"/>
          <w:szCs w:val="24"/>
        </w:rPr>
      </w:pPr>
      <w:r w:rsidRPr="003F31B3">
        <w:rPr>
          <w:sz w:val="24"/>
          <w:szCs w:val="24"/>
        </w:rPr>
        <w:t>基金托管协议的内容摘要详见附件二。</w:t>
      </w:r>
    </w:p>
    <w:p w:rsidR="00974208" w:rsidRPr="003F31B3" w:rsidRDefault="00974208">
      <w:pPr>
        <w:autoSpaceDE w:val="0"/>
        <w:autoSpaceDN w:val="0"/>
        <w:adjustRightInd w:val="0"/>
        <w:ind w:firstLine="420"/>
        <w:rPr>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4E7DDA">
      <w:pPr>
        <w:pStyle w:val="1"/>
        <w:rPr>
          <w:rFonts w:ascii="Times New Roman" w:hAnsi="Times New Roman"/>
          <w:sz w:val="24"/>
          <w:szCs w:val="24"/>
        </w:rPr>
      </w:pPr>
      <w:bookmarkStart w:id="197" w:name="_Toc15357627"/>
      <w:bookmarkStart w:id="198" w:name="_Toc21944447"/>
      <w:bookmarkStart w:id="199" w:name="_Toc73420529"/>
      <w:bookmarkStart w:id="200" w:name="_Toc282022965"/>
      <w:bookmarkStart w:id="201" w:name="_Toc464823065"/>
      <w:bookmarkStart w:id="202" w:name="_Toc527037962"/>
      <w:bookmarkStart w:id="203" w:name="_Toc15120423"/>
      <w:r>
        <w:rPr>
          <w:rFonts w:ascii="宋体" w:hint="eastAsia"/>
          <w:sz w:val="24"/>
          <w:szCs w:val="24"/>
          <w:lang w:eastAsia="zh-CN"/>
        </w:rPr>
        <w:t>二十</w:t>
      </w:r>
      <w:r w:rsidR="00974208" w:rsidRPr="003F31B3">
        <w:rPr>
          <w:rFonts w:ascii="宋体"/>
          <w:sz w:val="24"/>
          <w:szCs w:val="24"/>
        </w:rPr>
        <w:t>、对基金投资人的服务</w:t>
      </w:r>
      <w:bookmarkEnd w:id="197"/>
      <w:bookmarkEnd w:id="198"/>
      <w:bookmarkEnd w:id="199"/>
      <w:bookmarkEnd w:id="200"/>
      <w:bookmarkEnd w:id="201"/>
      <w:bookmarkEnd w:id="202"/>
    </w:p>
    <w:p w:rsidR="000C1FA9" w:rsidRPr="003F31B3" w:rsidRDefault="000C1FA9" w:rsidP="00B0161C">
      <w:pPr>
        <w:autoSpaceDE w:val="0"/>
        <w:autoSpaceDN w:val="0"/>
        <w:ind w:firstLineChars="200" w:firstLine="480"/>
        <w:rPr>
          <w:rFonts w:ascii="宋体" w:hAnsi="宋体" w:cs="Arial"/>
          <w:sz w:val="24"/>
          <w:szCs w:val="24"/>
        </w:rPr>
      </w:pPr>
      <w:bookmarkStart w:id="204" w:name="_Toc15120424"/>
      <w:bookmarkEnd w:id="203"/>
      <w:r w:rsidRPr="003F31B3">
        <w:rPr>
          <w:rFonts w:ascii="宋体" w:hAnsi="宋体" w:cs="Arial" w:hint="eastAsia"/>
          <w:sz w:val="24"/>
          <w:szCs w:val="24"/>
        </w:rPr>
        <w:t>本公司</w:t>
      </w:r>
      <w:r w:rsidRPr="003F31B3">
        <w:rPr>
          <w:rFonts w:ascii="宋体" w:hAnsi="宋体" w:cs="Arial"/>
          <w:sz w:val="24"/>
          <w:szCs w:val="24"/>
        </w:rPr>
        <w:t>承诺为基金</w:t>
      </w:r>
      <w:r w:rsidRPr="003F31B3">
        <w:rPr>
          <w:rFonts w:ascii="宋体" w:hAnsi="宋体" w:cs="Arial" w:hint="eastAsia"/>
          <w:sz w:val="24"/>
          <w:szCs w:val="24"/>
        </w:rPr>
        <w:t>份额持有人</w:t>
      </w:r>
      <w:r w:rsidRPr="003F31B3">
        <w:rPr>
          <w:rFonts w:ascii="宋体" w:hAnsi="宋体" w:cs="Arial"/>
          <w:sz w:val="24"/>
          <w:szCs w:val="24"/>
        </w:rPr>
        <w:t>提供一系列的服务</w:t>
      </w:r>
      <w:r w:rsidRPr="003F31B3">
        <w:rPr>
          <w:rFonts w:ascii="宋体" w:hAnsi="宋体" w:cs="Arial" w:hint="eastAsia"/>
          <w:sz w:val="24"/>
          <w:szCs w:val="24"/>
        </w:rPr>
        <w:t>，并将</w:t>
      </w:r>
      <w:r w:rsidRPr="003F31B3">
        <w:rPr>
          <w:rFonts w:ascii="宋体" w:hAnsi="宋体" w:cs="Arial"/>
          <w:sz w:val="24"/>
          <w:szCs w:val="24"/>
        </w:rPr>
        <w:t>根据基金</w:t>
      </w:r>
      <w:r w:rsidRPr="003F31B3">
        <w:rPr>
          <w:rFonts w:ascii="宋体" w:hAnsi="宋体" w:cs="Arial" w:hint="eastAsia"/>
          <w:sz w:val="24"/>
          <w:szCs w:val="24"/>
        </w:rPr>
        <w:t>份额持有人</w:t>
      </w:r>
      <w:r w:rsidRPr="003F31B3">
        <w:rPr>
          <w:rFonts w:ascii="宋体" w:hAnsi="宋体" w:cs="Arial"/>
          <w:sz w:val="24"/>
          <w:szCs w:val="24"/>
        </w:rPr>
        <w:t>的需要和市场的变化，</w:t>
      </w:r>
      <w:r w:rsidRPr="003F31B3">
        <w:rPr>
          <w:rFonts w:ascii="宋体" w:hAnsi="宋体" w:cs="Arial" w:hint="eastAsia"/>
          <w:sz w:val="24"/>
          <w:szCs w:val="24"/>
        </w:rPr>
        <w:t>适时对服务项目进行调整。</w:t>
      </w:r>
      <w:r w:rsidRPr="003F31B3">
        <w:rPr>
          <w:rFonts w:ascii="宋体" w:hAnsi="宋体" w:cs="Arial"/>
          <w:sz w:val="24"/>
          <w:szCs w:val="24"/>
        </w:rPr>
        <w:t>主要服务内容</w:t>
      </w:r>
      <w:r w:rsidRPr="003F31B3">
        <w:rPr>
          <w:rFonts w:ascii="宋体" w:hAnsi="宋体" w:cs="Arial" w:hint="eastAsia"/>
          <w:sz w:val="24"/>
          <w:szCs w:val="24"/>
        </w:rPr>
        <w:t>如下：</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sz w:val="24"/>
          <w:szCs w:val="24"/>
        </w:rPr>
        <w:t>（</w:t>
      </w:r>
      <w:r w:rsidRPr="003F31B3">
        <w:rPr>
          <w:rFonts w:ascii="宋体" w:hAnsi="宋体" w:cs="Arial" w:hint="eastAsia"/>
          <w:sz w:val="24"/>
          <w:szCs w:val="24"/>
        </w:rPr>
        <w:t>一</w:t>
      </w:r>
      <w:r w:rsidRPr="003F31B3">
        <w:rPr>
          <w:rFonts w:ascii="宋体" w:hAnsi="宋体" w:cs="Arial"/>
          <w:sz w:val="24"/>
          <w:szCs w:val="24"/>
        </w:rPr>
        <w:t>）</w:t>
      </w:r>
      <w:r w:rsidRPr="003F31B3">
        <w:rPr>
          <w:rFonts w:ascii="宋体" w:hAnsi="宋体" w:cs="Arial" w:hint="eastAsia"/>
          <w:sz w:val="24"/>
          <w:szCs w:val="24"/>
        </w:rPr>
        <w:t>投资人对账单</w:t>
      </w:r>
      <w:r w:rsidRPr="003F31B3">
        <w:rPr>
          <w:rFonts w:ascii="宋体" w:hAnsi="宋体" w:cs="Arial"/>
          <w:sz w:val="24"/>
          <w:szCs w:val="24"/>
        </w:rPr>
        <w:t>服务</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hint="eastAsia"/>
          <w:sz w:val="24"/>
          <w:szCs w:val="24"/>
        </w:rPr>
        <w:t>本公司在每个自然年度结束后20个工作日内向定制纸质对账单的基金份额持有人寄送纸质对账单；每月向定制电子对账单服务的基金份额持有人发送电子对账单。</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sz w:val="24"/>
          <w:szCs w:val="24"/>
        </w:rPr>
        <w:t>（</w:t>
      </w:r>
      <w:r w:rsidRPr="003F31B3">
        <w:rPr>
          <w:rFonts w:ascii="宋体" w:hAnsi="宋体" w:cs="Arial" w:hint="eastAsia"/>
          <w:sz w:val="24"/>
          <w:szCs w:val="24"/>
        </w:rPr>
        <w:t>二</w:t>
      </w:r>
      <w:r w:rsidRPr="003F31B3">
        <w:rPr>
          <w:rFonts w:ascii="宋体" w:hAnsi="宋体" w:cs="Arial"/>
          <w:sz w:val="24"/>
          <w:szCs w:val="24"/>
        </w:rPr>
        <w:t>）</w:t>
      </w:r>
      <w:r w:rsidRPr="003F31B3">
        <w:rPr>
          <w:rFonts w:ascii="宋体" w:hAnsi="宋体" w:cs="Arial" w:hint="eastAsia"/>
          <w:sz w:val="24"/>
          <w:szCs w:val="24"/>
        </w:rPr>
        <w:t>客户服务中心电话服务</w:t>
      </w:r>
    </w:p>
    <w:p w:rsidR="000C1FA9" w:rsidRPr="003F31B3" w:rsidRDefault="000C1FA9" w:rsidP="00B0161C">
      <w:pPr>
        <w:autoSpaceDE w:val="0"/>
        <w:autoSpaceDN w:val="0"/>
        <w:ind w:firstLineChars="200" w:firstLine="480"/>
        <w:rPr>
          <w:rFonts w:hAnsi="宋体" w:cs="Arial"/>
          <w:sz w:val="24"/>
          <w:szCs w:val="24"/>
        </w:rPr>
      </w:pPr>
      <w:r w:rsidRPr="003F31B3">
        <w:rPr>
          <w:rFonts w:ascii="宋体" w:hAnsi="宋体" w:cs="Arial" w:hint="eastAsia"/>
          <w:sz w:val="24"/>
          <w:szCs w:val="24"/>
        </w:rPr>
        <w:t>客户服务中心提供7X</w:t>
      </w:r>
      <w:r w:rsidRPr="003F31B3">
        <w:rPr>
          <w:rFonts w:ascii="宋体" w:hAnsi="宋体" w:cs="Arial"/>
          <w:sz w:val="24"/>
          <w:szCs w:val="24"/>
        </w:rPr>
        <w:t>24</w:t>
      </w:r>
      <w:r w:rsidRPr="003F31B3">
        <w:rPr>
          <w:rFonts w:ascii="宋体" w:hAnsi="宋体" w:cs="Arial" w:hint="eastAsia"/>
          <w:sz w:val="24"/>
          <w:szCs w:val="24"/>
        </w:rPr>
        <w:t>小时的基金净值信息、投资人账户交易情况、基金产品与服</w:t>
      </w:r>
      <w:r w:rsidRPr="003F31B3">
        <w:rPr>
          <w:rFonts w:hAnsi="宋体" w:cs="Arial" w:hint="eastAsia"/>
          <w:sz w:val="24"/>
          <w:szCs w:val="24"/>
        </w:rPr>
        <w:t>务等信息的自助查询。</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hint="eastAsia"/>
          <w:sz w:val="24"/>
          <w:szCs w:val="24"/>
        </w:rPr>
        <w:t>客户服务中心人工座席在交易日提供人工服务，基金投资人可以通过客服热线获得业务咨询、信息查询、服务投诉、信息定制、账户资料修改等专项服务。</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sz w:val="24"/>
          <w:szCs w:val="24"/>
        </w:rPr>
        <w:t>（</w:t>
      </w:r>
      <w:r w:rsidRPr="003F31B3">
        <w:rPr>
          <w:rFonts w:ascii="宋体" w:hAnsi="宋体" w:cs="Arial" w:hint="eastAsia"/>
          <w:sz w:val="24"/>
          <w:szCs w:val="24"/>
        </w:rPr>
        <w:t>三</w:t>
      </w:r>
      <w:r w:rsidRPr="003F31B3">
        <w:rPr>
          <w:rFonts w:ascii="宋体" w:hAnsi="宋体" w:cs="Arial"/>
          <w:sz w:val="24"/>
          <w:szCs w:val="24"/>
        </w:rPr>
        <w:t>）</w:t>
      </w:r>
      <w:r w:rsidRPr="003F31B3">
        <w:rPr>
          <w:rFonts w:ascii="宋体" w:hAnsi="宋体" w:cs="Arial" w:hint="eastAsia"/>
          <w:sz w:val="24"/>
          <w:szCs w:val="24"/>
        </w:rPr>
        <w:t>网络在线服务</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hint="eastAsia"/>
          <w:sz w:val="24"/>
          <w:szCs w:val="24"/>
        </w:rPr>
        <w:t>投资人可以通过本公司网站的“在线客服”在线就基金投资、交易操作中的各种问题进行咨询互动或留言</w:t>
      </w:r>
      <w:r w:rsidRPr="003F31B3">
        <w:rPr>
          <w:rFonts w:ascii="宋体" w:hAnsi="宋体" w:cs="Arial"/>
          <w:sz w:val="24"/>
          <w:szCs w:val="24"/>
        </w:rPr>
        <w:t>。</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sz w:val="24"/>
          <w:szCs w:val="24"/>
        </w:rPr>
        <w:t>（</w:t>
      </w:r>
      <w:r w:rsidRPr="003F31B3">
        <w:rPr>
          <w:rFonts w:ascii="宋体" w:hAnsi="宋体" w:cs="Arial" w:hint="eastAsia"/>
          <w:sz w:val="24"/>
          <w:szCs w:val="24"/>
        </w:rPr>
        <w:t>四</w:t>
      </w:r>
      <w:r w:rsidRPr="003F31B3">
        <w:rPr>
          <w:rFonts w:ascii="宋体" w:hAnsi="宋体" w:cs="Arial"/>
          <w:sz w:val="24"/>
          <w:szCs w:val="24"/>
        </w:rPr>
        <w:t>）</w:t>
      </w:r>
      <w:r w:rsidRPr="003F31B3">
        <w:rPr>
          <w:rFonts w:ascii="宋体" w:hAnsi="宋体" w:cs="Arial" w:hint="eastAsia"/>
          <w:sz w:val="24"/>
          <w:szCs w:val="24"/>
        </w:rPr>
        <w:t>信息定制服务</w:t>
      </w:r>
    </w:p>
    <w:p w:rsidR="000C1FA9" w:rsidRPr="003F31B3" w:rsidRDefault="000C1FA9" w:rsidP="000C1FA9">
      <w:pPr>
        <w:autoSpaceDE w:val="0"/>
        <w:autoSpaceDN w:val="0"/>
        <w:adjustRightInd w:val="0"/>
        <w:ind w:firstLine="420"/>
        <w:rPr>
          <w:rFonts w:ascii="宋体" w:hAnsi="宋体"/>
          <w:sz w:val="24"/>
          <w:szCs w:val="24"/>
        </w:rPr>
      </w:pPr>
      <w:r w:rsidRPr="003F31B3">
        <w:rPr>
          <w:rFonts w:ascii="宋体" w:hAnsi="宋体" w:cs="Arial" w:hint="eastAsia"/>
          <w:sz w:val="24"/>
          <w:szCs w:val="24"/>
        </w:rPr>
        <w:t>投资人</w:t>
      </w:r>
      <w:r w:rsidRPr="003F31B3">
        <w:rPr>
          <w:rFonts w:ascii="宋体" w:hAnsi="宋体" w:hint="eastAsia"/>
          <w:sz w:val="24"/>
          <w:szCs w:val="24"/>
        </w:rPr>
        <w:t>可以通过拨打本公司客服热线、发送邮件或者直接登录本公司网站定制电子对账单</w:t>
      </w:r>
      <w:r w:rsidRPr="003F31B3">
        <w:rPr>
          <w:rFonts w:hAnsi="宋体" w:hint="eastAsia"/>
          <w:sz w:val="24"/>
          <w:szCs w:val="24"/>
        </w:rPr>
        <w:t>及资讯服务</w:t>
      </w:r>
      <w:r w:rsidRPr="003F31B3">
        <w:rPr>
          <w:rFonts w:hAnsi="宋体"/>
          <w:sz w:val="24"/>
          <w:szCs w:val="24"/>
        </w:rPr>
        <w:t>等</w:t>
      </w:r>
      <w:r w:rsidRPr="003F31B3">
        <w:rPr>
          <w:rFonts w:hAnsi="宋体" w:hint="eastAsia"/>
          <w:sz w:val="24"/>
          <w:szCs w:val="24"/>
        </w:rPr>
        <w:t>各类</w:t>
      </w:r>
      <w:r w:rsidRPr="003F31B3">
        <w:rPr>
          <w:rFonts w:hAnsi="宋体"/>
          <w:sz w:val="24"/>
          <w:szCs w:val="24"/>
        </w:rPr>
        <w:t>信息服务</w:t>
      </w:r>
      <w:r w:rsidRPr="003F31B3">
        <w:rPr>
          <w:rFonts w:ascii="宋体" w:hAnsi="宋体" w:hint="eastAsia"/>
          <w:sz w:val="24"/>
          <w:szCs w:val="24"/>
        </w:rPr>
        <w:t>。</w:t>
      </w:r>
    </w:p>
    <w:p w:rsidR="000C1FA9" w:rsidRPr="003F31B3" w:rsidRDefault="000C1FA9" w:rsidP="00B0161C">
      <w:pPr>
        <w:autoSpaceDE w:val="0"/>
        <w:autoSpaceDN w:val="0"/>
        <w:ind w:firstLineChars="200" w:firstLine="480"/>
        <w:rPr>
          <w:rFonts w:ascii="宋体" w:hAnsi="宋体" w:cs="Arial"/>
          <w:sz w:val="24"/>
          <w:szCs w:val="24"/>
        </w:rPr>
      </w:pPr>
      <w:r w:rsidRPr="003F31B3">
        <w:rPr>
          <w:rFonts w:ascii="宋体" w:hAnsi="宋体" w:cs="Arial"/>
          <w:sz w:val="24"/>
          <w:szCs w:val="24"/>
        </w:rPr>
        <w:t>（</w:t>
      </w:r>
      <w:r w:rsidRPr="003F31B3">
        <w:rPr>
          <w:rFonts w:ascii="宋体" w:hAnsi="宋体" w:cs="Arial" w:hint="eastAsia"/>
          <w:sz w:val="24"/>
          <w:szCs w:val="24"/>
        </w:rPr>
        <w:t>五</w:t>
      </w:r>
      <w:r w:rsidRPr="003F31B3">
        <w:rPr>
          <w:rFonts w:ascii="宋体" w:hAnsi="宋体" w:cs="Arial"/>
          <w:sz w:val="24"/>
          <w:szCs w:val="24"/>
        </w:rPr>
        <w:t>）</w:t>
      </w:r>
      <w:r w:rsidRPr="003F31B3">
        <w:rPr>
          <w:rFonts w:ascii="宋体" w:hAnsi="宋体" w:cs="Arial" w:hint="eastAsia"/>
          <w:sz w:val="24"/>
          <w:szCs w:val="24"/>
        </w:rPr>
        <w:t>投诉受理</w:t>
      </w:r>
      <w:r w:rsidRPr="003F31B3">
        <w:rPr>
          <w:rFonts w:ascii="宋体" w:hAnsi="宋体" w:cs="Arial"/>
          <w:sz w:val="24"/>
          <w:szCs w:val="24"/>
        </w:rPr>
        <w:t>服务</w:t>
      </w:r>
    </w:p>
    <w:p w:rsidR="000C1FA9" w:rsidRPr="003F31B3" w:rsidRDefault="000C1FA9" w:rsidP="000C1FA9">
      <w:pPr>
        <w:autoSpaceDE w:val="0"/>
        <w:autoSpaceDN w:val="0"/>
        <w:adjustRightInd w:val="0"/>
        <w:ind w:firstLine="420"/>
        <w:rPr>
          <w:rFonts w:ascii="宋体" w:hAnsi="宋体" w:cs="Arial"/>
          <w:sz w:val="24"/>
          <w:szCs w:val="24"/>
        </w:rPr>
      </w:pPr>
      <w:r w:rsidRPr="003F31B3">
        <w:rPr>
          <w:rFonts w:ascii="宋体" w:hAnsi="宋体" w:cs="Arial" w:hint="eastAsia"/>
          <w:sz w:val="24"/>
          <w:szCs w:val="24"/>
        </w:rPr>
        <w:t>投资人可以通过各销售机构网点柜台、客服热线人工服务、在线客服、客服电子邮箱、纸质信函等多种不同的渠道提出投诉或意见。本公司对于工作日期间受理的投诉，原则上在受理投诉后2个工作日内回复；对于非工作日提出的投诉，将在顺延的2个工作日内进行回复。</w:t>
      </w:r>
    </w:p>
    <w:p w:rsidR="000C1FA9" w:rsidRPr="003F31B3" w:rsidRDefault="000C1FA9" w:rsidP="000C1FA9">
      <w:pPr>
        <w:autoSpaceDE w:val="0"/>
        <w:autoSpaceDN w:val="0"/>
        <w:adjustRightInd w:val="0"/>
        <w:ind w:firstLine="420"/>
        <w:rPr>
          <w:rFonts w:ascii="宋体" w:hAnsi="宋体" w:cs="Arial"/>
          <w:sz w:val="24"/>
          <w:szCs w:val="24"/>
        </w:rPr>
      </w:pPr>
      <w:r w:rsidRPr="003F31B3">
        <w:rPr>
          <w:rFonts w:ascii="宋体" w:hAnsi="宋体" w:cs="Arial" w:hint="eastAsia"/>
          <w:sz w:val="24"/>
          <w:szCs w:val="24"/>
        </w:rPr>
        <w:t>（六）网站交易服务</w:t>
      </w:r>
    </w:p>
    <w:p w:rsidR="000C1FA9" w:rsidRPr="003F31B3" w:rsidRDefault="000C1FA9" w:rsidP="00B0161C">
      <w:pPr>
        <w:autoSpaceDE w:val="0"/>
        <w:autoSpaceDN w:val="0"/>
        <w:ind w:firstLineChars="200" w:firstLine="480"/>
        <w:rPr>
          <w:rFonts w:ascii="宋体" w:cs="宋体"/>
          <w:color w:val="000000"/>
          <w:kern w:val="0"/>
          <w:sz w:val="24"/>
          <w:szCs w:val="24"/>
        </w:rPr>
      </w:pPr>
      <w:r w:rsidRPr="003F31B3">
        <w:rPr>
          <w:rFonts w:ascii="宋体" w:hAnsi="宋体" w:cs="Arial" w:hint="eastAsia"/>
          <w:sz w:val="24"/>
          <w:szCs w:val="24"/>
        </w:rPr>
        <w:t>依据相关的招募说明书、基金合同的约定以及《业务规则》的规定，本公司可向个人投资人和机构投资人提供基金电子直销交易服务。具体业务规则详见基金管理人网站说明。</w:t>
      </w:r>
    </w:p>
    <w:p w:rsidR="000C1FA9" w:rsidRPr="003F31B3" w:rsidRDefault="000C1FA9" w:rsidP="00B0161C">
      <w:pPr>
        <w:autoSpaceDE w:val="0"/>
        <w:autoSpaceDN w:val="0"/>
        <w:adjustRightInd w:val="0"/>
        <w:ind w:firstLineChars="150" w:firstLine="360"/>
        <w:rPr>
          <w:rFonts w:ascii="宋体" w:hAnsi="宋体" w:cs="Arial"/>
          <w:sz w:val="24"/>
          <w:szCs w:val="24"/>
        </w:rPr>
      </w:pPr>
      <w:r w:rsidRPr="003F31B3">
        <w:rPr>
          <w:rFonts w:ascii="宋体" w:hAnsi="宋体" w:cs="Arial"/>
          <w:sz w:val="24"/>
          <w:szCs w:val="24"/>
        </w:rPr>
        <w:t>（</w:t>
      </w:r>
      <w:r w:rsidRPr="003F31B3">
        <w:rPr>
          <w:rFonts w:ascii="宋体" w:hAnsi="宋体" w:cs="Arial" w:hint="eastAsia"/>
          <w:sz w:val="24"/>
          <w:szCs w:val="24"/>
        </w:rPr>
        <w:t>七</w:t>
      </w:r>
      <w:r w:rsidRPr="003F31B3">
        <w:rPr>
          <w:rFonts w:ascii="宋体" w:hAnsi="宋体" w:cs="Arial"/>
          <w:sz w:val="24"/>
          <w:szCs w:val="24"/>
        </w:rPr>
        <w:t>）</w:t>
      </w:r>
      <w:r w:rsidRPr="003F31B3">
        <w:rPr>
          <w:rFonts w:ascii="宋体" w:hAnsi="宋体" w:cs="Arial" w:hint="eastAsia"/>
          <w:sz w:val="24"/>
          <w:szCs w:val="24"/>
        </w:rPr>
        <w:t>基金管理人客户服务联系方式</w:t>
      </w:r>
    </w:p>
    <w:p w:rsidR="000C1FA9" w:rsidRPr="003F31B3" w:rsidRDefault="000C1FA9" w:rsidP="000C1FA9">
      <w:pPr>
        <w:tabs>
          <w:tab w:val="left" w:pos="360"/>
        </w:tabs>
        <w:autoSpaceDE w:val="0"/>
        <w:autoSpaceDN w:val="0"/>
        <w:adjustRightInd w:val="0"/>
        <w:ind w:firstLine="420"/>
        <w:rPr>
          <w:rFonts w:ascii="宋体" w:hAnsi="宋体" w:cs="Arial"/>
          <w:sz w:val="24"/>
          <w:szCs w:val="24"/>
        </w:rPr>
      </w:pPr>
      <w:r w:rsidRPr="003F31B3">
        <w:rPr>
          <w:rFonts w:ascii="宋体" w:hAnsi="宋体" w:cs="Arial"/>
          <w:sz w:val="24"/>
          <w:szCs w:val="24"/>
        </w:rPr>
        <w:t>客户服务中心</w:t>
      </w:r>
      <w:r w:rsidRPr="003F31B3">
        <w:rPr>
          <w:rFonts w:ascii="宋体" w:hAnsi="宋体" w:cs="Arial" w:hint="eastAsia"/>
          <w:sz w:val="24"/>
          <w:szCs w:val="24"/>
        </w:rPr>
        <w:t>热线：</w:t>
      </w:r>
      <w:r w:rsidRPr="003F31B3">
        <w:rPr>
          <w:rFonts w:ascii="宋体" w:hAnsi="宋体" w:cs="Arial"/>
          <w:sz w:val="24"/>
          <w:szCs w:val="24"/>
        </w:rPr>
        <w:t>40088-50099</w:t>
      </w:r>
      <w:r w:rsidRPr="003F31B3">
        <w:rPr>
          <w:rFonts w:ascii="宋体" w:hAnsi="宋体" w:cs="Arial" w:hint="eastAsia"/>
          <w:sz w:val="24"/>
          <w:szCs w:val="24"/>
        </w:rPr>
        <w:t>（免长途话费）</w:t>
      </w:r>
    </w:p>
    <w:p w:rsidR="000C1FA9" w:rsidRPr="003F31B3" w:rsidRDefault="000C1FA9" w:rsidP="000C1FA9">
      <w:pPr>
        <w:tabs>
          <w:tab w:val="left" w:pos="360"/>
        </w:tabs>
        <w:autoSpaceDE w:val="0"/>
        <w:autoSpaceDN w:val="0"/>
        <w:adjustRightInd w:val="0"/>
        <w:ind w:firstLine="420"/>
        <w:rPr>
          <w:rFonts w:ascii="宋体" w:hAnsi="宋体" w:cs="Arial"/>
          <w:sz w:val="24"/>
          <w:szCs w:val="24"/>
        </w:rPr>
      </w:pPr>
      <w:r w:rsidRPr="003F31B3">
        <w:rPr>
          <w:rFonts w:ascii="宋体" w:hAnsi="宋体" w:cs="Arial" w:hint="eastAsia"/>
          <w:sz w:val="24"/>
          <w:szCs w:val="24"/>
        </w:rPr>
        <w:t>客户服务传真：（021）33626962</w:t>
      </w:r>
    </w:p>
    <w:p w:rsidR="000C1FA9" w:rsidRPr="003F31B3" w:rsidRDefault="000C1FA9" w:rsidP="000C1FA9">
      <w:pPr>
        <w:autoSpaceDE w:val="0"/>
        <w:autoSpaceDN w:val="0"/>
        <w:adjustRightInd w:val="0"/>
        <w:ind w:firstLine="420"/>
        <w:rPr>
          <w:rFonts w:ascii="宋体" w:hAnsi="宋体" w:cs="Arial"/>
          <w:sz w:val="24"/>
          <w:szCs w:val="24"/>
        </w:rPr>
      </w:pPr>
      <w:r w:rsidRPr="003F31B3">
        <w:rPr>
          <w:rFonts w:ascii="宋体" w:hAnsi="宋体" w:cs="Arial" w:hint="eastAsia"/>
          <w:sz w:val="24"/>
          <w:szCs w:val="24"/>
        </w:rPr>
        <w:t>公司</w:t>
      </w:r>
      <w:r w:rsidRPr="003F31B3">
        <w:rPr>
          <w:rFonts w:ascii="宋体" w:hAnsi="宋体" w:cs="Arial"/>
          <w:sz w:val="24"/>
          <w:szCs w:val="24"/>
        </w:rPr>
        <w:t>网址：</w:t>
      </w:r>
      <w:hyperlink r:id="rId70" w:history="1">
        <w:r w:rsidRPr="003F31B3">
          <w:rPr>
            <w:rFonts w:ascii="宋体" w:hAnsi="宋体" w:cs="Arial"/>
            <w:sz w:val="24"/>
            <w:szCs w:val="24"/>
          </w:rPr>
          <w:t>www.huaan.com.cn</w:t>
        </w:r>
      </w:hyperlink>
    </w:p>
    <w:p w:rsidR="000C1FA9" w:rsidRPr="003F31B3" w:rsidRDefault="000C1FA9" w:rsidP="000C1FA9">
      <w:pPr>
        <w:autoSpaceDE w:val="0"/>
        <w:autoSpaceDN w:val="0"/>
        <w:adjustRightInd w:val="0"/>
        <w:ind w:firstLine="420"/>
        <w:rPr>
          <w:rFonts w:ascii="宋体" w:hAnsi="宋体" w:cs="Arial"/>
          <w:sz w:val="24"/>
          <w:szCs w:val="24"/>
        </w:rPr>
      </w:pPr>
      <w:r w:rsidRPr="003F31B3">
        <w:rPr>
          <w:rFonts w:ascii="宋体" w:hAnsi="宋体" w:cs="Arial"/>
          <w:sz w:val="24"/>
          <w:szCs w:val="24"/>
        </w:rPr>
        <w:t>电子信箱：</w:t>
      </w:r>
      <w:hyperlink r:id="rId71" w:history="1">
        <w:r w:rsidRPr="003F31B3">
          <w:rPr>
            <w:sz w:val="24"/>
            <w:szCs w:val="24"/>
          </w:rPr>
          <w:t>service@huaan.com.cn</w:t>
        </w:r>
      </w:hyperlink>
    </w:p>
    <w:p w:rsidR="000C1FA9" w:rsidRPr="003F31B3" w:rsidRDefault="000C1FA9" w:rsidP="000C1FA9">
      <w:pPr>
        <w:autoSpaceDE w:val="0"/>
        <w:autoSpaceDN w:val="0"/>
        <w:adjustRightInd w:val="0"/>
        <w:ind w:firstLine="420"/>
        <w:rPr>
          <w:rFonts w:ascii="宋体" w:hAnsi="宋体" w:cs="Arial"/>
          <w:sz w:val="24"/>
          <w:szCs w:val="24"/>
        </w:rPr>
      </w:pPr>
      <w:r w:rsidRPr="003F31B3">
        <w:rPr>
          <w:rFonts w:ascii="宋体" w:hAnsi="宋体" w:cs="Arial" w:hint="eastAsia"/>
          <w:sz w:val="24"/>
          <w:szCs w:val="24"/>
        </w:rPr>
        <w:t>客服地址：</w:t>
      </w:r>
      <w:r w:rsidRPr="003F31B3">
        <w:rPr>
          <w:rFonts w:ascii="宋体" w:hAnsi="宋体" w:cs="Arial"/>
          <w:sz w:val="24"/>
          <w:szCs w:val="24"/>
        </w:rPr>
        <w:t>上海市四平路1398号 同济联合广场B座 14楼</w:t>
      </w:r>
    </w:p>
    <w:p w:rsidR="000C1FA9" w:rsidRPr="003F31B3" w:rsidRDefault="000C1FA9" w:rsidP="000C1FA9">
      <w:pPr>
        <w:autoSpaceDE w:val="0"/>
        <w:autoSpaceDN w:val="0"/>
        <w:adjustRightInd w:val="0"/>
        <w:ind w:firstLine="420"/>
        <w:rPr>
          <w:rFonts w:ascii="宋体" w:hAnsi="宋体" w:cs="Arial"/>
          <w:sz w:val="24"/>
          <w:szCs w:val="24"/>
        </w:rPr>
      </w:pPr>
      <w:r w:rsidRPr="003F31B3">
        <w:rPr>
          <w:rFonts w:ascii="宋体" w:hAnsi="宋体" w:cs="Arial"/>
          <w:sz w:val="24"/>
          <w:szCs w:val="24"/>
        </w:rPr>
        <w:t>邮政编码</w:t>
      </w:r>
      <w:r w:rsidRPr="003F31B3">
        <w:rPr>
          <w:rFonts w:ascii="宋体" w:hAnsi="宋体" w:cs="Arial" w:hint="eastAsia"/>
          <w:sz w:val="24"/>
          <w:szCs w:val="24"/>
        </w:rPr>
        <w:t>：</w:t>
      </w:r>
      <w:r w:rsidRPr="003F31B3">
        <w:rPr>
          <w:rFonts w:ascii="宋体" w:hAnsi="宋体" w:cs="Arial"/>
          <w:sz w:val="24"/>
          <w:szCs w:val="24"/>
        </w:rPr>
        <w:t>200092</w:t>
      </w:r>
    </w:p>
    <w:p w:rsidR="000C1FA9" w:rsidRPr="003F31B3" w:rsidRDefault="000C1FA9" w:rsidP="000C1FA9">
      <w:pPr>
        <w:autoSpaceDE w:val="0"/>
        <w:autoSpaceDN w:val="0"/>
        <w:adjustRightInd w:val="0"/>
        <w:ind w:firstLine="420"/>
        <w:rPr>
          <w:rFonts w:ascii="宋体" w:hAnsi="宋体" w:cs="Arial"/>
          <w:sz w:val="24"/>
          <w:szCs w:val="24"/>
        </w:rPr>
      </w:pPr>
      <w:r w:rsidRPr="003F31B3">
        <w:rPr>
          <w:rFonts w:hint="eastAsia"/>
          <w:sz w:val="24"/>
          <w:szCs w:val="24"/>
        </w:rPr>
        <w:t>（八）如本招募说明书存在任何您</w:t>
      </w:r>
      <w:r w:rsidRPr="003F31B3">
        <w:rPr>
          <w:sz w:val="24"/>
          <w:szCs w:val="24"/>
        </w:rPr>
        <w:t>/</w:t>
      </w:r>
      <w:r w:rsidRPr="003F31B3">
        <w:rPr>
          <w:rFonts w:hint="eastAsia"/>
          <w:sz w:val="24"/>
          <w:szCs w:val="24"/>
        </w:rPr>
        <w:t>贵机构无法理解的内容，请联系基金管理人客户服务中心热线，或通过电子邮件、传真、信件等方式联系基金管理人。请确保投资前，您</w:t>
      </w:r>
      <w:r w:rsidRPr="003F31B3">
        <w:rPr>
          <w:sz w:val="24"/>
          <w:szCs w:val="24"/>
        </w:rPr>
        <w:t>/</w:t>
      </w:r>
      <w:r w:rsidRPr="003F31B3">
        <w:rPr>
          <w:rFonts w:hint="eastAsia"/>
          <w:sz w:val="24"/>
          <w:szCs w:val="24"/>
        </w:rPr>
        <w:t>贵机构已经全面理解了本招募说明书。</w:t>
      </w:r>
    </w:p>
    <w:p w:rsidR="00974208" w:rsidRPr="003F31B3" w:rsidRDefault="00974208">
      <w:pPr>
        <w:autoSpaceDE w:val="0"/>
        <w:autoSpaceDN w:val="0"/>
        <w:adjustRightInd w:val="0"/>
        <w:ind w:firstLine="420"/>
        <w:rPr>
          <w:sz w:val="24"/>
          <w:szCs w:val="24"/>
        </w:rPr>
      </w:pPr>
    </w:p>
    <w:p w:rsidR="00974208" w:rsidRPr="003F31B3" w:rsidRDefault="00974208">
      <w:pPr>
        <w:autoSpaceDE w:val="0"/>
        <w:autoSpaceDN w:val="0"/>
        <w:adjustRightInd w:val="0"/>
        <w:ind w:firstLine="420"/>
        <w:rPr>
          <w:sz w:val="24"/>
          <w:szCs w:val="24"/>
        </w:rPr>
        <w:sectPr w:rsidR="00974208" w:rsidRPr="003F31B3">
          <w:pgSz w:w="11906" w:h="16838"/>
          <w:pgMar w:top="1440" w:right="1800" w:bottom="1440" w:left="1800" w:header="851" w:footer="992" w:gutter="0"/>
          <w:paperSrc w:first="264" w:other="264"/>
          <w:cols w:space="720"/>
          <w:docGrid w:type="lines" w:linePitch="312"/>
        </w:sectPr>
      </w:pPr>
      <w:bookmarkStart w:id="205" w:name="_Hlt73348157"/>
      <w:bookmarkStart w:id="206" w:name="_Toc15357646"/>
      <w:bookmarkEnd w:id="204"/>
      <w:bookmarkEnd w:id="205"/>
    </w:p>
    <w:p w:rsidR="00456A97" w:rsidRPr="003F31B3" w:rsidRDefault="00463D99">
      <w:pPr>
        <w:pStyle w:val="1"/>
        <w:rPr>
          <w:rFonts w:ascii="Times New Roman" w:hAnsi="Times New Roman"/>
          <w:sz w:val="24"/>
          <w:szCs w:val="24"/>
        </w:rPr>
      </w:pPr>
      <w:bookmarkStart w:id="207" w:name="_Toc464823066"/>
      <w:bookmarkStart w:id="208" w:name="_Toc527037963"/>
      <w:bookmarkStart w:id="209" w:name="_Toc21944475"/>
      <w:bookmarkStart w:id="210" w:name="_Toc73420556"/>
      <w:bookmarkStart w:id="211" w:name="_Toc282022966"/>
      <w:r w:rsidRPr="003F31B3">
        <w:rPr>
          <w:rFonts w:ascii="Times New Roman" w:hAnsi="Times New Roman" w:hint="eastAsia"/>
          <w:sz w:val="24"/>
          <w:szCs w:val="24"/>
          <w:lang w:eastAsia="zh-CN"/>
        </w:rPr>
        <w:t>二十</w:t>
      </w:r>
      <w:r w:rsidR="004E7DDA">
        <w:rPr>
          <w:rFonts w:ascii="Times New Roman" w:hAnsi="Times New Roman" w:hint="eastAsia"/>
          <w:sz w:val="24"/>
          <w:szCs w:val="24"/>
          <w:lang w:eastAsia="zh-CN"/>
        </w:rPr>
        <w:t>一</w:t>
      </w:r>
      <w:r w:rsidR="00456A97" w:rsidRPr="003F31B3">
        <w:rPr>
          <w:rFonts w:ascii="Times New Roman" w:hAnsi="Times New Roman" w:hint="eastAsia"/>
          <w:sz w:val="24"/>
          <w:szCs w:val="24"/>
        </w:rPr>
        <w:t>、其他应披露事项</w:t>
      </w:r>
      <w:bookmarkEnd w:id="207"/>
      <w:bookmarkEnd w:id="208"/>
    </w:p>
    <w:p w:rsidR="00456A97" w:rsidRPr="003F31B3" w:rsidRDefault="00463D99" w:rsidP="00B0161C">
      <w:pPr>
        <w:ind w:firstLineChars="200" w:firstLine="480"/>
        <w:rPr>
          <w:sz w:val="24"/>
          <w:szCs w:val="24"/>
        </w:rPr>
      </w:pPr>
      <w:r w:rsidRPr="003F31B3">
        <w:rPr>
          <w:rFonts w:hint="eastAsia"/>
          <w:sz w:val="24"/>
          <w:szCs w:val="24"/>
        </w:rPr>
        <w:t>暂无。</w:t>
      </w:r>
    </w:p>
    <w:p w:rsidR="00974208" w:rsidRPr="003F31B3" w:rsidRDefault="002E652B">
      <w:pPr>
        <w:pStyle w:val="1"/>
        <w:rPr>
          <w:rFonts w:ascii="Times New Roman" w:hAnsi="Times New Roman"/>
          <w:sz w:val="24"/>
          <w:szCs w:val="24"/>
        </w:rPr>
      </w:pPr>
      <w:bookmarkStart w:id="212" w:name="_Toc464823067"/>
      <w:bookmarkStart w:id="213" w:name="_Toc527037964"/>
      <w:r w:rsidRPr="003F31B3">
        <w:rPr>
          <w:rFonts w:ascii="Times New Roman" w:hAnsi="Times New Roman"/>
          <w:sz w:val="24"/>
          <w:szCs w:val="24"/>
        </w:rPr>
        <w:t>二十</w:t>
      </w:r>
      <w:r w:rsidR="004E7DDA">
        <w:rPr>
          <w:rFonts w:ascii="Times New Roman" w:hAnsi="Times New Roman" w:hint="eastAsia"/>
          <w:sz w:val="24"/>
          <w:szCs w:val="24"/>
          <w:lang w:eastAsia="zh-CN"/>
        </w:rPr>
        <w:t>二</w:t>
      </w:r>
      <w:r w:rsidR="00974208" w:rsidRPr="003F31B3">
        <w:rPr>
          <w:rFonts w:ascii="Times New Roman" w:hAnsi="Times New Roman"/>
          <w:sz w:val="24"/>
          <w:szCs w:val="24"/>
        </w:rPr>
        <w:t>、招募说明书存放及查阅方式</w:t>
      </w:r>
      <w:bookmarkEnd w:id="206"/>
      <w:bookmarkEnd w:id="209"/>
      <w:bookmarkEnd w:id="210"/>
      <w:bookmarkEnd w:id="211"/>
      <w:bookmarkEnd w:id="212"/>
      <w:bookmarkEnd w:id="213"/>
    </w:p>
    <w:p w:rsidR="00974208" w:rsidRPr="003F31B3" w:rsidRDefault="00974208">
      <w:pPr>
        <w:ind w:firstLine="420"/>
        <w:rPr>
          <w:sz w:val="24"/>
          <w:szCs w:val="24"/>
        </w:rPr>
      </w:pPr>
      <w:r w:rsidRPr="003F31B3">
        <w:rPr>
          <w:sz w:val="24"/>
          <w:szCs w:val="24"/>
        </w:rPr>
        <w:t>本基金招募说明书存放在基金管理人、基金托管人</w:t>
      </w:r>
      <w:r w:rsidR="0071490E" w:rsidRPr="003F31B3">
        <w:rPr>
          <w:bCs/>
          <w:sz w:val="24"/>
          <w:szCs w:val="24"/>
        </w:rPr>
        <w:t>和基金销售机构</w:t>
      </w:r>
      <w:r w:rsidRPr="003F31B3">
        <w:rPr>
          <w:sz w:val="24"/>
          <w:szCs w:val="24"/>
        </w:rPr>
        <w:t>的</w:t>
      </w:r>
      <w:r w:rsidR="0071490E" w:rsidRPr="003F31B3">
        <w:rPr>
          <w:rFonts w:hint="eastAsia"/>
          <w:sz w:val="24"/>
          <w:szCs w:val="24"/>
        </w:rPr>
        <w:t>住所</w:t>
      </w:r>
      <w:r w:rsidRPr="003F31B3">
        <w:rPr>
          <w:sz w:val="24"/>
          <w:szCs w:val="24"/>
        </w:rPr>
        <w:t>，投资者可免费查阅。在支付工本费后，可在合理时间内取得上述文件的复制件或复印件。</w:t>
      </w:r>
    </w:p>
    <w:p w:rsidR="00974208" w:rsidRPr="003F31B3" w:rsidRDefault="00974208">
      <w:pPr>
        <w:ind w:firstLine="420"/>
        <w:rPr>
          <w:b/>
          <w:bCs/>
          <w:sz w:val="24"/>
          <w:szCs w:val="24"/>
        </w:rPr>
      </w:pPr>
    </w:p>
    <w:p w:rsidR="00974208" w:rsidRPr="003F31B3" w:rsidRDefault="00974208">
      <w:pPr>
        <w:ind w:firstLine="420"/>
        <w:rPr>
          <w:sz w:val="24"/>
          <w:szCs w:val="24"/>
        </w:rPr>
        <w:sectPr w:rsidR="00974208" w:rsidRPr="003F31B3">
          <w:pgSz w:w="11906" w:h="16838"/>
          <w:pgMar w:top="1440" w:right="1800" w:bottom="1440" w:left="1800" w:header="851" w:footer="992" w:gutter="0"/>
          <w:paperSrc w:first="264" w:other="264"/>
          <w:cols w:space="720"/>
          <w:docGrid w:type="lines" w:linePitch="312"/>
        </w:sectPr>
      </w:pPr>
    </w:p>
    <w:p w:rsidR="00974208" w:rsidRPr="003F31B3" w:rsidRDefault="002E652B">
      <w:pPr>
        <w:pStyle w:val="1"/>
        <w:rPr>
          <w:rFonts w:ascii="Times New Roman" w:hAnsi="Times New Roman"/>
          <w:sz w:val="24"/>
          <w:szCs w:val="24"/>
        </w:rPr>
      </w:pPr>
      <w:bookmarkStart w:id="214" w:name="_Toc15357647"/>
      <w:bookmarkStart w:id="215" w:name="_Toc21944476"/>
      <w:bookmarkStart w:id="216" w:name="_Toc73420557"/>
      <w:bookmarkStart w:id="217" w:name="_Toc282022967"/>
      <w:bookmarkStart w:id="218" w:name="_Toc464823068"/>
      <w:bookmarkStart w:id="219" w:name="_Toc527037965"/>
      <w:r w:rsidRPr="003F31B3">
        <w:rPr>
          <w:rFonts w:ascii="Times New Roman" w:hAnsi="Times New Roman"/>
          <w:sz w:val="24"/>
          <w:szCs w:val="24"/>
        </w:rPr>
        <w:t>二十</w:t>
      </w:r>
      <w:r w:rsidR="004E7DDA">
        <w:rPr>
          <w:rFonts w:ascii="Times New Roman" w:hAnsi="Times New Roman" w:hint="eastAsia"/>
          <w:sz w:val="24"/>
          <w:szCs w:val="24"/>
          <w:lang w:eastAsia="zh-CN"/>
        </w:rPr>
        <w:t>三</w:t>
      </w:r>
      <w:r w:rsidR="00974208" w:rsidRPr="003F31B3">
        <w:rPr>
          <w:rFonts w:ascii="Times New Roman" w:hAnsi="Times New Roman"/>
          <w:sz w:val="24"/>
          <w:szCs w:val="24"/>
        </w:rPr>
        <w:t>、备查文件</w:t>
      </w:r>
      <w:bookmarkEnd w:id="214"/>
      <w:bookmarkEnd w:id="215"/>
      <w:bookmarkEnd w:id="216"/>
      <w:bookmarkEnd w:id="217"/>
      <w:bookmarkEnd w:id="218"/>
      <w:bookmarkEnd w:id="219"/>
    </w:p>
    <w:p w:rsidR="00974208" w:rsidRPr="003F31B3" w:rsidRDefault="00974208">
      <w:pPr>
        <w:ind w:firstLine="420"/>
        <w:rPr>
          <w:sz w:val="24"/>
          <w:szCs w:val="24"/>
        </w:rPr>
      </w:pPr>
      <w:r w:rsidRPr="003F31B3">
        <w:rPr>
          <w:sz w:val="24"/>
          <w:szCs w:val="24"/>
        </w:rPr>
        <w:t>（一）备查文件</w:t>
      </w:r>
    </w:p>
    <w:p w:rsidR="00974208" w:rsidRPr="003F31B3" w:rsidRDefault="00974208">
      <w:pPr>
        <w:ind w:firstLine="420"/>
        <w:rPr>
          <w:sz w:val="24"/>
          <w:szCs w:val="24"/>
        </w:rPr>
      </w:pPr>
      <w:r w:rsidRPr="003F31B3">
        <w:rPr>
          <w:sz w:val="24"/>
          <w:szCs w:val="24"/>
        </w:rPr>
        <w:t>1</w:t>
      </w:r>
      <w:r w:rsidRPr="003F31B3">
        <w:rPr>
          <w:sz w:val="24"/>
          <w:szCs w:val="24"/>
        </w:rPr>
        <w:t>、中国证监会</w:t>
      </w:r>
      <w:r w:rsidR="0071490E" w:rsidRPr="003F31B3">
        <w:rPr>
          <w:rFonts w:hint="eastAsia"/>
          <w:sz w:val="24"/>
          <w:szCs w:val="24"/>
        </w:rPr>
        <w:t>准予本</w:t>
      </w:r>
      <w:r w:rsidRPr="003F31B3">
        <w:rPr>
          <w:sz w:val="24"/>
          <w:szCs w:val="24"/>
        </w:rPr>
        <w:t>基金</w:t>
      </w:r>
      <w:r w:rsidR="0071490E" w:rsidRPr="003F31B3">
        <w:rPr>
          <w:rFonts w:hint="eastAsia"/>
          <w:sz w:val="24"/>
          <w:szCs w:val="24"/>
        </w:rPr>
        <w:t>募集注册</w:t>
      </w:r>
      <w:r w:rsidRPr="003F31B3">
        <w:rPr>
          <w:sz w:val="24"/>
          <w:szCs w:val="24"/>
        </w:rPr>
        <w:t>的文件</w:t>
      </w:r>
    </w:p>
    <w:p w:rsidR="00974208" w:rsidRPr="003F31B3" w:rsidRDefault="00974208">
      <w:pPr>
        <w:ind w:firstLine="420"/>
        <w:rPr>
          <w:sz w:val="24"/>
          <w:szCs w:val="24"/>
        </w:rPr>
      </w:pPr>
      <w:r w:rsidRPr="003F31B3">
        <w:rPr>
          <w:sz w:val="24"/>
          <w:szCs w:val="24"/>
        </w:rPr>
        <w:t>2</w:t>
      </w:r>
      <w:r w:rsidRPr="003F31B3">
        <w:rPr>
          <w:sz w:val="24"/>
          <w:szCs w:val="24"/>
        </w:rPr>
        <w:t>、基金合同</w:t>
      </w:r>
    </w:p>
    <w:p w:rsidR="0071490E" w:rsidRPr="003F31B3" w:rsidRDefault="00974208" w:rsidP="0071490E">
      <w:pPr>
        <w:ind w:firstLine="420"/>
        <w:rPr>
          <w:sz w:val="24"/>
          <w:szCs w:val="24"/>
        </w:rPr>
      </w:pPr>
      <w:r w:rsidRPr="003F31B3">
        <w:rPr>
          <w:sz w:val="24"/>
          <w:szCs w:val="24"/>
        </w:rPr>
        <w:t>3</w:t>
      </w:r>
      <w:r w:rsidRPr="003F31B3">
        <w:rPr>
          <w:sz w:val="24"/>
          <w:szCs w:val="24"/>
        </w:rPr>
        <w:t>、</w:t>
      </w:r>
      <w:r w:rsidR="0071490E" w:rsidRPr="003F31B3">
        <w:rPr>
          <w:sz w:val="24"/>
          <w:szCs w:val="24"/>
        </w:rPr>
        <w:t>托管协议</w:t>
      </w:r>
    </w:p>
    <w:p w:rsidR="00974208" w:rsidRPr="003F31B3" w:rsidRDefault="0071490E">
      <w:pPr>
        <w:ind w:firstLine="420"/>
        <w:rPr>
          <w:sz w:val="24"/>
          <w:szCs w:val="24"/>
        </w:rPr>
      </w:pPr>
      <w:r w:rsidRPr="003F31B3">
        <w:rPr>
          <w:rFonts w:hint="eastAsia"/>
          <w:sz w:val="24"/>
          <w:szCs w:val="24"/>
        </w:rPr>
        <w:t>4</w:t>
      </w:r>
      <w:r w:rsidRPr="003F31B3">
        <w:rPr>
          <w:rFonts w:hint="eastAsia"/>
          <w:sz w:val="24"/>
          <w:szCs w:val="24"/>
        </w:rPr>
        <w:t>、</w:t>
      </w:r>
      <w:r w:rsidR="00974208" w:rsidRPr="003F31B3">
        <w:rPr>
          <w:sz w:val="24"/>
          <w:szCs w:val="24"/>
        </w:rPr>
        <w:t>法律意见书</w:t>
      </w:r>
    </w:p>
    <w:p w:rsidR="00974208" w:rsidRPr="003F31B3" w:rsidRDefault="0071490E">
      <w:pPr>
        <w:ind w:firstLine="420"/>
        <w:rPr>
          <w:sz w:val="24"/>
          <w:szCs w:val="24"/>
        </w:rPr>
      </w:pPr>
      <w:r w:rsidRPr="003F31B3">
        <w:rPr>
          <w:rFonts w:hint="eastAsia"/>
          <w:sz w:val="24"/>
          <w:szCs w:val="24"/>
        </w:rPr>
        <w:t>5</w:t>
      </w:r>
      <w:r w:rsidR="00974208" w:rsidRPr="003F31B3">
        <w:rPr>
          <w:sz w:val="24"/>
          <w:szCs w:val="24"/>
        </w:rPr>
        <w:t>、基金管理人业务资格批件和营业执照</w:t>
      </w:r>
    </w:p>
    <w:p w:rsidR="00974208" w:rsidRPr="003F31B3" w:rsidRDefault="0071490E">
      <w:pPr>
        <w:ind w:firstLine="420"/>
        <w:rPr>
          <w:sz w:val="24"/>
          <w:szCs w:val="24"/>
        </w:rPr>
      </w:pPr>
      <w:r w:rsidRPr="003F31B3">
        <w:rPr>
          <w:rFonts w:hint="eastAsia"/>
          <w:sz w:val="24"/>
          <w:szCs w:val="24"/>
        </w:rPr>
        <w:t>6</w:t>
      </w:r>
      <w:r w:rsidR="00974208" w:rsidRPr="003F31B3">
        <w:rPr>
          <w:sz w:val="24"/>
          <w:szCs w:val="24"/>
        </w:rPr>
        <w:t>、基金托管人业务资格批件和营业执照</w:t>
      </w:r>
    </w:p>
    <w:p w:rsidR="00974208" w:rsidRPr="003F31B3" w:rsidRDefault="00974208">
      <w:pPr>
        <w:ind w:firstLine="420"/>
        <w:rPr>
          <w:sz w:val="24"/>
          <w:szCs w:val="24"/>
        </w:rPr>
      </w:pPr>
      <w:r w:rsidRPr="003F31B3">
        <w:rPr>
          <w:sz w:val="24"/>
          <w:szCs w:val="24"/>
        </w:rPr>
        <w:t>7</w:t>
      </w:r>
      <w:r w:rsidRPr="003F31B3">
        <w:rPr>
          <w:sz w:val="24"/>
          <w:szCs w:val="24"/>
        </w:rPr>
        <w:t>、中国证监会要求的其他文件</w:t>
      </w:r>
    </w:p>
    <w:p w:rsidR="00974208" w:rsidRPr="003F31B3" w:rsidRDefault="00974208">
      <w:pPr>
        <w:ind w:firstLine="420"/>
        <w:rPr>
          <w:sz w:val="24"/>
          <w:szCs w:val="24"/>
        </w:rPr>
      </w:pPr>
    </w:p>
    <w:p w:rsidR="00974208" w:rsidRPr="003F31B3" w:rsidRDefault="00974208">
      <w:pPr>
        <w:ind w:firstLine="420"/>
        <w:rPr>
          <w:sz w:val="24"/>
          <w:szCs w:val="24"/>
        </w:rPr>
      </w:pPr>
      <w:r w:rsidRPr="003F31B3">
        <w:rPr>
          <w:sz w:val="24"/>
          <w:szCs w:val="24"/>
        </w:rPr>
        <w:t>（二）存放地点：</w:t>
      </w:r>
      <w:r w:rsidR="0071490E" w:rsidRPr="003F31B3">
        <w:rPr>
          <w:rFonts w:hAnsi="宋体" w:hint="eastAsia"/>
          <w:sz w:val="24"/>
          <w:szCs w:val="24"/>
        </w:rPr>
        <w:t>除第</w:t>
      </w:r>
      <w:r w:rsidR="0071490E" w:rsidRPr="003F31B3">
        <w:rPr>
          <w:rFonts w:hAnsi="宋体" w:hint="eastAsia"/>
          <w:sz w:val="24"/>
          <w:szCs w:val="24"/>
        </w:rPr>
        <w:t>6</w:t>
      </w:r>
      <w:r w:rsidR="0071490E" w:rsidRPr="003F31B3">
        <w:rPr>
          <w:rFonts w:hAnsi="宋体" w:hint="eastAsia"/>
          <w:sz w:val="24"/>
          <w:szCs w:val="24"/>
        </w:rPr>
        <w:t>项在基金托管人处外，其余文件均在</w:t>
      </w:r>
      <w:r w:rsidRPr="003F31B3">
        <w:rPr>
          <w:sz w:val="24"/>
          <w:szCs w:val="24"/>
        </w:rPr>
        <w:t>基金管理人的住所。</w:t>
      </w:r>
    </w:p>
    <w:p w:rsidR="00974208" w:rsidRPr="003F31B3" w:rsidRDefault="00974208">
      <w:pPr>
        <w:ind w:firstLine="420"/>
        <w:rPr>
          <w:sz w:val="24"/>
          <w:szCs w:val="24"/>
        </w:rPr>
      </w:pPr>
    </w:p>
    <w:p w:rsidR="00974208" w:rsidRPr="003F31B3" w:rsidRDefault="00974208">
      <w:pPr>
        <w:ind w:firstLine="420"/>
        <w:rPr>
          <w:sz w:val="24"/>
          <w:szCs w:val="24"/>
        </w:rPr>
      </w:pPr>
      <w:r w:rsidRPr="003F31B3">
        <w:rPr>
          <w:sz w:val="24"/>
          <w:szCs w:val="24"/>
        </w:rPr>
        <w:t>（三）查阅方式：投资者可在营业时间免费查阅，也可按工本费购买复印件。</w:t>
      </w:r>
    </w:p>
    <w:p w:rsidR="00456A97" w:rsidRPr="003F31B3" w:rsidRDefault="00456A97">
      <w:pPr>
        <w:ind w:firstLine="420"/>
        <w:rPr>
          <w:sz w:val="24"/>
          <w:szCs w:val="24"/>
        </w:rPr>
      </w:pPr>
    </w:p>
    <w:p w:rsidR="00456A97" w:rsidRPr="003F31B3" w:rsidRDefault="00456A97" w:rsidP="003D6591">
      <w:pPr>
        <w:rPr>
          <w:sz w:val="24"/>
          <w:szCs w:val="24"/>
        </w:rPr>
      </w:pPr>
    </w:p>
    <w:p w:rsidR="00456A97" w:rsidRPr="003F31B3" w:rsidRDefault="00456A97">
      <w:pPr>
        <w:ind w:firstLine="420"/>
        <w:rPr>
          <w:sz w:val="24"/>
          <w:szCs w:val="24"/>
        </w:rPr>
      </w:pPr>
    </w:p>
    <w:p w:rsidR="00456A97" w:rsidRPr="003F31B3" w:rsidRDefault="00456A97" w:rsidP="00456A97">
      <w:pPr>
        <w:ind w:right="240" w:firstLine="420"/>
        <w:jc w:val="right"/>
        <w:rPr>
          <w:sz w:val="24"/>
          <w:szCs w:val="24"/>
        </w:rPr>
      </w:pPr>
      <w:r w:rsidRPr="003F31B3">
        <w:rPr>
          <w:rFonts w:hint="eastAsia"/>
          <w:sz w:val="24"/>
          <w:szCs w:val="24"/>
        </w:rPr>
        <w:t>华安基金管理有限公司</w:t>
      </w:r>
    </w:p>
    <w:p w:rsidR="00456A97" w:rsidRPr="003F31B3" w:rsidRDefault="00463D99" w:rsidP="00EC2D9C">
      <w:pPr>
        <w:wordWrap w:val="0"/>
        <w:ind w:firstLine="420"/>
        <w:jc w:val="right"/>
        <w:rPr>
          <w:sz w:val="24"/>
          <w:szCs w:val="24"/>
        </w:rPr>
      </w:pPr>
      <w:r w:rsidRPr="003F31B3">
        <w:rPr>
          <w:rFonts w:hint="eastAsia"/>
          <w:sz w:val="24"/>
          <w:szCs w:val="24"/>
        </w:rPr>
        <w:t>二〇一八年</w:t>
      </w:r>
      <w:r w:rsidR="002E652B">
        <w:rPr>
          <w:rFonts w:hint="eastAsia"/>
          <w:sz w:val="24"/>
          <w:szCs w:val="24"/>
        </w:rPr>
        <w:t>十</w:t>
      </w:r>
      <w:r w:rsidRPr="003F31B3">
        <w:rPr>
          <w:rFonts w:hint="eastAsia"/>
          <w:sz w:val="24"/>
          <w:szCs w:val="24"/>
        </w:rPr>
        <w:t>月</w:t>
      </w:r>
      <w:r w:rsidR="002E652B">
        <w:rPr>
          <w:rFonts w:hint="eastAsia"/>
          <w:sz w:val="24"/>
          <w:szCs w:val="24"/>
        </w:rPr>
        <w:t>十二</w:t>
      </w:r>
      <w:r w:rsidRPr="003F31B3">
        <w:rPr>
          <w:rFonts w:hint="eastAsia"/>
          <w:sz w:val="24"/>
          <w:szCs w:val="24"/>
        </w:rPr>
        <w:t>日</w:t>
      </w:r>
    </w:p>
    <w:p w:rsidR="00974208" w:rsidRPr="003F31B3" w:rsidRDefault="00974208">
      <w:pPr>
        <w:ind w:firstLine="420"/>
        <w:rPr>
          <w:sz w:val="24"/>
          <w:szCs w:val="24"/>
        </w:rPr>
      </w:pPr>
    </w:p>
    <w:p w:rsidR="00974208" w:rsidRPr="003F31B3" w:rsidRDefault="003D6591">
      <w:pPr>
        <w:pStyle w:val="1"/>
        <w:rPr>
          <w:rFonts w:ascii="Times New Roman" w:hAnsi="Times New Roman"/>
          <w:sz w:val="24"/>
          <w:szCs w:val="24"/>
        </w:rPr>
      </w:pPr>
      <w:r w:rsidRPr="003F31B3">
        <w:rPr>
          <w:rFonts w:ascii="Times New Roman" w:hAnsi="Times New Roman"/>
          <w:sz w:val="24"/>
          <w:szCs w:val="24"/>
        </w:rPr>
        <w:br w:type="page"/>
      </w:r>
      <w:bookmarkStart w:id="220" w:name="_Toc282022968"/>
      <w:bookmarkStart w:id="221" w:name="_Toc464823069"/>
      <w:bookmarkStart w:id="222" w:name="_Toc527037966"/>
      <w:bookmarkEnd w:id="193"/>
      <w:r w:rsidR="00974208" w:rsidRPr="003F31B3">
        <w:rPr>
          <w:rFonts w:ascii="Times New Roman" w:hAnsi="Times New Roman"/>
          <w:sz w:val="24"/>
          <w:szCs w:val="24"/>
        </w:rPr>
        <w:t>附件一：基金合同内容摘要</w:t>
      </w:r>
      <w:bookmarkEnd w:id="220"/>
      <w:bookmarkEnd w:id="221"/>
      <w:bookmarkEnd w:id="222"/>
    </w:p>
    <w:p w:rsidR="006E2ADF" w:rsidRPr="003F31B3" w:rsidRDefault="002E1413" w:rsidP="00B0161C">
      <w:pPr>
        <w:ind w:firstLineChars="200" w:firstLine="480"/>
        <w:rPr>
          <w:sz w:val="24"/>
          <w:szCs w:val="24"/>
        </w:rPr>
      </w:pPr>
      <w:r w:rsidRPr="003F31B3">
        <w:rPr>
          <w:sz w:val="24"/>
          <w:szCs w:val="24"/>
        </w:rPr>
        <w:t>（</w:t>
      </w:r>
      <w:r w:rsidR="006E2ADF" w:rsidRPr="003F31B3">
        <w:rPr>
          <w:sz w:val="24"/>
          <w:szCs w:val="24"/>
        </w:rPr>
        <w:t>一</w:t>
      </w:r>
      <w:r w:rsidRPr="003F31B3">
        <w:rPr>
          <w:sz w:val="24"/>
          <w:szCs w:val="24"/>
        </w:rPr>
        <w:t>）</w:t>
      </w:r>
      <w:r w:rsidR="006E2ADF" w:rsidRPr="003F31B3">
        <w:rPr>
          <w:sz w:val="24"/>
          <w:szCs w:val="24"/>
        </w:rPr>
        <w:t>基金份额持有人、基金管理人和基金托管人的权利、义务</w:t>
      </w:r>
    </w:p>
    <w:p w:rsidR="006E2ADF" w:rsidRPr="003F31B3" w:rsidRDefault="006E2ADF" w:rsidP="00B0161C">
      <w:pPr>
        <w:ind w:firstLineChars="200" w:firstLine="480"/>
        <w:rPr>
          <w:sz w:val="24"/>
          <w:szCs w:val="24"/>
        </w:rPr>
      </w:pPr>
      <w:r w:rsidRPr="003F31B3">
        <w:rPr>
          <w:sz w:val="24"/>
          <w:szCs w:val="24"/>
        </w:rPr>
        <w:t>1</w:t>
      </w:r>
      <w:r w:rsidRPr="003F31B3">
        <w:rPr>
          <w:sz w:val="24"/>
          <w:szCs w:val="24"/>
        </w:rPr>
        <w:t>、基金份额持有人</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1</w:t>
      </w:r>
      <w:r w:rsidRPr="003F31B3">
        <w:rPr>
          <w:sz w:val="24"/>
          <w:szCs w:val="24"/>
        </w:rPr>
        <w:t>）</w:t>
      </w:r>
      <w:r w:rsidR="00540D90" w:rsidRPr="003F31B3">
        <w:rPr>
          <w:bCs/>
          <w:sz w:val="24"/>
          <w:szCs w:val="24"/>
        </w:rPr>
        <w:t>根据《基金法》、《运作办法》及其他有关规定，</w:t>
      </w:r>
      <w:r w:rsidR="006E2ADF" w:rsidRPr="003F31B3">
        <w:rPr>
          <w:sz w:val="24"/>
          <w:szCs w:val="24"/>
        </w:rPr>
        <w:t>基金份额持有人的权利包括但不限于：</w:t>
      </w:r>
    </w:p>
    <w:p w:rsidR="006E2ADF" w:rsidRPr="003F31B3" w:rsidRDefault="002E1413" w:rsidP="00B0161C">
      <w:pPr>
        <w:ind w:firstLineChars="200" w:firstLine="480"/>
        <w:rPr>
          <w:sz w:val="24"/>
          <w:szCs w:val="24"/>
        </w:rPr>
      </w:pPr>
      <w:r w:rsidRPr="003F31B3">
        <w:rPr>
          <w:sz w:val="24"/>
          <w:szCs w:val="24"/>
        </w:rPr>
        <w:t>1</w:t>
      </w:r>
      <w:r w:rsidRPr="003F31B3">
        <w:rPr>
          <w:sz w:val="24"/>
          <w:szCs w:val="24"/>
        </w:rPr>
        <w:t>）</w:t>
      </w:r>
      <w:r w:rsidR="006E2ADF" w:rsidRPr="003F31B3">
        <w:rPr>
          <w:sz w:val="24"/>
          <w:szCs w:val="24"/>
        </w:rPr>
        <w:t>分享基金财产收益；</w:t>
      </w:r>
    </w:p>
    <w:p w:rsidR="006E2ADF" w:rsidRPr="003F31B3" w:rsidRDefault="002E1413" w:rsidP="00B0161C">
      <w:pPr>
        <w:ind w:firstLineChars="200" w:firstLine="480"/>
        <w:rPr>
          <w:sz w:val="24"/>
          <w:szCs w:val="24"/>
        </w:rPr>
      </w:pPr>
      <w:r w:rsidRPr="003F31B3">
        <w:rPr>
          <w:sz w:val="24"/>
          <w:szCs w:val="24"/>
        </w:rPr>
        <w:t>2</w:t>
      </w:r>
      <w:r w:rsidRPr="003F31B3">
        <w:rPr>
          <w:sz w:val="24"/>
          <w:szCs w:val="24"/>
        </w:rPr>
        <w:t>）</w:t>
      </w:r>
      <w:r w:rsidR="006E2ADF" w:rsidRPr="003F31B3">
        <w:rPr>
          <w:sz w:val="24"/>
          <w:szCs w:val="24"/>
        </w:rPr>
        <w:t>参与分配清算后的剩余基金财产；</w:t>
      </w:r>
    </w:p>
    <w:p w:rsidR="006E2ADF" w:rsidRPr="003F31B3" w:rsidRDefault="002E1413" w:rsidP="00B0161C">
      <w:pPr>
        <w:ind w:firstLineChars="200" w:firstLine="480"/>
        <w:rPr>
          <w:sz w:val="24"/>
          <w:szCs w:val="24"/>
        </w:rPr>
      </w:pPr>
      <w:r w:rsidRPr="003F31B3">
        <w:rPr>
          <w:sz w:val="24"/>
          <w:szCs w:val="24"/>
        </w:rPr>
        <w:t>3</w:t>
      </w:r>
      <w:r w:rsidRPr="003F31B3">
        <w:rPr>
          <w:sz w:val="24"/>
          <w:szCs w:val="24"/>
        </w:rPr>
        <w:t>）</w:t>
      </w:r>
      <w:r w:rsidR="006E2ADF" w:rsidRPr="003F31B3">
        <w:rPr>
          <w:sz w:val="24"/>
          <w:szCs w:val="24"/>
        </w:rPr>
        <w:t>依法</w:t>
      </w:r>
      <w:r w:rsidR="004D7335" w:rsidRPr="003F31B3">
        <w:rPr>
          <w:rFonts w:hint="eastAsia"/>
          <w:bCs/>
          <w:sz w:val="24"/>
          <w:szCs w:val="24"/>
        </w:rPr>
        <w:t>转让或者</w:t>
      </w:r>
      <w:r w:rsidR="006E2ADF" w:rsidRPr="003F31B3">
        <w:rPr>
          <w:sz w:val="24"/>
          <w:szCs w:val="24"/>
        </w:rPr>
        <w:t>申请赎回其持有的基金份额；</w:t>
      </w:r>
    </w:p>
    <w:p w:rsidR="006E2ADF" w:rsidRPr="003F31B3" w:rsidRDefault="002E1413" w:rsidP="00B0161C">
      <w:pPr>
        <w:ind w:firstLineChars="200" w:firstLine="480"/>
        <w:rPr>
          <w:sz w:val="24"/>
          <w:szCs w:val="24"/>
        </w:rPr>
      </w:pPr>
      <w:r w:rsidRPr="003F31B3">
        <w:rPr>
          <w:sz w:val="24"/>
          <w:szCs w:val="24"/>
        </w:rPr>
        <w:t>4</w:t>
      </w:r>
      <w:r w:rsidRPr="003F31B3">
        <w:rPr>
          <w:sz w:val="24"/>
          <w:szCs w:val="24"/>
        </w:rPr>
        <w:t>）</w:t>
      </w:r>
      <w:r w:rsidR="006E2ADF" w:rsidRPr="003F31B3">
        <w:rPr>
          <w:sz w:val="24"/>
          <w:szCs w:val="24"/>
        </w:rPr>
        <w:t>按照规定要求召开基金份额持有人大会</w:t>
      </w:r>
      <w:r w:rsidR="00097A21" w:rsidRPr="003F31B3">
        <w:rPr>
          <w:rFonts w:hint="eastAsia"/>
          <w:bCs/>
          <w:sz w:val="24"/>
          <w:szCs w:val="24"/>
        </w:rPr>
        <w:t>或者召集基金份额持有人大会</w:t>
      </w:r>
      <w:r w:rsidR="006E2ADF" w:rsidRPr="003F31B3">
        <w:rPr>
          <w:sz w:val="24"/>
          <w:szCs w:val="24"/>
        </w:rPr>
        <w:t>；</w:t>
      </w:r>
    </w:p>
    <w:p w:rsidR="006E2ADF" w:rsidRPr="003F31B3" w:rsidRDefault="002E1413" w:rsidP="00B0161C">
      <w:pPr>
        <w:ind w:firstLineChars="200" w:firstLine="480"/>
        <w:rPr>
          <w:sz w:val="24"/>
          <w:szCs w:val="24"/>
        </w:rPr>
      </w:pPr>
      <w:r w:rsidRPr="003F31B3">
        <w:rPr>
          <w:sz w:val="24"/>
          <w:szCs w:val="24"/>
        </w:rPr>
        <w:t>5</w:t>
      </w:r>
      <w:r w:rsidRPr="003F31B3">
        <w:rPr>
          <w:sz w:val="24"/>
          <w:szCs w:val="24"/>
        </w:rPr>
        <w:t>）</w:t>
      </w:r>
      <w:r w:rsidR="006E2ADF" w:rsidRPr="003F31B3">
        <w:rPr>
          <w:sz w:val="24"/>
          <w:szCs w:val="24"/>
        </w:rPr>
        <w:t>出席或者委派代表出席基金份额持有人大会，对基金份额持有人大会审议事项行使表决权；</w:t>
      </w:r>
    </w:p>
    <w:p w:rsidR="006E2ADF" w:rsidRPr="003F31B3" w:rsidRDefault="002E1413" w:rsidP="00B0161C">
      <w:pPr>
        <w:ind w:firstLineChars="200" w:firstLine="480"/>
        <w:rPr>
          <w:sz w:val="24"/>
          <w:szCs w:val="24"/>
        </w:rPr>
      </w:pPr>
      <w:r w:rsidRPr="003F31B3">
        <w:rPr>
          <w:sz w:val="24"/>
          <w:szCs w:val="24"/>
        </w:rPr>
        <w:t>6</w:t>
      </w:r>
      <w:r w:rsidRPr="003F31B3">
        <w:rPr>
          <w:sz w:val="24"/>
          <w:szCs w:val="24"/>
        </w:rPr>
        <w:t>）</w:t>
      </w:r>
      <w:r w:rsidR="006E2ADF" w:rsidRPr="003F31B3">
        <w:rPr>
          <w:sz w:val="24"/>
          <w:szCs w:val="24"/>
        </w:rPr>
        <w:t>查阅或者复制公开披露的基金信息资料；</w:t>
      </w:r>
    </w:p>
    <w:p w:rsidR="006E2ADF" w:rsidRPr="003F31B3" w:rsidRDefault="002E1413" w:rsidP="00B0161C">
      <w:pPr>
        <w:ind w:firstLineChars="200" w:firstLine="480"/>
        <w:rPr>
          <w:sz w:val="24"/>
          <w:szCs w:val="24"/>
        </w:rPr>
      </w:pPr>
      <w:r w:rsidRPr="003F31B3">
        <w:rPr>
          <w:sz w:val="24"/>
          <w:szCs w:val="24"/>
        </w:rPr>
        <w:t>7</w:t>
      </w:r>
      <w:r w:rsidRPr="003F31B3">
        <w:rPr>
          <w:sz w:val="24"/>
          <w:szCs w:val="24"/>
        </w:rPr>
        <w:t>）</w:t>
      </w:r>
      <w:r w:rsidR="006E2ADF" w:rsidRPr="003F31B3">
        <w:rPr>
          <w:sz w:val="24"/>
          <w:szCs w:val="24"/>
        </w:rPr>
        <w:t>监督基金管理人的投资运作；</w:t>
      </w:r>
    </w:p>
    <w:p w:rsidR="006E2ADF" w:rsidRPr="003F31B3" w:rsidRDefault="002E1413" w:rsidP="00B0161C">
      <w:pPr>
        <w:ind w:firstLineChars="200" w:firstLine="480"/>
        <w:rPr>
          <w:sz w:val="24"/>
          <w:szCs w:val="24"/>
        </w:rPr>
      </w:pPr>
      <w:r w:rsidRPr="003F31B3">
        <w:rPr>
          <w:sz w:val="24"/>
          <w:szCs w:val="24"/>
        </w:rPr>
        <w:t>8</w:t>
      </w:r>
      <w:r w:rsidRPr="003F31B3">
        <w:rPr>
          <w:sz w:val="24"/>
          <w:szCs w:val="24"/>
        </w:rPr>
        <w:t>）</w:t>
      </w:r>
      <w:r w:rsidR="006E2ADF" w:rsidRPr="003F31B3">
        <w:rPr>
          <w:sz w:val="24"/>
          <w:szCs w:val="24"/>
        </w:rPr>
        <w:t>对基金管理人、基金托管人、基金</w:t>
      </w:r>
      <w:r w:rsidR="00097A21" w:rsidRPr="003F31B3">
        <w:rPr>
          <w:rFonts w:hint="eastAsia"/>
          <w:bCs/>
          <w:sz w:val="24"/>
          <w:szCs w:val="24"/>
        </w:rPr>
        <w:t>服务</w:t>
      </w:r>
      <w:r w:rsidR="006E2ADF" w:rsidRPr="003F31B3">
        <w:rPr>
          <w:sz w:val="24"/>
          <w:szCs w:val="24"/>
        </w:rPr>
        <w:t>机构损害其合法权益的行为依法提起诉讼或仲裁；</w:t>
      </w:r>
    </w:p>
    <w:p w:rsidR="006E2ADF" w:rsidRPr="003F31B3" w:rsidRDefault="0065584F" w:rsidP="00B0161C">
      <w:pPr>
        <w:ind w:firstLineChars="200" w:firstLine="480"/>
        <w:rPr>
          <w:sz w:val="24"/>
          <w:szCs w:val="24"/>
        </w:rPr>
      </w:pPr>
      <w:r w:rsidRPr="003F31B3">
        <w:rPr>
          <w:rFonts w:hint="eastAsia"/>
          <w:bCs/>
          <w:sz w:val="24"/>
          <w:szCs w:val="24"/>
        </w:rPr>
        <w:t>9</w:t>
      </w:r>
      <w:r w:rsidR="002E1413" w:rsidRPr="003F31B3">
        <w:rPr>
          <w:bCs/>
          <w:sz w:val="24"/>
          <w:szCs w:val="24"/>
        </w:rPr>
        <w:t>）</w:t>
      </w:r>
      <w:r w:rsidR="006E2ADF" w:rsidRPr="003F31B3">
        <w:rPr>
          <w:sz w:val="24"/>
          <w:szCs w:val="24"/>
        </w:rPr>
        <w:t>法律法规及中国证监会规定</w:t>
      </w:r>
      <w:r w:rsidR="00845A8F" w:rsidRPr="003F31B3">
        <w:rPr>
          <w:rFonts w:hint="eastAsia"/>
          <w:sz w:val="24"/>
          <w:szCs w:val="24"/>
        </w:rPr>
        <w:t>的</w:t>
      </w:r>
      <w:r w:rsidR="006E2ADF" w:rsidRPr="003F31B3">
        <w:rPr>
          <w:sz w:val="24"/>
          <w:szCs w:val="24"/>
        </w:rPr>
        <w:t>和</w:t>
      </w:r>
      <w:r w:rsidR="00845A8F" w:rsidRPr="003F31B3">
        <w:rPr>
          <w:rFonts w:hint="eastAsia"/>
          <w:sz w:val="24"/>
          <w:szCs w:val="24"/>
        </w:rPr>
        <w:t>《</w:t>
      </w:r>
      <w:r w:rsidR="006E2ADF" w:rsidRPr="003F31B3">
        <w:rPr>
          <w:sz w:val="24"/>
          <w:szCs w:val="24"/>
        </w:rPr>
        <w:t>基金合同</w:t>
      </w:r>
      <w:r w:rsidR="00845A8F" w:rsidRPr="003F31B3">
        <w:rPr>
          <w:rFonts w:hint="eastAsia"/>
          <w:sz w:val="24"/>
          <w:szCs w:val="24"/>
        </w:rPr>
        <w:t>》</w:t>
      </w:r>
      <w:r w:rsidR="006E2ADF" w:rsidRPr="003F31B3">
        <w:rPr>
          <w:sz w:val="24"/>
          <w:szCs w:val="24"/>
        </w:rPr>
        <w:t>约定的其他权利。</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2</w:t>
      </w:r>
      <w:r w:rsidRPr="003F31B3">
        <w:rPr>
          <w:sz w:val="24"/>
          <w:szCs w:val="24"/>
        </w:rPr>
        <w:t>）</w:t>
      </w:r>
      <w:r w:rsidR="00540D90" w:rsidRPr="003F31B3">
        <w:rPr>
          <w:bCs/>
          <w:sz w:val="24"/>
          <w:szCs w:val="24"/>
        </w:rPr>
        <w:t>根据《基金法》、《运作办法》及其他有关规定，</w:t>
      </w:r>
      <w:r w:rsidR="006E2ADF" w:rsidRPr="003F31B3">
        <w:rPr>
          <w:sz w:val="24"/>
          <w:szCs w:val="24"/>
        </w:rPr>
        <w:t>基金份额持有人的义务包括但不限于：</w:t>
      </w:r>
    </w:p>
    <w:p w:rsidR="00540D90" w:rsidRPr="003F31B3" w:rsidRDefault="00540D90" w:rsidP="00B0161C">
      <w:pPr>
        <w:ind w:firstLineChars="200" w:firstLine="480"/>
        <w:rPr>
          <w:bCs/>
          <w:sz w:val="24"/>
          <w:szCs w:val="24"/>
        </w:rPr>
      </w:pPr>
      <w:r w:rsidRPr="003F31B3">
        <w:rPr>
          <w:bCs/>
          <w:sz w:val="24"/>
          <w:szCs w:val="24"/>
        </w:rPr>
        <w:t>1</w:t>
      </w:r>
      <w:r w:rsidRPr="003F31B3">
        <w:rPr>
          <w:bCs/>
          <w:sz w:val="24"/>
          <w:szCs w:val="24"/>
        </w:rPr>
        <w:t>）认真阅读并遵守《基金合同》</w:t>
      </w:r>
      <w:r w:rsidR="00097A21" w:rsidRPr="003F31B3">
        <w:rPr>
          <w:rFonts w:hint="eastAsia"/>
          <w:bCs/>
          <w:sz w:val="24"/>
          <w:szCs w:val="24"/>
        </w:rPr>
        <w:t>、招募说明书等信息披露文件</w:t>
      </w:r>
      <w:r w:rsidRPr="003F31B3">
        <w:rPr>
          <w:bCs/>
          <w:sz w:val="24"/>
          <w:szCs w:val="24"/>
        </w:rPr>
        <w:t>；</w:t>
      </w:r>
    </w:p>
    <w:p w:rsidR="00540D90" w:rsidRPr="003F31B3" w:rsidRDefault="00540D90" w:rsidP="00B0161C">
      <w:pPr>
        <w:ind w:firstLineChars="200" w:firstLine="480"/>
        <w:rPr>
          <w:bCs/>
          <w:sz w:val="24"/>
          <w:szCs w:val="24"/>
        </w:rPr>
      </w:pPr>
      <w:r w:rsidRPr="003F31B3">
        <w:rPr>
          <w:bCs/>
          <w:sz w:val="24"/>
          <w:szCs w:val="24"/>
        </w:rPr>
        <w:t>2</w:t>
      </w:r>
      <w:r w:rsidRPr="003F31B3">
        <w:rPr>
          <w:bCs/>
          <w:sz w:val="24"/>
          <w:szCs w:val="24"/>
        </w:rPr>
        <w:t>）了解所投资基金产品，了解自身风险承受能力，</w:t>
      </w:r>
      <w:r w:rsidR="00097A21" w:rsidRPr="003F31B3">
        <w:rPr>
          <w:rFonts w:hint="eastAsia"/>
          <w:bCs/>
          <w:sz w:val="24"/>
          <w:szCs w:val="24"/>
        </w:rPr>
        <w:t>自主判断基金的投资价值，自主做出投资决策，</w:t>
      </w:r>
      <w:r w:rsidRPr="003F31B3">
        <w:rPr>
          <w:bCs/>
          <w:sz w:val="24"/>
          <w:szCs w:val="24"/>
        </w:rPr>
        <w:t>自行承担投资风险；</w:t>
      </w:r>
    </w:p>
    <w:p w:rsidR="00540D90" w:rsidRPr="003F31B3" w:rsidRDefault="00540D90" w:rsidP="00B0161C">
      <w:pPr>
        <w:ind w:firstLineChars="200" w:firstLine="480"/>
        <w:rPr>
          <w:bCs/>
          <w:sz w:val="24"/>
          <w:szCs w:val="24"/>
        </w:rPr>
      </w:pPr>
      <w:r w:rsidRPr="003F31B3">
        <w:rPr>
          <w:bCs/>
          <w:sz w:val="24"/>
          <w:szCs w:val="24"/>
        </w:rPr>
        <w:t>3</w:t>
      </w:r>
      <w:r w:rsidRPr="003F31B3">
        <w:rPr>
          <w:bCs/>
          <w:sz w:val="24"/>
          <w:szCs w:val="24"/>
        </w:rPr>
        <w:t>）关注基金信息披露，及时行使权利和履行义务；</w:t>
      </w:r>
    </w:p>
    <w:p w:rsidR="00540D90" w:rsidRPr="003F31B3" w:rsidRDefault="00540D90" w:rsidP="00B0161C">
      <w:pPr>
        <w:ind w:firstLineChars="200" w:firstLine="480"/>
        <w:rPr>
          <w:bCs/>
          <w:sz w:val="24"/>
          <w:szCs w:val="24"/>
        </w:rPr>
      </w:pPr>
      <w:r w:rsidRPr="003F31B3">
        <w:rPr>
          <w:bCs/>
          <w:sz w:val="24"/>
          <w:szCs w:val="24"/>
        </w:rPr>
        <w:t>4</w:t>
      </w:r>
      <w:r w:rsidRPr="003F31B3">
        <w:rPr>
          <w:bCs/>
          <w:sz w:val="24"/>
          <w:szCs w:val="24"/>
        </w:rPr>
        <w:t>）缴纳基金申购款项及法律法规和《基金合同》所规定的费用；</w:t>
      </w:r>
    </w:p>
    <w:p w:rsidR="00540D90" w:rsidRPr="003F31B3" w:rsidRDefault="00540D90" w:rsidP="00B0161C">
      <w:pPr>
        <w:ind w:firstLineChars="200" w:firstLine="480"/>
        <w:rPr>
          <w:bCs/>
          <w:sz w:val="24"/>
          <w:szCs w:val="24"/>
        </w:rPr>
      </w:pPr>
      <w:r w:rsidRPr="003F31B3">
        <w:rPr>
          <w:bCs/>
          <w:sz w:val="24"/>
          <w:szCs w:val="24"/>
        </w:rPr>
        <w:t>5</w:t>
      </w:r>
      <w:r w:rsidRPr="003F31B3">
        <w:rPr>
          <w:bCs/>
          <w:sz w:val="24"/>
          <w:szCs w:val="24"/>
        </w:rPr>
        <w:t>）在其持有的基金份额范围内，承担基金亏损或者《基金合同》终止的有限责任；</w:t>
      </w:r>
    </w:p>
    <w:p w:rsidR="00540D90" w:rsidRPr="003F31B3" w:rsidRDefault="00540D90" w:rsidP="00B0161C">
      <w:pPr>
        <w:ind w:firstLineChars="200" w:firstLine="480"/>
        <w:rPr>
          <w:bCs/>
          <w:sz w:val="24"/>
          <w:szCs w:val="24"/>
        </w:rPr>
      </w:pPr>
      <w:r w:rsidRPr="003F31B3">
        <w:rPr>
          <w:bCs/>
          <w:sz w:val="24"/>
          <w:szCs w:val="24"/>
        </w:rPr>
        <w:t>6</w:t>
      </w:r>
      <w:r w:rsidRPr="003F31B3">
        <w:rPr>
          <w:bCs/>
          <w:sz w:val="24"/>
          <w:szCs w:val="24"/>
        </w:rPr>
        <w:t>）不从事任何有损基金及其他《基金合同》当事人合法权益的活动；</w:t>
      </w:r>
    </w:p>
    <w:p w:rsidR="00540D90" w:rsidRPr="003F31B3" w:rsidRDefault="00540D90" w:rsidP="00B0161C">
      <w:pPr>
        <w:ind w:firstLineChars="200" w:firstLine="480"/>
        <w:rPr>
          <w:bCs/>
          <w:sz w:val="24"/>
          <w:szCs w:val="24"/>
        </w:rPr>
      </w:pPr>
      <w:r w:rsidRPr="003F31B3">
        <w:rPr>
          <w:bCs/>
          <w:sz w:val="24"/>
          <w:szCs w:val="24"/>
        </w:rPr>
        <w:t>7</w:t>
      </w:r>
      <w:r w:rsidRPr="003F31B3">
        <w:rPr>
          <w:bCs/>
          <w:sz w:val="24"/>
          <w:szCs w:val="24"/>
        </w:rPr>
        <w:t>）执行生效的基金份额持有人大会的</w:t>
      </w:r>
      <w:r w:rsidR="00097A21" w:rsidRPr="003F31B3">
        <w:rPr>
          <w:rFonts w:hint="eastAsia"/>
          <w:bCs/>
          <w:sz w:val="24"/>
          <w:szCs w:val="24"/>
        </w:rPr>
        <w:t>决议</w:t>
      </w:r>
      <w:r w:rsidRPr="003F31B3">
        <w:rPr>
          <w:bCs/>
          <w:sz w:val="24"/>
          <w:szCs w:val="24"/>
        </w:rPr>
        <w:t>；</w:t>
      </w:r>
    </w:p>
    <w:p w:rsidR="00540D90" w:rsidRPr="003F31B3" w:rsidRDefault="00540D90" w:rsidP="00B0161C">
      <w:pPr>
        <w:ind w:firstLineChars="200" w:firstLine="480"/>
        <w:rPr>
          <w:bCs/>
          <w:sz w:val="24"/>
          <w:szCs w:val="24"/>
        </w:rPr>
      </w:pPr>
      <w:r w:rsidRPr="003F31B3">
        <w:rPr>
          <w:bCs/>
          <w:sz w:val="24"/>
          <w:szCs w:val="24"/>
        </w:rPr>
        <w:t>8</w:t>
      </w:r>
      <w:r w:rsidRPr="003F31B3">
        <w:rPr>
          <w:bCs/>
          <w:sz w:val="24"/>
          <w:szCs w:val="24"/>
        </w:rPr>
        <w:t>）返还在基金交易过程中因任何原因获得的不当得利；</w:t>
      </w:r>
    </w:p>
    <w:p w:rsidR="00540D90" w:rsidRPr="003F31B3" w:rsidRDefault="00540D90" w:rsidP="00B0161C">
      <w:pPr>
        <w:ind w:firstLineChars="200" w:firstLine="480"/>
        <w:rPr>
          <w:bCs/>
          <w:sz w:val="24"/>
          <w:szCs w:val="24"/>
        </w:rPr>
      </w:pPr>
      <w:r w:rsidRPr="003F31B3">
        <w:rPr>
          <w:bCs/>
          <w:sz w:val="24"/>
          <w:szCs w:val="24"/>
        </w:rPr>
        <w:t>9</w:t>
      </w:r>
      <w:r w:rsidRPr="003F31B3">
        <w:rPr>
          <w:bCs/>
          <w:sz w:val="24"/>
          <w:szCs w:val="24"/>
        </w:rPr>
        <w:t>）法律法规及中国证监会规定的和《基金合同》约定的其他义务。</w:t>
      </w:r>
    </w:p>
    <w:p w:rsidR="006E2ADF" w:rsidRPr="003F31B3" w:rsidRDefault="006E2ADF" w:rsidP="00B0161C">
      <w:pPr>
        <w:ind w:firstLineChars="200" w:firstLine="480"/>
        <w:rPr>
          <w:sz w:val="24"/>
          <w:szCs w:val="24"/>
        </w:rPr>
      </w:pPr>
      <w:r w:rsidRPr="003F31B3">
        <w:rPr>
          <w:sz w:val="24"/>
          <w:szCs w:val="24"/>
        </w:rPr>
        <w:t>2</w:t>
      </w:r>
      <w:r w:rsidRPr="003F31B3">
        <w:rPr>
          <w:sz w:val="24"/>
          <w:szCs w:val="24"/>
        </w:rPr>
        <w:t>、基金管理人</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1</w:t>
      </w:r>
      <w:r w:rsidRPr="003F31B3">
        <w:rPr>
          <w:sz w:val="24"/>
          <w:szCs w:val="24"/>
        </w:rPr>
        <w:t>）</w:t>
      </w:r>
      <w:r w:rsidR="006E2ADF" w:rsidRPr="003F31B3">
        <w:rPr>
          <w:sz w:val="24"/>
          <w:szCs w:val="24"/>
        </w:rPr>
        <w:t>根据《基金法》</w:t>
      </w:r>
      <w:r w:rsidR="00540D90" w:rsidRPr="003F31B3">
        <w:rPr>
          <w:sz w:val="24"/>
          <w:szCs w:val="24"/>
        </w:rPr>
        <w:t>、</w:t>
      </w:r>
      <w:r w:rsidR="00540D90" w:rsidRPr="003F31B3">
        <w:rPr>
          <w:bCs/>
          <w:sz w:val="24"/>
          <w:szCs w:val="24"/>
        </w:rPr>
        <w:t>《运作办法》</w:t>
      </w:r>
      <w:r w:rsidR="006E2ADF" w:rsidRPr="003F31B3">
        <w:rPr>
          <w:sz w:val="24"/>
          <w:szCs w:val="24"/>
        </w:rPr>
        <w:t>及其他有关</w:t>
      </w:r>
      <w:r w:rsidR="00540D90" w:rsidRPr="003F31B3">
        <w:rPr>
          <w:sz w:val="24"/>
          <w:szCs w:val="24"/>
        </w:rPr>
        <w:t>规定</w:t>
      </w:r>
      <w:r w:rsidR="006E2ADF" w:rsidRPr="003F31B3">
        <w:rPr>
          <w:sz w:val="24"/>
          <w:szCs w:val="24"/>
        </w:rPr>
        <w:t>，基金管理人的权利包括但不限于：</w:t>
      </w:r>
    </w:p>
    <w:p w:rsidR="00540D90" w:rsidRPr="003F31B3" w:rsidRDefault="00540D90" w:rsidP="00B0161C">
      <w:pPr>
        <w:ind w:firstLineChars="200" w:firstLine="480"/>
        <w:rPr>
          <w:bCs/>
          <w:sz w:val="24"/>
          <w:szCs w:val="24"/>
        </w:rPr>
      </w:pPr>
      <w:r w:rsidRPr="003F31B3">
        <w:rPr>
          <w:bCs/>
          <w:sz w:val="24"/>
          <w:szCs w:val="24"/>
        </w:rPr>
        <w:t>1</w:t>
      </w:r>
      <w:r w:rsidRPr="003F31B3">
        <w:rPr>
          <w:bCs/>
          <w:sz w:val="24"/>
          <w:szCs w:val="24"/>
        </w:rPr>
        <w:t>）依法募集</w:t>
      </w:r>
      <w:r w:rsidR="00097A21" w:rsidRPr="003F31B3">
        <w:rPr>
          <w:rFonts w:hint="eastAsia"/>
          <w:bCs/>
          <w:sz w:val="24"/>
          <w:szCs w:val="24"/>
        </w:rPr>
        <w:t>资</w:t>
      </w:r>
      <w:r w:rsidR="00097A21" w:rsidRPr="003F31B3">
        <w:rPr>
          <w:bCs/>
          <w:sz w:val="24"/>
          <w:szCs w:val="24"/>
        </w:rPr>
        <w:t>金</w:t>
      </w:r>
      <w:r w:rsidRPr="003F31B3">
        <w:rPr>
          <w:bCs/>
          <w:sz w:val="24"/>
          <w:szCs w:val="24"/>
        </w:rPr>
        <w:t>；</w:t>
      </w:r>
    </w:p>
    <w:p w:rsidR="00540D90" w:rsidRPr="003F31B3" w:rsidRDefault="00540D90" w:rsidP="00B0161C">
      <w:pPr>
        <w:ind w:firstLineChars="200" w:firstLine="480"/>
        <w:rPr>
          <w:bCs/>
          <w:sz w:val="24"/>
          <w:szCs w:val="24"/>
        </w:rPr>
      </w:pPr>
      <w:r w:rsidRPr="003F31B3">
        <w:rPr>
          <w:bCs/>
          <w:sz w:val="24"/>
          <w:szCs w:val="24"/>
        </w:rPr>
        <w:t>2</w:t>
      </w:r>
      <w:r w:rsidRPr="003F31B3">
        <w:rPr>
          <w:bCs/>
          <w:sz w:val="24"/>
          <w:szCs w:val="24"/>
        </w:rPr>
        <w:t>）自《基金合同》生效之日起，根据法律法规和《基金合同》独立运用并管理基金财产；</w:t>
      </w:r>
    </w:p>
    <w:p w:rsidR="00540D90" w:rsidRPr="003F31B3" w:rsidRDefault="00540D90" w:rsidP="00B0161C">
      <w:pPr>
        <w:ind w:firstLineChars="200" w:firstLine="480"/>
        <w:rPr>
          <w:bCs/>
          <w:sz w:val="24"/>
          <w:szCs w:val="24"/>
        </w:rPr>
      </w:pPr>
      <w:r w:rsidRPr="003F31B3">
        <w:rPr>
          <w:bCs/>
          <w:sz w:val="24"/>
          <w:szCs w:val="24"/>
        </w:rPr>
        <w:t>3</w:t>
      </w:r>
      <w:r w:rsidRPr="003F31B3">
        <w:rPr>
          <w:bCs/>
          <w:sz w:val="24"/>
          <w:szCs w:val="24"/>
        </w:rPr>
        <w:t>）依照《基金合同》收取基金管理费以及法律法规规定或中国证监会批准的其他费用；</w:t>
      </w:r>
    </w:p>
    <w:p w:rsidR="00540D90" w:rsidRPr="003F31B3" w:rsidRDefault="00540D90" w:rsidP="00B0161C">
      <w:pPr>
        <w:ind w:firstLineChars="200" w:firstLine="480"/>
        <w:rPr>
          <w:bCs/>
          <w:sz w:val="24"/>
          <w:szCs w:val="24"/>
        </w:rPr>
      </w:pPr>
      <w:r w:rsidRPr="003F31B3">
        <w:rPr>
          <w:bCs/>
          <w:sz w:val="24"/>
          <w:szCs w:val="24"/>
        </w:rPr>
        <w:t>4</w:t>
      </w:r>
      <w:r w:rsidRPr="003F31B3">
        <w:rPr>
          <w:bCs/>
          <w:sz w:val="24"/>
          <w:szCs w:val="24"/>
        </w:rPr>
        <w:t>）销售基金份额；</w:t>
      </w:r>
    </w:p>
    <w:p w:rsidR="00540D90" w:rsidRPr="003F31B3" w:rsidRDefault="00540D90" w:rsidP="00B0161C">
      <w:pPr>
        <w:ind w:firstLineChars="200" w:firstLine="480"/>
        <w:rPr>
          <w:bCs/>
          <w:sz w:val="24"/>
          <w:szCs w:val="24"/>
        </w:rPr>
      </w:pPr>
      <w:r w:rsidRPr="003F31B3">
        <w:rPr>
          <w:bCs/>
          <w:sz w:val="24"/>
          <w:szCs w:val="24"/>
        </w:rPr>
        <w:t>5</w:t>
      </w:r>
      <w:r w:rsidRPr="003F31B3">
        <w:rPr>
          <w:bCs/>
          <w:sz w:val="24"/>
          <w:szCs w:val="24"/>
        </w:rPr>
        <w:t>）</w:t>
      </w:r>
      <w:r w:rsidR="00C25C48" w:rsidRPr="003F31B3">
        <w:rPr>
          <w:rFonts w:hint="eastAsia"/>
          <w:bCs/>
          <w:sz w:val="24"/>
          <w:szCs w:val="24"/>
        </w:rPr>
        <w:t>按照规定</w:t>
      </w:r>
      <w:r w:rsidRPr="003F31B3">
        <w:rPr>
          <w:bCs/>
          <w:sz w:val="24"/>
          <w:szCs w:val="24"/>
        </w:rPr>
        <w:t>召集基金份额持有人大会；</w:t>
      </w:r>
    </w:p>
    <w:p w:rsidR="00540D90" w:rsidRPr="003F31B3" w:rsidRDefault="00540D90" w:rsidP="00B0161C">
      <w:pPr>
        <w:ind w:firstLineChars="200" w:firstLine="480"/>
        <w:rPr>
          <w:bCs/>
          <w:sz w:val="24"/>
          <w:szCs w:val="24"/>
        </w:rPr>
      </w:pPr>
      <w:r w:rsidRPr="003F31B3">
        <w:rPr>
          <w:bCs/>
          <w:sz w:val="24"/>
          <w:szCs w:val="24"/>
        </w:rPr>
        <w:t>6</w:t>
      </w:r>
      <w:r w:rsidRPr="003F31B3">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540D90" w:rsidRPr="003F31B3" w:rsidRDefault="00540D90" w:rsidP="00B0161C">
      <w:pPr>
        <w:ind w:firstLineChars="200" w:firstLine="480"/>
        <w:rPr>
          <w:bCs/>
          <w:sz w:val="24"/>
          <w:szCs w:val="24"/>
        </w:rPr>
      </w:pPr>
      <w:r w:rsidRPr="003F31B3">
        <w:rPr>
          <w:bCs/>
          <w:sz w:val="24"/>
          <w:szCs w:val="24"/>
        </w:rPr>
        <w:t>7</w:t>
      </w:r>
      <w:r w:rsidRPr="003F31B3">
        <w:rPr>
          <w:bCs/>
          <w:sz w:val="24"/>
          <w:szCs w:val="24"/>
        </w:rPr>
        <w:t>）在基金托管人更换时，提名新的基金托管人；</w:t>
      </w:r>
    </w:p>
    <w:p w:rsidR="00540D90" w:rsidRPr="003F31B3" w:rsidRDefault="00540D90" w:rsidP="00B0161C">
      <w:pPr>
        <w:ind w:firstLineChars="200" w:firstLine="480"/>
        <w:rPr>
          <w:bCs/>
          <w:sz w:val="24"/>
          <w:szCs w:val="24"/>
        </w:rPr>
      </w:pPr>
      <w:r w:rsidRPr="003F31B3">
        <w:rPr>
          <w:bCs/>
          <w:sz w:val="24"/>
          <w:szCs w:val="24"/>
        </w:rPr>
        <w:t>8</w:t>
      </w:r>
      <w:r w:rsidRPr="003F31B3">
        <w:rPr>
          <w:bCs/>
          <w:sz w:val="24"/>
          <w:szCs w:val="24"/>
        </w:rPr>
        <w:t>）选择、更换基金销售机构，对基金销售机构的相关行为进行监督和处理；</w:t>
      </w:r>
    </w:p>
    <w:p w:rsidR="00540D90" w:rsidRPr="003F31B3" w:rsidRDefault="00540D90" w:rsidP="00B0161C">
      <w:pPr>
        <w:ind w:firstLineChars="200" w:firstLine="480"/>
        <w:rPr>
          <w:bCs/>
          <w:sz w:val="24"/>
          <w:szCs w:val="24"/>
        </w:rPr>
      </w:pPr>
      <w:r w:rsidRPr="003F31B3">
        <w:rPr>
          <w:bCs/>
          <w:sz w:val="24"/>
          <w:szCs w:val="24"/>
        </w:rPr>
        <w:t>9</w:t>
      </w:r>
      <w:r w:rsidRPr="003F31B3">
        <w:rPr>
          <w:bCs/>
          <w:sz w:val="24"/>
          <w:szCs w:val="24"/>
        </w:rPr>
        <w:t>）担任或委托其他符合条件的机构担任基金登记机构办理基金登记业务并获得《基金合同》规定的费用；</w:t>
      </w:r>
    </w:p>
    <w:p w:rsidR="00540D90" w:rsidRPr="003F31B3" w:rsidRDefault="00540D90" w:rsidP="00B0161C">
      <w:pPr>
        <w:ind w:firstLineChars="200" w:firstLine="480"/>
        <w:rPr>
          <w:bCs/>
          <w:sz w:val="24"/>
          <w:szCs w:val="24"/>
        </w:rPr>
      </w:pPr>
      <w:r w:rsidRPr="003F31B3">
        <w:rPr>
          <w:bCs/>
          <w:sz w:val="24"/>
          <w:szCs w:val="24"/>
        </w:rPr>
        <w:t>10</w:t>
      </w:r>
      <w:r w:rsidRPr="003F31B3">
        <w:rPr>
          <w:bCs/>
          <w:sz w:val="24"/>
          <w:szCs w:val="24"/>
        </w:rPr>
        <w:t>）依据《基金合同》及有关法律规定决定基金收益的分配方案；</w:t>
      </w:r>
      <w:r w:rsidRPr="003F31B3">
        <w:rPr>
          <w:bCs/>
          <w:sz w:val="24"/>
          <w:szCs w:val="24"/>
        </w:rPr>
        <w:tab/>
      </w:r>
    </w:p>
    <w:p w:rsidR="00540D90" w:rsidRPr="003F31B3" w:rsidRDefault="00540D90" w:rsidP="00B0161C">
      <w:pPr>
        <w:ind w:firstLineChars="200" w:firstLine="480"/>
        <w:rPr>
          <w:bCs/>
          <w:sz w:val="24"/>
          <w:szCs w:val="24"/>
        </w:rPr>
      </w:pPr>
      <w:r w:rsidRPr="003F31B3">
        <w:rPr>
          <w:bCs/>
          <w:sz w:val="24"/>
          <w:szCs w:val="24"/>
        </w:rPr>
        <w:t>11</w:t>
      </w:r>
      <w:r w:rsidRPr="003F31B3">
        <w:rPr>
          <w:bCs/>
          <w:sz w:val="24"/>
          <w:szCs w:val="24"/>
        </w:rPr>
        <w:t>）在《基金合同》约定的范围内，拒绝或暂停受理申购</w:t>
      </w:r>
      <w:r w:rsidR="00C25C48" w:rsidRPr="003F31B3">
        <w:rPr>
          <w:rFonts w:hint="eastAsia"/>
          <w:bCs/>
          <w:sz w:val="24"/>
          <w:szCs w:val="24"/>
        </w:rPr>
        <w:t>、</w:t>
      </w:r>
      <w:r w:rsidRPr="003F31B3">
        <w:rPr>
          <w:bCs/>
          <w:sz w:val="24"/>
          <w:szCs w:val="24"/>
        </w:rPr>
        <w:t>赎回</w:t>
      </w:r>
      <w:r w:rsidR="00C25C48" w:rsidRPr="003F31B3">
        <w:rPr>
          <w:rFonts w:hint="eastAsia"/>
          <w:bCs/>
          <w:sz w:val="24"/>
          <w:szCs w:val="24"/>
        </w:rPr>
        <w:t>和转换</w:t>
      </w:r>
      <w:r w:rsidRPr="003F31B3">
        <w:rPr>
          <w:bCs/>
          <w:sz w:val="24"/>
          <w:szCs w:val="24"/>
        </w:rPr>
        <w:t>申请；</w:t>
      </w:r>
    </w:p>
    <w:p w:rsidR="00540D90" w:rsidRPr="003F31B3" w:rsidRDefault="00540D90" w:rsidP="00B0161C">
      <w:pPr>
        <w:ind w:firstLineChars="200" w:firstLine="480"/>
        <w:rPr>
          <w:bCs/>
          <w:sz w:val="24"/>
          <w:szCs w:val="24"/>
        </w:rPr>
      </w:pPr>
      <w:r w:rsidRPr="003F31B3">
        <w:rPr>
          <w:bCs/>
          <w:sz w:val="24"/>
          <w:szCs w:val="24"/>
        </w:rPr>
        <w:t>12</w:t>
      </w:r>
      <w:r w:rsidRPr="003F31B3">
        <w:rPr>
          <w:bCs/>
          <w:sz w:val="24"/>
          <w:szCs w:val="24"/>
        </w:rPr>
        <w:t>）依照法律法规为基金的利益对被投资公司行使股东权利，为基金的利益行使因基金财产投资于证券所产生的权利；</w:t>
      </w:r>
      <w:r w:rsidRPr="003F31B3">
        <w:rPr>
          <w:bCs/>
          <w:sz w:val="24"/>
          <w:szCs w:val="24"/>
        </w:rPr>
        <w:tab/>
      </w:r>
    </w:p>
    <w:p w:rsidR="00540D90" w:rsidRPr="003F31B3" w:rsidRDefault="00540D90" w:rsidP="00B0161C">
      <w:pPr>
        <w:ind w:firstLineChars="200" w:firstLine="480"/>
        <w:rPr>
          <w:bCs/>
          <w:sz w:val="24"/>
          <w:szCs w:val="24"/>
        </w:rPr>
      </w:pPr>
      <w:r w:rsidRPr="003F31B3">
        <w:rPr>
          <w:bCs/>
          <w:sz w:val="24"/>
          <w:szCs w:val="24"/>
        </w:rPr>
        <w:t>13</w:t>
      </w:r>
      <w:r w:rsidRPr="003F31B3">
        <w:rPr>
          <w:bCs/>
          <w:sz w:val="24"/>
          <w:szCs w:val="24"/>
        </w:rPr>
        <w:t>）在法律法规允许的前提下，为基金的利益依法为基金进行融资；</w:t>
      </w:r>
    </w:p>
    <w:p w:rsidR="00540D90" w:rsidRPr="003F31B3" w:rsidRDefault="00540D90" w:rsidP="00B0161C">
      <w:pPr>
        <w:ind w:firstLineChars="200" w:firstLine="480"/>
        <w:rPr>
          <w:bCs/>
          <w:sz w:val="24"/>
          <w:szCs w:val="24"/>
        </w:rPr>
      </w:pPr>
      <w:r w:rsidRPr="003F31B3">
        <w:rPr>
          <w:bCs/>
          <w:sz w:val="24"/>
          <w:szCs w:val="24"/>
        </w:rPr>
        <w:t>14</w:t>
      </w:r>
      <w:r w:rsidRPr="003F31B3">
        <w:rPr>
          <w:bCs/>
          <w:sz w:val="24"/>
          <w:szCs w:val="24"/>
        </w:rPr>
        <w:t>）以基金管理人的名义，代表基金份额持有人的利益行使诉讼权利或者实施其他法律行为；</w:t>
      </w:r>
      <w:r w:rsidRPr="003F31B3">
        <w:rPr>
          <w:bCs/>
          <w:sz w:val="24"/>
          <w:szCs w:val="24"/>
        </w:rPr>
        <w:tab/>
      </w:r>
    </w:p>
    <w:p w:rsidR="00540D90" w:rsidRPr="003F31B3" w:rsidRDefault="00540D90" w:rsidP="00B0161C">
      <w:pPr>
        <w:ind w:firstLineChars="200" w:firstLine="480"/>
        <w:rPr>
          <w:bCs/>
          <w:sz w:val="24"/>
          <w:szCs w:val="24"/>
        </w:rPr>
      </w:pPr>
      <w:r w:rsidRPr="003F31B3">
        <w:rPr>
          <w:bCs/>
          <w:sz w:val="24"/>
          <w:szCs w:val="24"/>
        </w:rPr>
        <w:t>15</w:t>
      </w:r>
      <w:r w:rsidRPr="003F31B3">
        <w:rPr>
          <w:bCs/>
          <w:sz w:val="24"/>
          <w:szCs w:val="24"/>
        </w:rPr>
        <w:t>）选择、更换律师事务所、会计师事务所、证券经纪商或其他为基金提供服务的外部机构；</w:t>
      </w:r>
      <w:r w:rsidRPr="003F31B3">
        <w:rPr>
          <w:bCs/>
          <w:sz w:val="24"/>
          <w:szCs w:val="24"/>
        </w:rPr>
        <w:tab/>
      </w:r>
    </w:p>
    <w:p w:rsidR="00540D90" w:rsidRPr="003F31B3" w:rsidRDefault="00540D90" w:rsidP="00B0161C">
      <w:pPr>
        <w:ind w:firstLineChars="200" w:firstLine="480"/>
        <w:rPr>
          <w:bCs/>
          <w:sz w:val="24"/>
          <w:szCs w:val="24"/>
        </w:rPr>
      </w:pPr>
      <w:r w:rsidRPr="003F31B3">
        <w:rPr>
          <w:bCs/>
          <w:sz w:val="24"/>
          <w:szCs w:val="24"/>
        </w:rPr>
        <w:t>16</w:t>
      </w:r>
      <w:r w:rsidRPr="003F31B3">
        <w:rPr>
          <w:bCs/>
          <w:sz w:val="24"/>
          <w:szCs w:val="24"/>
        </w:rPr>
        <w:t>）在符合有关法律、法规的前提下，制订和调整有关基金申购、赎回、转换</w:t>
      </w:r>
      <w:r w:rsidR="00C25C48" w:rsidRPr="003F31B3">
        <w:rPr>
          <w:rFonts w:hint="eastAsia"/>
          <w:bCs/>
          <w:sz w:val="24"/>
          <w:szCs w:val="24"/>
        </w:rPr>
        <w:t>、转托管、</w:t>
      </w:r>
      <w:r w:rsidRPr="003F31B3">
        <w:rPr>
          <w:bCs/>
          <w:sz w:val="24"/>
          <w:szCs w:val="24"/>
        </w:rPr>
        <w:t>非交易过户</w:t>
      </w:r>
      <w:r w:rsidR="00C25C48" w:rsidRPr="003F31B3">
        <w:rPr>
          <w:rFonts w:hint="eastAsia"/>
          <w:bCs/>
          <w:sz w:val="24"/>
          <w:szCs w:val="24"/>
        </w:rPr>
        <w:t>、定期定额投资等方面</w:t>
      </w:r>
      <w:r w:rsidRPr="003F31B3">
        <w:rPr>
          <w:bCs/>
          <w:sz w:val="24"/>
          <w:szCs w:val="24"/>
        </w:rPr>
        <w:t>的业务规则</w:t>
      </w:r>
      <w:r w:rsidR="00C25C48" w:rsidRPr="003F31B3">
        <w:rPr>
          <w:rFonts w:hint="eastAsia"/>
          <w:bCs/>
          <w:sz w:val="24"/>
          <w:szCs w:val="24"/>
        </w:rPr>
        <w:t>，在法律法规和本基金合同规定的范围内决定和调整基金的除调高管理费率和托管费率之外的相关费率结构和收费方式</w:t>
      </w:r>
      <w:r w:rsidRPr="003F31B3">
        <w:rPr>
          <w:bCs/>
          <w:sz w:val="24"/>
          <w:szCs w:val="24"/>
        </w:rPr>
        <w:t>；</w:t>
      </w:r>
    </w:p>
    <w:p w:rsidR="00540D90" w:rsidRPr="003F31B3" w:rsidRDefault="00540D90" w:rsidP="00B0161C">
      <w:pPr>
        <w:ind w:firstLineChars="200" w:firstLine="480"/>
        <w:rPr>
          <w:bCs/>
          <w:sz w:val="24"/>
          <w:szCs w:val="24"/>
        </w:rPr>
      </w:pPr>
      <w:r w:rsidRPr="003F31B3">
        <w:rPr>
          <w:bCs/>
          <w:sz w:val="24"/>
          <w:szCs w:val="24"/>
        </w:rPr>
        <w:t>17</w:t>
      </w:r>
      <w:r w:rsidRPr="003F31B3">
        <w:rPr>
          <w:bCs/>
          <w:sz w:val="24"/>
          <w:szCs w:val="24"/>
        </w:rPr>
        <w:t>）法律法规及中国证监会规定的和《基金合同》约定的其他权利。</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2</w:t>
      </w:r>
      <w:r w:rsidRPr="003F31B3">
        <w:rPr>
          <w:sz w:val="24"/>
          <w:szCs w:val="24"/>
        </w:rPr>
        <w:t>）</w:t>
      </w:r>
      <w:r w:rsidR="006E2ADF" w:rsidRPr="003F31B3">
        <w:rPr>
          <w:sz w:val="24"/>
          <w:szCs w:val="24"/>
        </w:rPr>
        <w:t>根据《基金法》</w:t>
      </w:r>
      <w:r w:rsidR="004736C3" w:rsidRPr="003F31B3">
        <w:rPr>
          <w:rFonts w:hint="eastAsia"/>
          <w:sz w:val="24"/>
          <w:szCs w:val="24"/>
        </w:rPr>
        <w:t>、</w:t>
      </w:r>
      <w:r w:rsidR="004736C3" w:rsidRPr="003F31B3">
        <w:rPr>
          <w:bCs/>
          <w:sz w:val="24"/>
          <w:szCs w:val="24"/>
        </w:rPr>
        <w:t>《运作办法》</w:t>
      </w:r>
      <w:r w:rsidR="006E2ADF" w:rsidRPr="003F31B3">
        <w:rPr>
          <w:sz w:val="24"/>
          <w:szCs w:val="24"/>
        </w:rPr>
        <w:t>及其他有关</w:t>
      </w:r>
      <w:r w:rsidR="004736C3" w:rsidRPr="003F31B3">
        <w:rPr>
          <w:rFonts w:hint="eastAsia"/>
          <w:sz w:val="24"/>
          <w:szCs w:val="24"/>
        </w:rPr>
        <w:t>规定</w:t>
      </w:r>
      <w:r w:rsidR="006E2ADF" w:rsidRPr="003F31B3">
        <w:rPr>
          <w:sz w:val="24"/>
          <w:szCs w:val="24"/>
        </w:rPr>
        <w:t>，基金管理人的义务包括但不限于：</w:t>
      </w:r>
    </w:p>
    <w:p w:rsidR="00540D90" w:rsidRPr="003F31B3" w:rsidRDefault="00540D90" w:rsidP="00B0161C">
      <w:pPr>
        <w:ind w:firstLineChars="200" w:firstLine="480"/>
        <w:rPr>
          <w:bCs/>
          <w:sz w:val="24"/>
          <w:szCs w:val="24"/>
        </w:rPr>
      </w:pPr>
      <w:r w:rsidRPr="003F31B3">
        <w:rPr>
          <w:bCs/>
          <w:sz w:val="24"/>
          <w:szCs w:val="24"/>
        </w:rPr>
        <w:t>1</w:t>
      </w:r>
      <w:r w:rsidRPr="003F31B3">
        <w:rPr>
          <w:bCs/>
          <w:sz w:val="24"/>
          <w:szCs w:val="24"/>
        </w:rPr>
        <w:t>）依法募集</w:t>
      </w:r>
      <w:r w:rsidR="0030042A" w:rsidRPr="003F31B3">
        <w:rPr>
          <w:rFonts w:hint="eastAsia"/>
          <w:bCs/>
          <w:sz w:val="24"/>
          <w:szCs w:val="24"/>
        </w:rPr>
        <w:t>资金</w:t>
      </w:r>
      <w:r w:rsidRPr="003F31B3">
        <w:rPr>
          <w:bCs/>
          <w:sz w:val="24"/>
          <w:szCs w:val="24"/>
        </w:rPr>
        <w:t>，办理或者委托经中国证监会认定的其他机构代为办理基金份额的申购、赎回和登记事宜；</w:t>
      </w:r>
    </w:p>
    <w:p w:rsidR="00540D90" w:rsidRPr="003F31B3" w:rsidRDefault="00540D90" w:rsidP="00B0161C">
      <w:pPr>
        <w:ind w:firstLineChars="200" w:firstLine="480"/>
        <w:rPr>
          <w:bCs/>
          <w:sz w:val="24"/>
          <w:szCs w:val="24"/>
        </w:rPr>
      </w:pPr>
      <w:r w:rsidRPr="003F31B3">
        <w:rPr>
          <w:bCs/>
          <w:sz w:val="24"/>
          <w:szCs w:val="24"/>
        </w:rPr>
        <w:t>2</w:t>
      </w:r>
      <w:r w:rsidRPr="003F31B3">
        <w:rPr>
          <w:bCs/>
          <w:sz w:val="24"/>
          <w:szCs w:val="24"/>
        </w:rPr>
        <w:t>）办理基金备案手续；</w:t>
      </w:r>
    </w:p>
    <w:p w:rsidR="00540D90" w:rsidRPr="003F31B3" w:rsidRDefault="00540D90" w:rsidP="00B0161C">
      <w:pPr>
        <w:ind w:firstLineChars="200" w:firstLine="480"/>
        <w:rPr>
          <w:bCs/>
          <w:sz w:val="24"/>
          <w:szCs w:val="24"/>
        </w:rPr>
      </w:pPr>
      <w:r w:rsidRPr="003F31B3">
        <w:rPr>
          <w:bCs/>
          <w:sz w:val="24"/>
          <w:szCs w:val="24"/>
        </w:rPr>
        <w:t>3</w:t>
      </w:r>
      <w:r w:rsidRPr="003F31B3">
        <w:rPr>
          <w:bCs/>
          <w:sz w:val="24"/>
          <w:szCs w:val="24"/>
        </w:rPr>
        <w:t>）自《基金合同》生效之日起，以诚实信用、谨慎勤勉的原则管理和运用基金财产；</w:t>
      </w:r>
    </w:p>
    <w:p w:rsidR="00540D90" w:rsidRPr="003F31B3" w:rsidRDefault="00540D90" w:rsidP="00B0161C">
      <w:pPr>
        <w:ind w:firstLineChars="200" w:firstLine="480"/>
        <w:rPr>
          <w:bCs/>
          <w:sz w:val="24"/>
          <w:szCs w:val="24"/>
        </w:rPr>
      </w:pPr>
      <w:r w:rsidRPr="003F31B3">
        <w:rPr>
          <w:bCs/>
          <w:sz w:val="24"/>
          <w:szCs w:val="24"/>
        </w:rPr>
        <w:t>4</w:t>
      </w:r>
      <w:r w:rsidRPr="003F31B3">
        <w:rPr>
          <w:bCs/>
          <w:sz w:val="24"/>
          <w:szCs w:val="24"/>
        </w:rPr>
        <w:t>）配备足够的具有专业资格的人员进行基金投资分析、决策，以专业化的经营方式管理和运作基金财产；</w:t>
      </w:r>
    </w:p>
    <w:p w:rsidR="00540D90" w:rsidRPr="003F31B3" w:rsidRDefault="00540D90" w:rsidP="00B0161C">
      <w:pPr>
        <w:ind w:firstLineChars="200" w:firstLine="480"/>
        <w:rPr>
          <w:bCs/>
          <w:sz w:val="24"/>
          <w:szCs w:val="24"/>
        </w:rPr>
      </w:pPr>
      <w:r w:rsidRPr="003F31B3">
        <w:rPr>
          <w:bCs/>
          <w:sz w:val="24"/>
          <w:szCs w:val="24"/>
        </w:rPr>
        <w:t>5</w:t>
      </w:r>
      <w:r w:rsidRPr="003F31B3">
        <w:rPr>
          <w:bCs/>
          <w:sz w:val="24"/>
          <w:szCs w:val="24"/>
        </w:rPr>
        <w:t>）建立健全内部风险控制、监察与稽核、财务管理及人事管理等制度，保证所管理的基金财产和基金管理人的财产相互独立，对所管理的不同基金分别管理，分别记账，进行证券投资；</w:t>
      </w:r>
    </w:p>
    <w:p w:rsidR="00540D90" w:rsidRPr="003F31B3" w:rsidRDefault="00540D90" w:rsidP="00B0161C">
      <w:pPr>
        <w:ind w:firstLineChars="200" w:firstLine="480"/>
        <w:rPr>
          <w:bCs/>
          <w:sz w:val="24"/>
          <w:szCs w:val="24"/>
        </w:rPr>
      </w:pPr>
      <w:r w:rsidRPr="003F31B3">
        <w:rPr>
          <w:bCs/>
          <w:sz w:val="24"/>
          <w:szCs w:val="24"/>
        </w:rPr>
        <w:t>6</w:t>
      </w:r>
      <w:r w:rsidRPr="003F31B3">
        <w:rPr>
          <w:bCs/>
          <w:sz w:val="24"/>
          <w:szCs w:val="24"/>
        </w:rPr>
        <w:t>）除依据《基金法》、《基金合同》及其他有关规定外，不得利用基金财产为自己及任何第三人谋取利益，不得委托第三人运作基金财产；</w:t>
      </w:r>
    </w:p>
    <w:p w:rsidR="00540D90" w:rsidRPr="003F31B3" w:rsidRDefault="00540D90" w:rsidP="00B0161C">
      <w:pPr>
        <w:ind w:firstLineChars="200" w:firstLine="480"/>
        <w:rPr>
          <w:bCs/>
          <w:sz w:val="24"/>
          <w:szCs w:val="24"/>
        </w:rPr>
      </w:pPr>
      <w:r w:rsidRPr="003F31B3">
        <w:rPr>
          <w:bCs/>
          <w:sz w:val="24"/>
          <w:szCs w:val="24"/>
        </w:rPr>
        <w:t>7</w:t>
      </w:r>
      <w:r w:rsidRPr="003F31B3">
        <w:rPr>
          <w:bCs/>
          <w:sz w:val="24"/>
          <w:szCs w:val="24"/>
        </w:rPr>
        <w:t>）依法接受基金托管人的监督；</w:t>
      </w:r>
    </w:p>
    <w:p w:rsidR="00540D90" w:rsidRPr="003F31B3" w:rsidRDefault="00540D90" w:rsidP="00B0161C">
      <w:pPr>
        <w:ind w:firstLineChars="200" w:firstLine="480"/>
        <w:rPr>
          <w:bCs/>
          <w:sz w:val="24"/>
          <w:szCs w:val="24"/>
        </w:rPr>
      </w:pPr>
      <w:r w:rsidRPr="003F31B3">
        <w:rPr>
          <w:bCs/>
          <w:sz w:val="24"/>
          <w:szCs w:val="24"/>
        </w:rPr>
        <w:t>8</w:t>
      </w:r>
      <w:r w:rsidRPr="003F31B3">
        <w:rPr>
          <w:bCs/>
          <w:sz w:val="24"/>
          <w:szCs w:val="24"/>
        </w:rPr>
        <w:t>）采取适当合理的措施使计算基金份额申购、赎回价格的方法符合《基金合同》等法律文件的规定，按有关规定计算并公告基金资产净值，确定基金份额申购、赎回的价格；</w:t>
      </w:r>
    </w:p>
    <w:p w:rsidR="00540D90" w:rsidRPr="003F31B3" w:rsidRDefault="00540D90" w:rsidP="00B0161C">
      <w:pPr>
        <w:ind w:firstLineChars="200" w:firstLine="480"/>
        <w:rPr>
          <w:bCs/>
          <w:sz w:val="24"/>
          <w:szCs w:val="24"/>
        </w:rPr>
      </w:pPr>
      <w:r w:rsidRPr="003F31B3">
        <w:rPr>
          <w:bCs/>
          <w:sz w:val="24"/>
          <w:szCs w:val="24"/>
        </w:rPr>
        <w:t>9</w:t>
      </w:r>
      <w:r w:rsidRPr="003F31B3">
        <w:rPr>
          <w:bCs/>
          <w:sz w:val="24"/>
          <w:szCs w:val="24"/>
        </w:rPr>
        <w:t>）进行基金会计核算并编制基金财务会计报告；</w:t>
      </w:r>
    </w:p>
    <w:p w:rsidR="00540D90" w:rsidRPr="003F31B3" w:rsidRDefault="00540D90" w:rsidP="00B0161C">
      <w:pPr>
        <w:ind w:firstLineChars="200" w:firstLine="480"/>
        <w:rPr>
          <w:bCs/>
          <w:sz w:val="24"/>
          <w:szCs w:val="24"/>
        </w:rPr>
      </w:pPr>
      <w:r w:rsidRPr="003F31B3">
        <w:rPr>
          <w:bCs/>
          <w:sz w:val="24"/>
          <w:szCs w:val="24"/>
        </w:rPr>
        <w:t>10</w:t>
      </w:r>
      <w:r w:rsidRPr="003F31B3">
        <w:rPr>
          <w:bCs/>
          <w:sz w:val="24"/>
          <w:szCs w:val="24"/>
        </w:rPr>
        <w:t>）编制季度、半年度和年度基金报告；</w:t>
      </w:r>
    </w:p>
    <w:p w:rsidR="00540D90" w:rsidRPr="003F31B3" w:rsidRDefault="00540D90" w:rsidP="00B0161C">
      <w:pPr>
        <w:ind w:firstLineChars="200" w:firstLine="480"/>
        <w:rPr>
          <w:bCs/>
          <w:sz w:val="24"/>
          <w:szCs w:val="24"/>
        </w:rPr>
      </w:pPr>
      <w:r w:rsidRPr="003F31B3">
        <w:rPr>
          <w:bCs/>
          <w:sz w:val="24"/>
          <w:szCs w:val="24"/>
        </w:rPr>
        <w:t>11</w:t>
      </w:r>
      <w:r w:rsidRPr="003F31B3">
        <w:rPr>
          <w:bCs/>
          <w:sz w:val="24"/>
          <w:szCs w:val="24"/>
        </w:rPr>
        <w:t>）严格按照《基金法》、《基金合同》及其他有关规定，履行信息披露及报告义务；</w:t>
      </w:r>
    </w:p>
    <w:p w:rsidR="00540D90" w:rsidRPr="003F31B3" w:rsidRDefault="00540D90" w:rsidP="00B0161C">
      <w:pPr>
        <w:ind w:firstLineChars="200" w:firstLine="480"/>
        <w:rPr>
          <w:bCs/>
          <w:sz w:val="24"/>
          <w:szCs w:val="24"/>
        </w:rPr>
      </w:pPr>
      <w:r w:rsidRPr="003F31B3">
        <w:rPr>
          <w:bCs/>
          <w:sz w:val="24"/>
          <w:szCs w:val="24"/>
        </w:rPr>
        <w:t>12</w:t>
      </w:r>
      <w:r w:rsidRPr="003F31B3">
        <w:rPr>
          <w:bCs/>
          <w:sz w:val="24"/>
          <w:szCs w:val="24"/>
        </w:rPr>
        <w:t>）保守基金商业秘密，不泄露基金投资计划、投资意向等。除《基金法》、《基金合同》及其他有关规定另有规定外，在基金信息公开披露前应予保密，不向他人泄露；</w:t>
      </w:r>
    </w:p>
    <w:p w:rsidR="00540D90" w:rsidRPr="003F31B3" w:rsidRDefault="00540D90" w:rsidP="00B0161C">
      <w:pPr>
        <w:ind w:firstLineChars="200" w:firstLine="480"/>
        <w:rPr>
          <w:bCs/>
          <w:sz w:val="24"/>
          <w:szCs w:val="24"/>
        </w:rPr>
      </w:pPr>
      <w:r w:rsidRPr="003F31B3">
        <w:rPr>
          <w:bCs/>
          <w:sz w:val="24"/>
          <w:szCs w:val="24"/>
        </w:rPr>
        <w:t>13</w:t>
      </w:r>
      <w:r w:rsidRPr="003F31B3">
        <w:rPr>
          <w:bCs/>
          <w:sz w:val="24"/>
          <w:szCs w:val="24"/>
        </w:rPr>
        <w:t>）按《基金合同》的约定确定基金收益分配方案，及时向基金份额持有人分配基金收益；</w:t>
      </w:r>
    </w:p>
    <w:p w:rsidR="00540D90" w:rsidRPr="003F31B3" w:rsidRDefault="00540D90" w:rsidP="00B0161C">
      <w:pPr>
        <w:ind w:firstLineChars="200" w:firstLine="480"/>
        <w:rPr>
          <w:bCs/>
          <w:sz w:val="24"/>
          <w:szCs w:val="24"/>
        </w:rPr>
      </w:pPr>
      <w:r w:rsidRPr="003F31B3">
        <w:rPr>
          <w:bCs/>
          <w:sz w:val="24"/>
          <w:szCs w:val="24"/>
        </w:rPr>
        <w:t>14</w:t>
      </w:r>
      <w:r w:rsidRPr="003F31B3">
        <w:rPr>
          <w:bCs/>
          <w:sz w:val="24"/>
          <w:szCs w:val="24"/>
        </w:rPr>
        <w:t>）按规定受理申购与赎回申请，及时、足额支付赎回款项；</w:t>
      </w:r>
    </w:p>
    <w:p w:rsidR="00540D90" w:rsidRPr="003F31B3" w:rsidRDefault="00540D90" w:rsidP="00B0161C">
      <w:pPr>
        <w:ind w:firstLineChars="200" w:firstLine="480"/>
        <w:rPr>
          <w:bCs/>
          <w:sz w:val="24"/>
          <w:szCs w:val="24"/>
        </w:rPr>
      </w:pPr>
      <w:r w:rsidRPr="003F31B3">
        <w:rPr>
          <w:bCs/>
          <w:sz w:val="24"/>
          <w:szCs w:val="24"/>
        </w:rPr>
        <w:t>15</w:t>
      </w:r>
      <w:r w:rsidRPr="003F31B3">
        <w:rPr>
          <w:bCs/>
          <w:sz w:val="24"/>
          <w:szCs w:val="24"/>
        </w:rPr>
        <w:t>）依据《基金法》、《基金合同》及其他有关规定召集基金份额持有人大会或配合基金托管人、基金份额持有人依法召集基金份额持有人大会；</w:t>
      </w:r>
    </w:p>
    <w:p w:rsidR="00540D90" w:rsidRPr="003F31B3" w:rsidRDefault="00540D90" w:rsidP="00B0161C">
      <w:pPr>
        <w:ind w:firstLineChars="200" w:firstLine="480"/>
        <w:rPr>
          <w:bCs/>
          <w:sz w:val="24"/>
          <w:szCs w:val="24"/>
        </w:rPr>
      </w:pPr>
      <w:r w:rsidRPr="003F31B3">
        <w:rPr>
          <w:bCs/>
          <w:sz w:val="24"/>
          <w:szCs w:val="24"/>
        </w:rPr>
        <w:t>16</w:t>
      </w:r>
      <w:r w:rsidRPr="003F31B3">
        <w:rPr>
          <w:bCs/>
          <w:sz w:val="24"/>
          <w:szCs w:val="24"/>
        </w:rPr>
        <w:t>）按规定保存基金财产管理业务活动的会计账册、报表、记录和其他相关资料</w:t>
      </w:r>
      <w:r w:rsidRPr="003F31B3">
        <w:rPr>
          <w:bCs/>
          <w:sz w:val="24"/>
          <w:szCs w:val="24"/>
        </w:rPr>
        <w:t>15</w:t>
      </w:r>
      <w:r w:rsidRPr="003F31B3">
        <w:rPr>
          <w:bCs/>
          <w:sz w:val="24"/>
          <w:szCs w:val="24"/>
        </w:rPr>
        <w:t>年以上；</w:t>
      </w:r>
    </w:p>
    <w:p w:rsidR="00540D90" w:rsidRPr="003F31B3" w:rsidRDefault="00540D90" w:rsidP="00B0161C">
      <w:pPr>
        <w:ind w:firstLineChars="200" w:firstLine="480"/>
        <w:rPr>
          <w:bCs/>
          <w:sz w:val="24"/>
          <w:szCs w:val="24"/>
        </w:rPr>
      </w:pPr>
      <w:r w:rsidRPr="003F31B3">
        <w:rPr>
          <w:bCs/>
          <w:sz w:val="24"/>
          <w:szCs w:val="24"/>
        </w:rPr>
        <w:t>17</w:t>
      </w:r>
      <w:r w:rsidRPr="003F31B3">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40D90" w:rsidRPr="003F31B3" w:rsidRDefault="00540D90" w:rsidP="00B0161C">
      <w:pPr>
        <w:ind w:firstLineChars="200" w:firstLine="480"/>
        <w:rPr>
          <w:bCs/>
          <w:sz w:val="24"/>
          <w:szCs w:val="24"/>
        </w:rPr>
      </w:pPr>
      <w:r w:rsidRPr="003F31B3">
        <w:rPr>
          <w:bCs/>
          <w:sz w:val="24"/>
          <w:szCs w:val="24"/>
        </w:rPr>
        <w:t>18</w:t>
      </w:r>
      <w:r w:rsidRPr="003F31B3">
        <w:rPr>
          <w:bCs/>
          <w:sz w:val="24"/>
          <w:szCs w:val="24"/>
        </w:rPr>
        <w:t>）组织并参加基金财产清算小组</w:t>
      </w:r>
      <w:r w:rsidR="0030042A" w:rsidRPr="003F31B3">
        <w:rPr>
          <w:rFonts w:hint="eastAsia"/>
          <w:bCs/>
          <w:sz w:val="24"/>
          <w:szCs w:val="24"/>
        </w:rPr>
        <w:t>，</w:t>
      </w:r>
      <w:r w:rsidRPr="003F31B3">
        <w:rPr>
          <w:bCs/>
          <w:sz w:val="24"/>
          <w:szCs w:val="24"/>
        </w:rPr>
        <w:t>参与基金财产的保管、清理、估价、变现和分配；</w:t>
      </w:r>
    </w:p>
    <w:p w:rsidR="00540D90" w:rsidRPr="003F31B3" w:rsidRDefault="00540D90" w:rsidP="00B0161C">
      <w:pPr>
        <w:ind w:firstLineChars="200" w:firstLine="480"/>
        <w:rPr>
          <w:bCs/>
          <w:sz w:val="24"/>
          <w:szCs w:val="24"/>
        </w:rPr>
      </w:pPr>
      <w:r w:rsidRPr="003F31B3">
        <w:rPr>
          <w:bCs/>
          <w:sz w:val="24"/>
          <w:szCs w:val="24"/>
        </w:rPr>
        <w:t>19</w:t>
      </w:r>
      <w:r w:rsidRPr="003F31B3">
        <w:rPr>
          <w:bCs/>
          <w:sz w:val="24"/>
          <w:szCs w:val="24"/>
        </w:rPr>
        <w:t>）面临解散、依法被撤销或者被依法宣告破产时，及时报告中国证监会并通知基金托管人；</w:t>
      </w:r>
    </w:p>
    <w:p w:rsidR="00540D90" w:rsidRPr="003F31B3" w:rsidRDefault="00540D90" w:rsidP="00B0161C">
      <w:pPr>
        <w:ind w:firstLineChars="200" w:firstLine="480"/>
        <w:rPr>
          <w:bCs/>
          <w:sz w:val="24"/>
          <w:szCs w:val="24"/>
        </w:rPr>
      </w:pPr>
      <w:r w:rsidRPr="003F31B3">
        <w:rPr>
          <w:bCs/>
          <w:sz w:val="24"/>
          <w:szCs w:val="24"/>
        </w:rPr>
        <w:t>20</w:t>
      </w:r>
      <w:r w:rsidRPr="003F31B3">
        <w:rPr>
          <w:bCs/>
          <w:sz w:val="24"/>
          <w:szCs w:val="24"/>
        </w:rPr>
        <w:t>）因违反《基金合同》导致基金财产的损失或损害基金份额持有人合法权益时，应当承担赔偿责任，其赔偿责任不因其退任而免除；</w:t>
      </w:r>
    </w:p>
    <w:p w:rsidR="00540D90" w:rsidRPr="003F31B3" w:rsidRDefault="00540D90" w:rsidP="00B0161C">
      <w:pPr>
        <w:ind w:firstLineChars="200" w:firstLine="480"/>
        <w:rPr>
          <w:bCs/>
          <w:sz w:val="24"/>
          <w:szCs w:val="24"/>
        </w:rPr>
      </w:pPr>
      <w:r w:rsidRPr="003F31B3">
        <w:rPr>
          <w:bCs/>
          <w:sz w:val="24"/>
          <w:szCs w:val="24"/>
        </w:rPr>
        <w:t>21</w:t>
      </w:r>
      <w:r w:rsidRPr="003F31B3">
        <w:rPr>
          <w:bCs/>
          <w:sz w:val="24"/>
          <w:szCs w:val="24"/>
        </w:rPr>
        <w:t>）监督基金托管人按法律法规和《基金合同》规定履行自己的义务，基金托管人违反《基金合同》造成基金财产损失时，基金管理人应为基金份额持有人利益向基金托管人追偿；</w:t>
      </w:r>
    </w:p>
    <w:p w:rsidR="00540D90" w:rsidRPr="003F31B3" w:rsidRDefault="00540D90" w:rsidP="00B0161C">
      <w:pPr>
        <w:ind w:firstLineChars="200" w:firstLine="480"/>
        <w:rPr>
          <w:bCs/>
          <w:sz w:val="24"/>
          <w:szCs w:val="24"/>
        </w:rPr>
      </w:pPr>
      <w:r w:rsidRPr="003F31B3">
        <w:rPr>
          <w:bCs/>
          <w:sz w:val="24"/>
          <w:szCs w:val="24"/>
        </w:rPr>
        <w:t>22</w:t>
      </w:r>
      <w:r w:rsidRPr="003F31B3">
        <w:rPr>
          <w:bCs/>
          <w:sz w:val="24"/>
          <w:szCs w:val="24"/>
        </w:rPr>
        <w:t>）当基金管理人将其义务委托第三方处理时，应当对第三方处理有关基金事务的行为承担责任；</w:t>
      </w:r>
    </w:p>
    <w:p w:rsidR="00540D90" w:rsidRPr="003F31B3" w:rsidRDefault="00540D90" w:rsidP="00B0161C">
      <w:pPr>
        <w:ind w:firstLineChars="200" w:firstLine="480"/>
        <w:rPr>
          <w:bCs/>
          <w:sz w:val="24"/>
          <w:szCs w:val="24"/>
        </w:rPr>
      </w:pPr>
      <w:r w:rsidRPr="003F31B3">
        <w:rPr>
          <w:bCs/>
          <w:sz w:val="24"/>
          <w:szCs w:val="24"/>
        </w:rPr>
        <w:t>23</w:t>
      </w:r>
      <w:r w:rsidRPr="003F31B3">
        <w:rPr>
          <w:bCs/>
          <w:sz w:val="24"/>
          <w:szCs w:val="24"/>
        </w:rPr>
        <w:t>）以基金管理人名义，代表基金份额持有人利益行使诉讼权利或实施其他法律行为；</w:t>
      </w:r>
      <w:r w:rsidRPr="003F31B3">
        <w:rPr>
          <w:bCs/>
          <w:sz w:val="24"/>
          <w:szCs w:val="24"/>
        </w:rPr>
        <w:tab/>
      </w:r>
    </w:p>
    <w:p w:rsidR="00540D90" w:rsidRPr="003F31B3" w:rsidRDefault="00540D90" w:rsidP="00B0161C">
      <w:pPr>
        <w:ind w:firstLineChars="200" w:firstLine="480"/>
        <w:rPr>
          <w:bCs/>
          <w:sz w:val="24"/>
          <w:szCs w:val="24"/>
        </w:rPr>
      </w:pPr>
      <w:r w:rsidRPr="003F31B3">
        <w:rPr>
          <w:bCs/>
          <w:sz w:val="24"/>
          <w:szCs w:val="24"/>
        </w:rPr>
        <w:t>2</w:t>
      </w:r>
      <w:r w:rsidR="0065584F" w:rsidRPr="003F31B3">
        <w:rPr>
          <w:rFonts w:hint="eastAsia"/>
          <w:bCs/>
          <w:sz w:val="24"/>
          <w:szCs w:val="24"/>
        </w:rPr>
        <w:t>4</w:t>
      </w:r>
      <w:r w:rsidRPr="003F31B3">
        <w:rPr>
          <w:bCs/>
          <w:sz w:val="24"/>
          <w:szCs w:val="24"/>
        </w:rPr>
        <w:t>）执行生效的基金份额持有人大会的决议；</w:t>
      </w:r>
    </w:p>
    <w:p w:rsidR="00540D90" w:rsidRPr="003F31B3" w:rsidRDefault="00540D90" w:rsidP="00B0161C">
      <w:pPr>
        <w:ind w:firstLineChars="200" w:firstLine="480"/>
        <w:rPr>
          <w:bCs/>
          <w:sz w:val="24"/>
          <w:szCs w:val="24"/>
        </w:rPr>
      </w:pPr>
      <w:r w:rsidRPr="003F31B3">
        <w:rPr>
          <w:bCs/>
          <w:sz w:val="24"/>
          <w:szCs w:val="24"/>
        </w:rPr>
        <w:t>2</w:t>
      </w:r>
      <w:r w:rsidR="0065584F" w:rsidRPr="003F31B3">
        <w:rPr>
          <w:rFonts w:hint="eastAsia"/>
          <w:bCs/>
          <w:sz w:val="24"/>
          <w:szCs w:val="24"/>
        </w:rPr>
        <w:t>5</w:t>
      </w:r>
      <w:r w:rsidRPr="003F31B3">
        <w:rPr>
          <w:bCs/>
          <w:sz w:val="24"/>
          <w:szCs w:val="24"/>
        </w:rPr>
        <w:t>）建立并保存基金份额持有人名册；</w:t>
      </w:r>
    </w:p>
    <w:p w:rsidR="00540D90" w:rsidRPr="003F31B3" w:rsidRDefault="00540D90" w:rsidP="00B0161C">
      <w:pPr>
        <w:ind w:firstLineChars="200" w:firstLine="480"/>
        <w:rPr>
          <w:bCs/>
          <w:sz w:val="24"/>
          <w:szCs w:val="24"/>
        </w:rPr>
      </w:pPr>
      <w:r w:rsidRPr="003F31B3">
        <w:rPr>
          <w:bCs/>
          <w:sz w:val="24"/>
          <w:szCs w:val="24"/>
        </w:rPr>
        <w:t>2</w:t>
      </w:r>
      <w:r w:rsidR="0065584F" w:rsidRPr="003F31B3">
        <w:rPr>
          <w:rFonts w:hint="eastAsia"/>
          <w:bCs/>
          <w:sz w:val="24"/>
          <w:szCs w:val="24"/>
        </w:rPr>
        <w:t>6</w:t>
      </w:r>
      <w:r w:rsidRPr="003F31B3">
        <w:rPr>
          <w:bCs/>
          <w:sz w:val="24"/>
          <w:szCs w:val="24"/>
        </w:rPr>
        <w:t>）法律法规及中国证监会规定的和《基金合同》约定的其他义务。</w:t>
      </w:r>
    </w:p>
    <w:p w:rsidR="006E2ADF" w:rsidRPr="003F31B3" w:rsidRDefault="006E2ADF" w:rsidP="00B0161C">
      <w:pPr>
        <w:ind w:firstLineChars="200" w:firstLine="480"/>
        <w:rPr>
          <w:sz w:val="24"/>
          <w:szCs w:val="24"/>
        </w:rPr>
      </w:pPr>
      <w:r w:rsidRPr="003F31B3">
        <w:rPr>
          <w:sz w:val="24"/>
          <w:szCs w:val="24"/>
        </w:rPr>
        <w:t>3</w:t>
      </w:r>
      <w:r w:rsidRPr="003F31B3">
        <w:rPr>
          <w:sz w:val="24"/>
          <w:szCs w:val="24"/>
        </w:rPr>
        <w:t>、基金托管人</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1</w:t>
      </w:r>
      <w:r w:rsidRPr="003F31B3">
        <w:rPr>
          <w:sz w:val="24"/>
          <w:szCs w:val="24"/>
        </w:rPr>
        <w:t>）</w:t>
      </w:r>
      <w:r w:rsidR="00540D90" w:rsidRPr="003F31B3">
        <w:rPr>
          <w:bCs/>
          <w:sz w:val="24"/>
          <w:szCs w:val="24"/>
        </w:rPr>
        <w:t>根据《基金法》、《运作办法》及其他有关规定，</w:t>
      </w:r>
      <w:r w:rsidR="006E2ADF" w:rsidRPr="003F31B3">
        <w:rPr>
          <w:sz w:val="24"/>
          <w:szCs w:val="24"/>
        </w:rPr>
        <w:t>基金托管人的权利包括但不限于：</w:t>
      </w:r>
    </w:p>
    <w:p w:rsidR="00540D90" w:rsidRPr="003F31B3" w:rsidRDefault="00540D90" w:rsidP="00B0161C">
      <w:pPr>
        <w:ind w:firstLineChars="200" w:firstLine="480"/>
        <w:rPr>
          <w:bCs/>
          <w:sz w:val="24"/>
          <w:szCs w:val="24"/>
        </w:rPr>
      </w:pPr>
      <w:r w:rsidRPr="003F31B3">
        <w:rPr>
          <w:bCs/>
          <w:sz w:val="24"/>
          <w:szCs w:val="24"/>
        </w:rPr>
        <w:t>1</w:t>
      </w:r>
      <w:r w:rsidRPr="003F31B3">
        <w:rPr>
          <w:bCs/>
          <w:sz w:val="24"/>
          <w:szCs w:val="24"/>
        </w:rPr>
        <w:t>）自《基金合同》生效之日起，依法律法规和《基金合同》的规定安全保管基金财产；</w:t>
      </w:r>
    </w:p>
    <w:p w:rsidR="00540D90" w:rsidRPr="003F31B3" w:rsidRDefault="00540D90" w:rsidP="00B0161C">
      <w:pPr>
        <w:ind w:firstLineChars="200" w:firstLine="480"/>
        <w:rPr>
          <w:bCs/>
          <w:sz w:val="24"/>
          <w:szCs w:val="24"/>
        </w:rPr>
      </w:pPr>
      <w:r w:rsidRPr="003F31B3">
        <w:rPr>
          <w:bCs/>
          <w:sz w:val="24"/>
          <w:szCs w:val="24"/>
        </w:rPr>
        <w:t>2</w:t>
      </w:r>
      <w:r w:rsidRPr="003F31B3">
        <w:rPr>
          <w:bCs/>
          <w:sz w:val="24"/>
          <w:szCs w:val="24"/>
        </w:rPr>
        <w:t>）依《基金合同》约定获得基金托管费以及法律法规规定或监管部门批准的其他费用；</w:t>
      </w:r>
    </w:p>
    <w:p w:rsidR="00540D90" w:rsidRPr="003F31B3" w:rsidRDefault="00540D90" w:rsidP="00B0161C">
      <w:pPr>
        <w:ind w:firstLineChars="200" w:firstLine="480"/>
        <w:rPr>
          <w:bCs/>
          <w:sz w:val="24"/>
          <w:szCs w:val="24"/>
        </w:rPr>
      </w:pPr>
      <w:r w:rsidRPr="003F31B3">
        <w:rPr>
          <w:bCs/>
          <w:sz w:val="24"/>
          <w:szCs w:val="24"/>
        </w:rPr>
        <w:t>3</w:t>
      </w:r>
      <w:r w:rsidRPr="003F31B3">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40D90" w:rsidRPr="003F31B3" w:rsidRDefault="00540D90" w:rsidP="00B0161C">
      <w:pPr>
        <w:ind w:firstLineChars="200" w:firstLine="480"/>
        <w:rPr>
          <w:bCs/>
          <w:sz w:val="24"/>
          <w:szCs w:val="24"/>
        </w:rPr>
      </w:pPr>
      <w:r w:rsidRPr="003F31B3">
        <w:rPr>
          <w:bCs/>
          <w:sz w:val="24"/>
          <w:szCs w:val="24"/>
        </w:rPr>
        <w:t>4</w:t>
      </w:r>
      <w:r w:rsidRPr="003F31B3">
        <w:rPr>
          <w:bCs/>
          <w:sz w:val="24"/>
          <w:szCs w:val="24"/>
        </w:rPr>
        <w:t>）根据相关市场规则，为基金开设</w:t>
      </w:r>
      <w:r w:rsidR="0030042A" w:rsidRPr="003F31B3">
        <w:rPr>
          <w:rFonts w:hint="eastAsia"/>
          <w:bCs/>
          <w:sz w:val="24"/>
          <w:szCs w:val="24"/>
        </w:rPr>
        <w:t>资金账户</w:t>
      </w:r>
      <w:r w:rsidR="0030042A" w:rsidRPr="003F31B3">
        <w:rPr>
          <w:bCs/>
          <w:sz w:val="24"/>
          <w:szCs w:val="24"/>
        </w:rPr>
        <w:t>、</w:t>
      </w:r>
      <w:r w:rsidRPr="003F31B3">
        <w:rPr>
          <w:bCs/>
          <w:sz w:val="24"/>
          <w:szCs w:val="24"/>
        </w:rPr>
        <w:t>证券账户</w:t>
      </w:r>
      <w:r w:rsidR="0030042A" w:rsidRPr="003F31B3">
        <w:rPr>
          <w:rFonts w:hint="eastAsia"/>
          <w:bCs/>
          <w:sz w:val="24"/>
          <w:szCs w:val="24"/>
        </w:rPr>
        <w:t>等投资所需账户，</w:t>
      </w:r>
      <w:r w:rsidRPr="003F31B3">
        <w:rPr>
          <w:bCs/>
          <w:sz w:val="24"/>
          <w:szCs w:val="24"/>
        </w:rPr>
        <w:t>为基金办理证券交易资金清算</w:t>
      </w:r>
      <w:r w:rsidR="0030042A" w:rsidRPr="003F31B3">
        <w:rPr>
          <w:rFonts w:hint="eastAsia"/>
          <w:bCs/>
          <w:sz w:val="24"/>
          <w:szCs w:val="24"/>
        </w:rPr>
        <w:t>；</w:t>
      </w:r>
    </w:p>
    <w:p w:rsidR="00540D90" w:rsidRPr="003F31B3" w:rsidRDefault="00540D90" w:rsidP="00B0161C">
      <w:pPr>
        <w:ind w:firstLineChars="200" w:firstLine="480"/>
        <w:rPr>
          <w:bCs/>
          <w:sz w:val="24"/>
          <w:szCs w:val="24"/>
        </w:rPr>
      </w:pPr>
      <w:r w:rsidRPr="003F31B3">
        <w:rPr>
          <w:bCs/>
          <w:sz w:val="24"/>
          <w:szCs w:val="24"/>
        </w:rPr>
        <w:t>5</w:t>
      </w:r>
      <w:r w:rsidRPr="003F31B3">
        <w:rPr>
          <w:bCs/>
          <w:sz w:val="24"/>
          <w:szCs w:val="24"/>
        </w:rPr>
        <w:t>）提议召开或召集基金份额持有人大会；</w:t>
      </w:r>
    </w:p>
    <w:p w:rsidR="00540D90" w:rsidRPr="003F31B3" w:rsidRDefault="00540D90" w:rsidP="00B0161C">
      <w:pPr>
        <w:ind w:firstLineChars="200" w:firstLine="480"/>
        <w:rPr>
          <w:bCs/>
          <w:sz w:val="24"/>
          <w:szCs w:val="24"/>
        </w:rPr>
      </w:pPr>
      <w:r w:rsidRPr="003F31B3">
        <w:rPr>
          <w:bCs/>
          <w:sz w:val="24"/>
          <w:szCs w:val="24"/>
        </w:rPr>
        <w:t>6</w:t>
      </w:r>
      <w:r w:rsidRPr="003F31B3">
        <w:rPr>
          <w:bCs/>
          <w:sz w:val="24"/>
          <w:szCs w:val="24"/>
        </w:rPr>
        <w:t>）在基金管理人更换时，提名新的基金管理人；</w:t>
      </w:r>
    </w:p>
    <w:p w:rsidR="00540D90" w:rsidRPr="003F31B3" w:rsidRDefault="00540D90" w:rsidP="00B0161C">
      <w:pPr>
        <w:ind w:firstLineChars="200" w:firstLine="480"/>
        <w:rPr>
          <w:bCs/>
          <w:sz w:val="24"/>
          <w:szCs w:val="24"/>
        </w:rPr>
      </w:pPr>
      <w:r w:rsidRPr="003F31B3">
        <w:rPr>
          <w:bCs/>
          <w:sz w:val="24"/>
          <w:szCs w:val="24"/>
        </w:rPr>
        <w:t>7</w:t>
      </w:r>
      <w:r w:rsidRPr="003F31B3">
        <w:rPr>
          <w:bCs/>
          <w:sz w:val="24"/>
          <w:szCs w:val="24"/>
        </w:rPr>
        <w:t>）法律法规及中国证监会规定的和《基金合同》约定的其他权利。</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2</w:t>
      </w:r>
      <w:r w:rsidRPr="003F31B3">
        <w:rPr>
          <w:sz w:val="24"/>
          <w:szCs w:val="24"/>
        </w:rPr>
        <w:t>）</w:t>
      </w:r>
      <w:r w:rsidR="00540D90" w:rsidRPr="003F31B3">
        <w:rPr>
          <w:bCs/>
          <w:sz w:val="24"/>
          <w:szCs w:val="24"/>
        </w:rPr>
        <w:t>根据《基金法》、《运作办法》及其他有关规定，</w:t>
      </w:r>
      <w:r w:rsidR="006E2ADF" w:rsidRPr="003F31B3">
        <w:rPr>
          <w:sz w:val="24"/>
          <w:szCs w:val="24"/>
        </w:rPr>
        <w:t>基金托管人的义务包括但不限于：</w:t>
      </w:r>
    </w:p>
    <w:p w:rsidR="00540D90" w:rsidRPr="003F31B3" w:rsidRDefault="00540D90" w:rsidP="00B0161C">
      <w:pPr>
        <w:ind w:firstLineChars="200" w:firstLine="480"/>
        <w:rPr>
          <w:bCs/>
          <w:sz w:val="24"/>
          <w:szCs w:val="24"/>
        </w:rPr>
      </w:pPr>
      <w:r w:rsidRPr="003F31B3">
        <w:rPr>
          <w:bCs/>
          <w:sz w:val="24"/>
          <w:szCs w:val="24"/>
        </w:rPr>
        <w:t>1</w:t>
      </w:r>
      <w:r w:rsidRPr="003F31B3">
        <w:rPr>
          <w:bCs/>
          <w:sz w:val="24"/>
          <w:szCs w:val="24"/>
        </w:rPr>
        <w:t>）以诚实信用、勤勉尽责的原则持有并安全保管基金财产；</w:t>
      </w:r>
    </w:p>
    <w:p w:rsidR="00540D90" w:rsidRPr="003F31B3" w:rsidRDefault="00540D90" w:rsidP="00B0161C">
      <w:pPr>
        <w:ind w:firstLineChars="200" w:firstLine="480"/>
        <w:rPr>
          <w:bCs/>
          <w:sz w:val="24"/>
          <w:szCs w:val="24"/>
        </w:rPr>
      </w:pPr>
      <w:r w:rsidRPr="003F31B3">
        <w:rPr>
          <w:bCs/>
          <w:sz w:val="24"/>
          <w:szCs w:val="24"/>
        </w:rPr>
        <w:t>2</w:t>
      </w:r>
      <w:r w:rsidRPr="003F31B3">
        <w:rPr>
          <w:bCs/>
          <w:sz w:val="24"/>
          <w:szCs w:val="24"/>
        </w:rPr>
        <w:t>）设立专门的基金托管部门，具有符合要求的营业场所，配备足够的、合格的熟悉基金托管业务的专职人员，负责基金财产托管事宜；</w:t>
      </w:r>
    </w:p>
    <w:p w:rsidR="00540D90" w:rsidRPr="003F31B3" w:rsidRDefault="00540D90" w:rsidP="00B0161C">
      <w:pPr>
        <w:ind w:firstLineChars="200" w:firstLine="480"/>
        <w:rPr>
          <w:bCs/>
          <w:sz w:val="24"/>
          <w:szCs w:val="24"/>
        </w:rPr>
      </w:pPr>
      <w:r w:rsidRPr="003F31B3">
        <w:rPr>
          <w:bCs/>
          <w:sz w:val="24"/>
          <w:szCs w:val="24"/>
        </w:rPr>
        <w:t>3</w:t>
      </w:r>
      <w:r w:rsidRPr="003F31B3">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40D90" w:rsidRPr="003F31B3" w:rsidRDefault="00540D90" w:rsidP="00B0161C">
      <w:pPr>
        <w:ind w:firstLineChars="200" w:firstLine="480"/>
        <w:rPr>
          <w:bCs/>
          <w:sz w:val="24"/>
          <w:szCs w:val="24"/>
        </w:rPr>
      </w:pPr>
      <w:r w:rsidRPr="003F31B3">
        <w:rPr>
          <w:bCs/>
          <w:sz w:val="24"/>
          <w:szCs w:val="24"/>
        </w:rPr>
        <w:t>4</w:t>
      </w:r>
      <w:r w:rsidRPr="003F31B3">
        <w:rPr>
          <w:bCs/>
          <w:sz w:val="24"/>
          <w:szCs w:val="24"/>
        </w:rPr>
        <w:t>）除依据《基金法》、《基金合同》及其他有关规定外，不得利用基金财产为自己及任何第三人谋取利益，不得委托第三人托管基金财产；</w:t>
      </w:r>
    </w:p>
    <w:p w:rsidR="00540D90" w:rsidRPr="003F31B3" w:rsidRDefault="00540D90" w:rsidP="00B0161C">
      <w:pPr>
        <w:ind w:firstLineChars="200" w:firstLine="480"/>
        <w:rPr>
          <w:bCs/>
          <w:sz w:val="24"/>
          <w:szCs w:val="24"/>
        </w:rPr>
      </w:pPr>
      <w:r w:rsidRPr="003F31B3">
        <w:rPr>
          <w:bCs/>
          <w:sz w:val="24"/>
          <w:szCs w:val="24"/>
        </w:rPr>
        <w:t>5</w:t>
      </w:r>
      <w:r w:rsidRPr="003F31B3">
        <w:rPr>
          <w:bCs/>
          <w:sz w:val="24"/>
          <w:szCs w:val="24"/>
        </w:rPr>
        <w:t>）保管由基金管理人代表基金签订的与基金有关的重大合同及有关凭证；</w:t>
      </w:r>
    </w:p>
    <w:p w:rsidR="00540D90" w:rsidRPr="003F31B3" w:rsidRDefault="00540D90" w:rsidP="00B0161C">
      <w:pPr>
        <w:ind w:firstLineChars="200" w:firstLine="480"/>
        <w:rPr>
          <w:bCs/>
          <w:sz w:val="24"/>
          <w:szCs w:val="24"/>
        </w:rPr>
      </w:pPr>
      <w:r w:rsidRPr="003F31B3">
        <w:rPr>
          <w:bCs/>
          <w:sz w:val="24"/>
          <w:szCs w:val="24"/>
        </w:rPr>
        <w:t>6</w:t>
      </w:r>
      <w:r w:rsidRPr="003F31B3">
        <w:rPr>
          <w:bCs/>
          <w:sz w:val="24"/>
          <w:szCs w:val="24"/>
        </w:rPr>
        <w:t>）按规定开设基金财产的资金账户</w:t>
      </w:r>
      <w:r w:rsidR="0030042A" w:rsidRPr="003F31B3">
        <w:rPr>
          <w:rFonts w:hint="eastAsia"/>
          <w:bCs/>
          <w:sz w:val="24"/>
          <w:szCs w:val="24"/>
        </w:rPr>
        <w:t>、</w:t>
      </w:r>
      <w:r w:rsidRPr="003F31B3">
        <w:rPr>
          <w:bCs/>
          <w:sz w:val="24"/>
          <w:szCs w:val="24"/>
        </w:rPr>
        <w:t>证券账户</w:t>
      </w:r>
      <w:r w:rsidR="0030042A" w:rsidRPr="003F31B3">
        <w:rPr>
          <w:bCs/>
          <w:sz w:val="24"/>
          <w:szCs w:val="24"/>
        </w:rPr>
        <w:t>等投资所需账户</w:t>
      </w:r>
      <w:r w:rsidRPr="003F31B3">
        <w:rPr>
          <w:bCs/>
          <w:sz w:val="24"/>
          <w:szCs w:val="24"/>
        </w:rPr>
        <w:t>，按照《基金合同》的约定，根据基金管理人的投资指令，及时办理清算、交割事宜；</w:t>
      </w:r>
    </w:p>
    <w:p w:rsidR="00540D90" w:rsidRPr="003F31B3" w:rsidRDefault="00540D90" w:rsidP="00B0161C">
      <w:pPr>
        <w:ind w:firstLineChars="200" w:firstLine="480"/>
        <w:rPr>
          <w:bCs/>
          <w:sz w:val="24"/>
          <w:szCs w:val="24"/>
        </w:rPr>
      </w:pPr>
      <w:r w:rsidRPr="003F31B3">
        <w:rPr>
          <w:bCs/>
          <w:sz w:val="24"/>
          <w:szCs w:val="24"/>
        </w:rPr>
        <w:t>7</w:t>
      </w:r>
      <w:r w:rsidRPr="003F31B3">
        <w:rPr>
          <w:bCs/>
          <w:sz w:val="24"/>
          <w:szCs w:val="24"/>
        </w:rPr>
        <w:t>）保守基金商业秘密，除《基金法》、《基金合同》及其他有关规定另有规定外，在基金信息公开披露前予以保密，不得向他人泄露；</w:t>
      </w:r>
    </w:p>
    <w:p w:rsidR="00540D90" w:rsidRPr="003F31B3" w:rsidRDefault="00540D90" w:rsidP="00B0161C">
      <w:pPr>
        <w:ind w:firstLineChars="200" w:firstLine="480"/>
        <w:rPr>
          <w:bCs/>
          <w:sz w:val="24"/>
          <w:szCs w:val="24"/>
        </w:rPr>
      </w:pPr>
      <w:r w:rsidRPr="003F31B3">
        <w:rPr>
          <w:bCs/>
          <w:sz w:val="24"/>
          <w:szCs w:val="24"/>
        </w:rPr>
        <w:t>8</w:t>
      </w:r>
      <w:r w:rsidRPr="003F31B3">
        <w:rPr>
          <w:bCs/>
          <w:sz w:val="24"/>
          <w:szCs w:val="24"/>
        </w:rPr>
        <w:t>）复核、审查基金管理人计算的基金资产净值、基金份额申购、赎回价格；</w:t>
      </w:r>
    </w:p>
    <w:p w:rsidR="00540D90" w:rsidRPr="003F31B3" w:rsidRDefault="00540D90" w:rsidP="00B0161C">
      <w:pPr>
        <w:ind w:firstLineChars="200" w:firstLine="480"/>
        <w:rPr>
          <w:bCs/>
          <w:sz w:val="24"/>
          <w:szCs w:val="24"/>
        </w:rPr>
      </w:pPr>
      <w:r w:rsidRPr="003F31B3">
        <w:rPr>
          <w:bCs/>
          <w:sz w:val="24"/>
          <w:szCs w:val="24"/>
        </w:rPr>
        <w:t>9</w:t>
      </w:r>
      <w:r w:rsidRPr="003F31B3">
        <w:rPr>
          <w:bCs/>
          <w:sz w:val="24"/>
          <w:szCs w:val="24"/>
        </w:rPr>
        <w:t>）办理与基金托管业务活动有关的信息披露事项；</w:t>
      </w:r>
    </w:p>
    <w:p w:rsidR="00540D90" w:rsidRPr="003F31B3" w:rsidRDefault="00540D90" w:rsidP="00B0161C">
      <w:pPr>
        <w:ind w:firstLineChars="200" w:firstLine="480"/>
        <w:rPr>
          <w:bCs/>
          <w:sz w:val="24"/>
          <w:szCs w:val="24"/>
        </w:rPr>
      </w:pPr>
      <w:r w:rsidRPr="003F31B3">
        <w:rPr>
          <w:bCs/>
          <w:sz w:val="24"/>
          <w:szCs w:val="24"/>
        </w:rPr>
        <w:t>10</w:t>
      </w:r>
      <w:r w:rsidRPr="003F31B3">
        <w:rPr>
          <w:bCs/>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40D90" w:rsidRPr="003F31B3" w:rsidRDefault="00540D90" w:rsidP="00B0161C">
      <w:pPr>
        <w:ind w:firstLineChars="200" w:firstLine="480"/>
        <w:rPr>
          <w:bCs/>
          <w:sz w:val="24"/>
          <w:szCs w:val="24"/>
        </w:rPr>
      </w:pPr>
      <w:r w:rsidRPr="003F31B3">
        <w:rPr>
          <w:bCs/>
          <w:sz w:val="24"/>
          <w:szCs w:val="24"/>
        </w:rPr>
        <w:t>11</w:t>
      </w:r>
      <w:r w:rsidRPr="003F31B3">
        <w:rPr>
          <w:bCs/>
          <w:sz w:val="24"/>
          <w:szCs w:val="24"/>
        </w:rPr>
        <w:t>）保存基金托管业务活动的记录、账册、报表和其他相关资料</w:t>
      </w:r>
      <w:r w:rsidRPr="003F31B3">
        <w:rPr>
          <w:sz w:val="24"/>
          <w:szCs w:val="24"/>
        </w:rPr>
        <w:t>15</w:t>
      </w:r>
      <w:r w:rsidRPr="003F31B3">
        <w:rPr>
          <w:bCs/>
          <w:sz w:val="24"/>
          <w:szCs w:val="24"/>
        </w:rPr>
        <w:t>年以上；</w:t>
      </w:r>
    </w:p>
    <w:p w:rsidR="00540D90" w:rsidRPr="003F31B3" w:rsidRDefault="00540D90" w:rsidP="00B0161C">
      <w:pPr>
        <w:ind w:firstLineChars="200" w:firstLine="480"/>
        <w:rPr>
          <w:bCs/>
          <w:sz w:val="24"/>
          <w:szCs w:val="24"/>
        </w:rPr>
      </w:pPr>
      <w:r w:rsidRPr="003F31B3">
        <w:rPr>
          <w:bCs/>
          <w:sz w:val="24"/>
          <w:szCs w:val="24"/>
        </w:rPr>
        <w:t>12</w:t>
      </w:r>
      <w:r w:rsidRPr="003F31B3">
        <w:rPr>
          <w:bCs/>
          <w:sz w:val="24"/>
          <w:szCs w:val="24"/>
        </w:rPr>
        <w:t>）建立并保存基金份额持有人名册；</w:t>
      </w:r>
    </w:p>
    <w:p w:rsidR="00540D90" w:rsidRPr="003F31B3" w:rsidRDefault="00540D90" w:rsidP="00B0161C">
      <w:pPr>
        <w:ind w:firstLineChars="200" w:firstLine="480"/>
        <w:rPr>
          <w:bCs/>
          <w:sz w:val="24"/>
          <w:szCs w:val="24"/>
        </w:rPr>
      </w:pPr>
      <w:r w:rsidRPr="003F31B3">
        <w:rPr>
          <w:bCs/>
          <w:sz w:val="24"/>
          <w:szCs w:val="24"/>
        </w:rPr>
        <w:t>13</w:t>
      </w:r>
      <w:r w:rsidRPr="003F31B3">
        <w:rPr>
          <w:bCs/>
          <w:sz w:val="24"/>
          <w:szCs w:val="24"/>
        </w:rPr>
        <w:t>）按规定制作相关账册并与基金管理人核对；</w:t>
      </w:r>
    </w:p>
    <w:p w:rsidR="00540D90" w:rsidRPr="003F31B3" w:rsidRDefault="00540D90" w:rsidP="00B0161C">
      <w:pPr>
        <w:ind w:firstLineChars="200" w:firstLine="480"/>
        <w:rPr>
          <w:bCs/>
          <w:sz w:val="24"/>
          <w:szCs w:val="24"/>
        </w:rPr>
      </w:pPr>
      <w:r w:rsidRPr="003F31B3">
        <w:rPr>
          <w:bCs/>
          <w:sz w:val="24"/>
          <w:szCs w:val="24"/>
        </w:rPr>
        <w:t>14</w:t>
      </w:r>
      <w:r w:rsidRPr="003F31B3">
        <w:rPr>
          <w:bCs/>
          <w:sz w:val="24"/>
          <w:szCs w:val="24"/>
        </w:rPr>
        <w:t>）依据基金管理人的指令或有关规定向基金份额持有人支付基金收益和赎回款项；</w:t>
      </w:r>
    </w:p>
    <w:p w:rsidR="00540D90" w:rsidRPr="003F31B3" w:rsidRDefault="00540D90" w:rsidP="00B0161C">
      <w:pPr>
        <w:ind w:firstLineChars="200" w:firstLine="480"/>
        <w:rPr>
          <w:bCs/>
          <w:sz w:val="24"/>
          <w:szCs w:val="24"/>
        </w:rPr>
      </w:pPr>
      <w:r w:rsidRPr="003F31B3">
        <w:rPr>
          <w:bCs/>
          <w:sz w:val="24"/>
          <w:szCs w:val="24"/>
        </w:rPr>
        <w:t>15</w:t>
      </w:r>
      <w:r w:rsidRPr="003F31B3">
        <w:rPr>
          <w:bCs/>
          <w:sz w:val="24"/>
          <w:szCs w:val="24"/>
        </w:rPr>
        <w:t>）依据《基金法》、《基金合同》及其他有关规定，召集基金份额持有人大会或配合</w:t>
      </w:r>
      <w:r w:rsidR="0030042A" w:rsidRPr="003F31B3">
        <w:rPr>
          <w:rFonts w:hint="eastAsia"/>
          <w:bCs/>
          <w:sz w:val="24"/>
          <w:szCs w:val="24"/>
        </w:rPr>
        <w:t>基金管理人、</w:t>
      </w:r>
      <w:r w:rsidRPr="003F31B3">
        <w:rPr>
          <w:bCs/>
          <w:sz w:val="24"/>
          <w:szCs w:val="24"/>
        </w:rPr>
        <w:t>基金份额持有人依法召集基金份额持有人大会；</w:t>
      </w:r>
    </w:p>
    <w:p w:rsidR="00540D90" w:rsidRPr="003F31B3" w:rsidRDefault="00540D90" w:rsidP="00B0161C">
      <w:pPr>
        <w:ind w:firstLineChars="200" w:firstLine="480"/>
        <w:rPr>
          <w:bCs/>
          <w:sz w:val="24"/>
          <w:szCs w:val="24"/>
        </w:rPr>
      </w:pPr>
      <w:r w:rsidRPr="003F31B3">
        <w:rPr>
          <w:bCs/>
          <w:sz w:val="24"/>
          <w:szCs w:val="24"/>
        </w:rPr>
        <w:t>16</w:t>
      </w:r>
      <w:r w:rsidRPr="003F31B3">
        <w:rPr>
          <w:bCs/>
          <w:sz w:val="24"/>
          <w:szCs w:val="24"/>
        </w:rPr>
        <w:t>）按照法律法规和《基金合同》的规定监督基金管理人的投资运作；</w:t>
      </w:r>
    </w:p>
    <w:p w:rsidR="00540D90" w:rsidRPr="003F31B3" w:rsidRDefault="00540D90" w:rsidP="00B0161C">
      <w:pPr>
        <w:ind w:firstLineChars="200" w:firstLine="480"/>
        <w:rPr>
          <w:bCs/>
          <w:sz w:val="24"/>
          <w:szCs w:val="24"/>
        </w:rPr>
      </w:pPr>
      <w:r w:rsidRPr="003F31B3">
        <w:rPr>
          <w:bCs/>
          <w:sz w:val="24"/>
          <w:szCs w:val="24"/>
        </w:rPr>
        <w:t>17</w:t>
      </w:r>
      <w:r w:rsidRPr="003F31B3">
        <w:rPr>
          <w:bCs/>
          <w:sz w:val="24"/>
          <w:szCs w:val="24"/>
        </w:rPr>
        <w:t>）参加基金财产清算小组，参与基金财产的保管、清理、估价、变现和分配；</w:t>
      </w:r>
    </w:p>
    <w:p w:rsidR="00540D90" w:rsidRPr="003F31B3" w:rsidRDefault="00540D90" w:rsidP="00B0161C">
      <w:pPr>
        <w:ind w:firstLineChars="200" w:firstLine="480"/>
        <w:rPr>
          <w:bCs/>
          <w:sz w:val="24"/>
          <w:szCs w:val="24"/>
        </w:rPr>
      </w:pPr>
      <w:r w:rsidRPr="003F31B3">
        <w:rPr>
          <w:bCs/>
          <w:sz w:val="24"/>
          <w:szCs w:val="24"/>
        </w:rPr>
        <w:t>18</w:t>
      </w:r>
      <w:r w:rsidRPr="003F31B3">
        <w:rPr>
          <w:bCs/>
          <w:sz w:val="24"/>
          <w:szCs w:val="24"/>
        </w:rPr>
        <w:t>）面临解散、依法被撤销或者被依法宣告破产时，及时报告中国证监会和银行监管机构，并通知基金管理人；</w:t>
      </w:r>
    </w:p>
    <w:p w:rsidR="00540D90" w:rsidRPr="003F31B3" w:rsidRDefault="00540D90" w:rsidP="00B0161C">
      <w:pPr>
        <w:ind w:firstLineChars="200" w:firstLine="480"/>
        <w:rPr>
          <w:bCs/>
          <w:sz w:val="24"/>
          <w:szCs w:val="24"/>
        </w:rPr>
      </w:pPr>
      <w:r w:rsidRPr="003F31B3">
        <w:rPr>
          <w:bCs/>
          <w:sz w:val="24"/>
          <w:szCs w:val="24"/>
        </w:rPr>
        <w:t>19</w:t>
      </w:r>
      <w:r w:rsidRPr="003F31B3">
        <w:rPr>
          <w:bCs/>
          <w:sz w:val="24"/>
          <w:szCs w:val="24"/>
        </w:rPr>
        <w:t>）因违反《基金合同》导致基金财产损失时，应承担赔偿责任，其赔偿责任不因其退任而免除；</w:t>
      </w:r>
    </w:p>
    <w:p w:rsidR="00540D90" w:rsidRPr="003F31B3" w:rsidRDefault="00540D90" w:rsidP="00B0161C">
      <w:pPr>
        <w:ind w:firstLineChars="200" w:firstLine="480"/>
        <w:rPr>
          <w:bCs/>
          <w:sz w:val="24"/>
          <w:szCs w:val="24"/>
        </w:rPr>
      </w:pPr>
      <w:r w:rsidRPr="003F31B3">
        <w:rPr>
          <w:bCs/>
          <w:sz w:val="24"/>
          <w:szCs w:val="24"/>
        </w:rPr>
        <w:t>20</w:t>
      </w:r>
      <w:r w:rsidRPr="003F31B3">
        <w:rPr>
          <w:bCs/>
          <w:sz w:val="24"/>
          <w:szCs w:val="24"/>
        </w:rPr>
        <w:t>）按规定监督基金管理人按法律法规和《基金合同》规定履行自己的义务，基金管理人因违反《基金合同》造成基金财产损失时，应为基金份额持有人利益向基金管理人追偿；</w:t>
      </w:r>
    </w:p>
    <w:p w:rsidR="00540D90" w:rsidRPr="003F31B3" w:rsidRDefault="00540D90" w:rsidP="00B0161C">
      <w:pPr>
        <w:ind w:firstLineChars="200" w:firstLine="480"/>
        <w:rPr>
          <w:bCs/>
          <w:sz w:val="24"/>
          <w:szCs w:val="24"/>
        </w:rPr>
      </w:pPr>
      <w:r w:rsidRPr="003F31B3">
        <w:rPr>
          <w:bCs/>
          <w:sz w:val="24"/>
          <w:szCs w:val="24"/>
        </w:rPr>
        <w:t>21</w:t>
      </w:r>
      <w:r w:rsidRPr="003F31B3">
        <w:rPr>
          <w:bCs/>
          <w:sz w:val="24"/>
          <w:szCs w:val="24"/>
        </w:rPr>
        <w:t>）执行生效的基金份额持有人大会的决议；</w:t>
      </w:r>
    </w:p>
    <w:p w:rsidR="00540D90" w:rsidRPr="003F31B3" w:rsidRDefault="00540D90" w:rsidP="00B0161C">
      <w:pPr>
        <w:ind w:firstLineChars="200" w:firstLine="480"/>
        <w:rPr>
          <w:bCs/>
          <w:sz w:val="24"/>
          <w:szCs w:val="24"/>
        </w:rPr>
      </w:pPr>
      <w:r w:rsidRPr="003F31B3">
        <w:rPr>
          <w:bCs/>
          <w:sz w:val="24"/>
          <w:szCs w:val="24"/>
        </w:rPr>
        <w:t>22</w:t>
      </w:r>
      <w:r w:rsidRPr="003F31B3">
        <w:rPr>
          <w:bCs/>
          <w:sz w:val="24"/>
          <w:szCs w:val="24"/>
        </w:rPr>
        <w:t>）法律法规及中国证监会规定的和《基金合同》约定的其他义务。</w:t>
      </w:r>
    </w:p>
    <w:p w:rsidR="006E2ADF" w:rsidRPr="003F31B3" w:rsidRDefault="006E2ADF" w:rsidP="00B0161C">
      <w:pPr>
        <w:ind w:firstLineChars="200" w:firstLine="480"/>
        <w:rPr>
          <w:sz w:val="24"/>
          <w:szCs w:val="24"/>
        </w:rPr>
      </w:pPr>
    </w:p>
    <w:p w:rsidR="006E2ADF" w:rsidRPr="003F31B3" w:rsidRDefault="002E1413" w:rsidP="00B0161C">
      <w:pPr>
        <w:ind w:firstLineChars="200" w:firstLine="480"/>
        <w:rPr>
          <w:sz w:val="24"/>
          <w:szCs w:val="24"/>
        </w:rPr>
      </w:pPr>
      <w:r w:rsidRPr="003F31B3">
        <w:rPr>
          <w:sz w:val="24"/>
          <w:szCs w:val="24"/>
        </w:rPr>
        <w:t>（</w:t>
      </w:r>
      <w:r w:rsidR="006E2ADF" w:rsidRPr="003F31B3">
        <w:rPr>
          <w:sz w:val="24"/>
          <w:szCs w:val="24"/>
        </w:rPr>
        <w:t>二</w:t>
      </w:r>
      <w:r w:rsidRPr="003F31B3">
        <w:rPr>
          <w:sz w:val="24"/>
          <w:szCs w:val="24"/>
        </w:rPr>
        <w:t>）</w:t>
      </w:r>
      <w:r w:rsidR="006E2ADF" w:rsidRPr="003F31B3">
        <w:rPr>
          <w:sz w:val="24"/>
          <w:szCs w:val="24"/>
        </w:rPr>
        <w:t>基金份额持有人大会召集、议事及表决的程序和规则</w:t>
      </w:r>
    </w:p>
    <w:p w:rsidR="006E2ADF" w:rsidRPr="003F31B3" w:rsidRDefault="006E2ADF" w:rsidP="00B0161C">
      <w:pPr>
        <w:ind w:firstLineChars="200" w:firstLine="480"/>
        <w:rPr>
          <w:sz w:val="24"/>
          <w:szCs w:val="24"/>
        </w:rPr>
      </w:pPr>
      <w:r w:rsidRPr="003F31B3">
        <w:rPr>
          <w:sz w:val="24"/>
          <w:szCs w:val="24"/>
        </w:rPr>
        <w:t>基金份额持有人大会由基金份额持有人组成</w:t>
      </w:r>
      <w:r w:rsidRPr="003F31B3">
        <w:rPr>
          <w:bCs/>
          <w:sz w:val="24"/>
          <w:szCs w:val="24"/>
        </w:rPr>
        <w:t>，基金份额持有人的合法授权代表有权代表基金份额持有人出席会议并表决</w:t>
      </w:r>
      <w:r w:rsidRPr="003F31B3">
        <w:rPr>
          <w:sz w:val="24"/>
          <w:szCs w:val="24"/>
        </w:rPr>
        <w:t>。基金份额持有人持有的每一基金份额</w:t>
      </w:r>
      <w:r w:rsidR="00540D90" w:rsidRPr="003F31B3">
        <w:rPr>
          <w:bCs/>
          <w:sz w:val="24"/>
          <w:szCs w:val="24"/>
        </w:rPr>
        <w:t>拥有平等的投票权</w:t>
      </w:r>
      <w:r w:rsidRPr="003F31B3">
        <w:rPr>
          <w:sz w:val="24"/>
          <w:szCs w:val="24"/>
        </w:rPr>
        <w:t>。</w:t>
      </w:r>
    </w:p>
    <w:p w:rsidR="0030042A" w:rsidRPr="003F31B3" w:rsidRDefault="0030042A" w:rsidP="00B0161C">
      <w:pPr>
        <w:ind w:firstLineChars="200" w:firstLine="480"/>
        <w:rPr>
          <w:sz w:val="24"/>
          <w:szCs w:val="24"/>
        </w:rPr>
      </w:pPr>
      <w:r w:rsidRPr="003F31B3">
        <w:rPr>
          <w:rFonts w:hint="eastAsia"/>
          <w:bCs/>
          <w:sz w:val="24"/>
          <w:szCs w:val="24"/>
        </w:rPr>
        <w:t>本基金基金份额持有人大会不设立日常机构。</w:t>
      </w:r>
    </w:p>
    <w:p w:rsidR="006E2ADF" w:rsidRPr="003F31B3" w:rsidRDefault="004E03C7" w:rsidP="00B0161C">
      <w:pPr>
        <w:ind w:firstLineChars="200" w:firstLine="480"/>
        <w:rPr>
          <w:sz w:val="24"/>
          <w:szCs w:val="24"/>
        </w:rPr>
      </w:pPr>
      <w:r w:rsidRPr="003F31B3">
        <w:rPr>
          <w:rFonts w:hint="eastAsia"/>
          <w:sz w:val="24"/>
          <w:szCs w:val="24"/>
        </w:rPr>
        <w:t>1</w:t>
      </w:r>
      <w:r w:rsidRPr="003F31B3">
        <w:rPr>
          <w:rFonts w:hint="eastAsia"/>
          <w:sz w:val="24"/>
          <w:szCs w:val="24"/>
        </w:rPr>
        <w:t>、</w:t>
      </w:r>
      <w:r w:rsidR="006E2ADF" w:rsidRPr="003F31B3">
        <w:rPr>
          <w:sz w:val="24"/>
          <w:szCs w:val="24"/>
        </w:rPr>
        <w:t>召开事由</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1</w:t>
      </w:r>
      <w:r w:rsidRPr="003F31B3">
        <w:rPr>
          <w:sz w:val="24"/>
          <w:szCs w:val="24"/>
        </w:rPr>
        <w:t>）</w:t>
      </w:r>
      <w:r w:rsidR="006E2ADF" w:rsidRPr="003F31B3">
        <w:rPr>
          <w:sz w:val="24"/>
          <w:szCs w:val="24"/>
        </w:rPr>
        <w:t>当出现或需要决定下列事由之一的，应当召开基金份额持有人大会：</w:t>
      </w:r>
    </w:p>
    <w:p w:rsidR="001254A4" w:rsidRPr="003F31B3" w:rsidRDefault="001254A4" w:rsidP="00B0161C">
      <w:pPr>
        <w:ind w:firstLineChars="200" w:firstLine="480"/>
        <w:rPr>
          <w:bCs/>
          <w:sz w:val="24"/>
          <w:szCs w:val="24"/>
        </w:rPr>
      </w:pPr>
      <w:r w:rsidRPr="003F31B3">
        <w:rPr>
          <w:bCs/>
          <w:sz w:val="24"/>
          <w:szCs w:val="24"/>
        </w:rPr>
        <w:t>1</w:t>
      </w:r>
      <w:r w:rsidRPr="003F31B3">
        <w:rPr>
          <w:bCs/>
          <w:sz w:val="24"/>
          <w:szCs w:val="24"/>
        </w:rPr>
        <w:t>）终止《基金合同》</w:t>
      </w:r>
      <w:r w:rsidR="0030042A" w:rsidRPr="003F31B3">
        <w:rPr>
          <w:rFonts w:hint="eastAsia"/>
          <w:bCs/>
          <w:sz w:val="24"/>
          <w:szCs w:val="24"/>
        </w:rPr>
        <w:t>，但法律法规、中国证监会和基金合同另有规定的除外</w:t>
      </w:r>
      <w:r w:rsidRPr="003F31B3">
        <w:rPr>
          <w:bCs/>
          <w:sz w:val="24"/>
          <w:szCs w:val="24"/>
        </w:rPr>
        <w:t>；</w:t>
      </w:r>
    </w:p>
    <w:p w:rsidR="001254A4" w:rsidRPr="003F31B3" w:rsidRDefault="001254A4" w:rsidP="00B0161C">
      <w:pPr>
        <w:ind w:firstLineChars="200" w:firstLine="480"/>
        <w:rPr>
          <w:bCs/>
          <w:sz w:val="24"/>
          <w:szCs w:val="24"/>
        </w:rPr>
      </w:pPr>
      <w:r w:rsidRPr="003F31B3">
        <w:rPr>
          <w:bCs/>
          <w:sz w:val="24"/>
          <w:szCs w:val="24"/>
        </w:rPr>
        <w:t>2</w:t>
      </w:r>
      <w:r w:rsidRPr="003F31B3">
        <w:rPr>
          <w:bCs/>
          <w:sz w:val="24"/>
          <w:szCs w:val="24"/>
        </w:rPr>
        <w:t>）更换基金管理人；</w:t>
      </w:r>
    </w:p>
    <w:p w:rsidR="001254A4" w:rsidRPr="003F31B3" w:rsidRDefault="001254A4" w:rsidP="00B0161C">
      <w:pPr>
        <w:ind w:firstLineChars="200" w:firstLine="480"/>
        <w:rPr>
          <w:bCs/>
          <w:sz w:val="24"/>
          <w:szCs w:val="24"/>
        </w:rPr>
      </w:pPr>
      <w:r w:rsidRPr="003F31B3">
        <w:rPr>
          <w:bCs/>
          <w:sz w:val="24"/>
          <w:szCs w:val="24"/>
        </w:rPr>
        <w:t>3</w:t>
      </w:r>
      <w:r w:rsidRPr="003F31B3">
        <w:rPr>
          <w:bCs/>
          <w:sz w:val="24"/>
          <w:szCs w:val="24"/>
        </w:rPr>
        <w:t>）更换基金托管人；</w:t>
      </w:r>
    </w:p>
    <w:p w:rsidR="001254A4" w:rsidRPr="003F31B3" w:rsidRDefault="001254A4" w:rsidP="00B0161C">
      <w:pPr>
        <w:ind w:firstLineChars="200" w:firstLine="480"/>
        <w:rPr>
          <w:bCs/>
          <w:sz w:val="24"/>
          <w:szCs w:val="24"/>
        </w:rPr>
      </w:pPr>
      <w:r w:rsidRPr="003F31B3">
        <w:rPr>
          <w:bCs/>
          <w:sz w:val="24"/>
          <w:szCs w:val="24"/>
        </w:rPr>
        <w:t>4</w:t>
      </w:r>
      <w:r w:rsidRPr="003F31B3">
        <w:rPr>
          <w:bCs/>
          <w:sz w:val="24"/>
          <w:szCs w:val="24"/>
        </w:rPr>
        <w:t>）转换基金运作方式；</w:t>
      </w:r>
    </w:p>
    <w:p w:rsidR="0065584F" w:rsidRPr="003F31B3" w:rsidRDefault="0065584F" w:rsidP="0065584F">
      <w:pPr>
        <w:ind w:firstLineChars="200" w:firstLine="480"/>
        <w:rPr>
          <w:bCs/>
          <w:sz w:val="24"/>
        </w:rPr>
      </w:pPr>
      <w:r w:rsidRPr="003F31B3">
        <w:rPr>
          <w:bCs/>
          <w:sz w:val="24"/>
        </w:rPr>
        <w:t>5</w:t>
      </w:r>
      <w:r w:rsidRPr="003F31B3">
        <w:rPr>
          <w:bCs/>
          <w:sz w:val="24"/>
        </w:rPr>
        <w:t>）</w:t>
      </w:r>
      <w:r w:rsidRPr="003F31B3">
        <w:rPr>
          <w:rFonts w:hint="eastAsia"/>
          <w:bCs/>
          <w:sz w:val="24"/>
        </w:rPr>
        <w:t>调整</w:t>
      </w:r>
      <w:r w:rsidRPr="003F31B3">
        <w:rPr>
          <w:bCs/>
          <w:sz w:val="24"/>
        </w:rPr>
        <w:t>基金管理人、基金托管人的报酬标准</w:t>
      </w:r>
      <w:r w:rsidR="00F2353A" w:rsidRPr="003F31B3">
        <w:rPr>
          <w:rFonts w:hint="eastAsia"/>
          <w:bCs/>
          <w:sz w:val="24"/>
        </w:rPr>
        <w:t>或调高销售服务费</w:t>
      </w:r>
      <w:r w:rsidRPr="003F31B3">
        <w:rPr>
          <w:rFonts w:hint="eastAsia"/>
          <w:bCs/>
          <w:sz w:val="24"/>
        </w:rPr>
        <w:t>，但</w:t>
      </w:r>
      <w:r w:rsidR="00023A5D" w:rsidRPr="003F31B3">
        <w:rPr>
          <w:rFonts w:hint="eastAsia"/>
          <w:bCs/>
          <w:sz w:val="24"/>
        </w:rPr>
        <w:t>法</w:t>
      </w:r>
      <w:r w:rsidRPr="003F31B3">
        <w:rPr>
          <w:rFonts w:hint="eastAsia"/>
          <w:bCs/>
          <w:sz w:val="24"/>
        </w:rPr>
        <w:t>律法规或中国证监会要求调整该等报酬标准</w:t>
      </w:r>
      <w:r w:rsidR="00F2353A" w:rsidRPr="003F31B3">
        <w:rPr>
          <w:rFonts w:hint="eastAsia"/>
          <w:bCs/>
          <w:sz w:val="24"/>
        </w:rPr>
        <w:t>或调高销售服务费</w:t>
      </w:r>
      <w:r w:rsidRPr="003F31B3">
        <w:rPr>
          <w:rFonts w:hint="eastAsia"/>
          <w:bCs/>
          <w:sz w:val="24"/>
        </w:rPr>
        <w:t>的除外</w:t>
      </w:r>
      <w:r w:rsidRPr="003F31B3">
        <w:rPr>
          <w:bCs/>
          <w:sz w:val="24"/>
        </w:rPr>
        <w:t>；</w:t>
      </w:r>
    </w:p>
    <w:p w:rsidR="0065584F" w:rsidRPr="003F31B3" w:rsidRDefault="0065584F" w:rsidP="0065584F">
      <w:pPr>
        <w:ind w:firstLineChars="200" w:firstLine="480"/>
        <w:rPr>
          <w:bCs/>
          <w:sz w:val="24"/>
        </w:rPr>
      </w:pPr>
      <w:r w:rsidRPr="003F31B3">
        <w:rPr>
          <w:bCs/>
          <w:sz w:val="24"/>
        </w:rPr>
        <w:t>6</w:t>
      </w:r>
      <w:r w:rsidRPr="003F31B3">
        <w:rPr>
          <w:bCs/>
          <w:sz w:val="24"/>
        </w:rPr>
        <w:t>）变更基金类别；</w:t>
      </w:r>
    </w:p>
    <w:p w:rsidR="001254A4" w:rsidRPr="003F31B3" w:rsidRDefault="001254A4" w:rsidP="00B0161C">
      <w:pPr>
        <w:ind w:firstLineChars="200" w:firstLine="480"/>
        <w:rPr>
          <w:bCs/>
          <w:sz w:val="24"/>
          <w:szCs w:val="24"/>
        </w:rPr>
      </w:pPr>
      <w:r w:rsidRPr="003F31B3">
        <w:rPr>
          <w:bCs/>
          <w:sz w:val="24"/>
          <w:szCs w:val="24"/>
        </w:rPr>
        <w:t>7</w:t>
      </w:r>
      <w:r w:rsidRPr="003F31B3">
        <w:rPr>
          <w:bCs/>
          <w:sz w:val="24"/>
          <w:szCs w:val="24"/>
        </w:rPr>
        <w:t>）本基金与其他基金的合并</w:t>
      </w:r>
      <w:r w:rsidR="008E1098" w:rsidRPr="003F31B3">
        <w:rPr>
          <w:rFonts w:hint="eastAsia"/>
          <w:bCs/>
          <w:sz w:val="24"/>
          <w:szCs w:val="24"/>
        </w:rPr>
        <w:t>，但法律法规、中国证监会和基金合同另有规定的除外</w:t>
      </w:r>
      <w:r w:rsidRPr="003F31B3">
        <w:rPr>
          <w:bCs/>
          <w:sz w:val="24"/>
          <w:szCs w:val="24"/>
        </w:rPr>
        <w:t>；</w:t>
      </w:r>
    </w:p>
    <w:p w:rsidR="0065584F" w:rsidRPr="003F31B3" w:rsidRDefault="0065584F" w:rsidP="0065584F">
      <w:pPr>
        <w:ind w:firstLineChars="200" w:firstLine="480"/>
        <w:rPr>
          <w:bCs/>
          <w:sz w:val="24"/>
        </w:rPr>
      </w:pPr>
      <w:r w:rsidRPr="003F31B3">
        <w:rPr>
          <w:bCs/>
          <w:sz w:val="24"/>
        </w:rPr>
        <w:t>8</w:t>
      </w:r>
      <w:r w:rsidRPr="003F31B3">
        <w:rPr>
          <w:bCs/>
          <w:sz w:val="24"/>
        </w:rPr>
        <w:t>）变更基金投资目标、范围或策略</w:t>
      </w:r>
      <w:r w:rsidRPr="003F31B3">
        <w:rPr>
          <w:rFonts w:hint="eastAsia"/>
          <w:bCs/>
          <w:sz w:val="24"/>
        </w:rPr>
        <w:t>，但法律法规、中国证监会和基金合同另有规定的除外</w:t>
      </w:r>
      <w:r w:rsidRPr="003F31B3">
        <w:rPr>
          <w:bCs/>
          <w:sz w:val="24"/>
        </w:rPr>
        <w:t>；</w:t>
      </w:r>
    </w:p>
    <w:p w:rsidR="001254A4" w:rsidRPr="003F31B3" w:rsidRDefault="001254A4" w:rsidP="00B0161C">
      <w:pPr>
        <w:ind w:firstLineChars="200" w:firstLine="480"/>
        <w:rPr>
          <w:bCs/>
          <w:sz w:val="24"/>
          <w:szCs w:val="24"/>
        </w:rPr>
      </w:pPr>
      <w:r w:rsidRPr="003F31B3">
        <w:rPr>
          <w:bCs/>
          <w:sz w:val="24"/>
          <w:szCs w:val="24"/>
        </w:rPr>
        <w:t>9</w:t>
      </w:r>
      <w:r w:rsidRPr="003F31B3">
        <w:rPr>
          <w:bCs/>
          <w:sz w:val="24"/>
          <w:szCs w:val="24"/>
        </w:rPr>
        <w:t>）变更基金份额持有人大会程序</w:t>
      </w:r>
      <w:r w:rsidR="008E1098" w:rsidRPr="003F31B3">
        <w:rPr>
          <w:rFonts w:hint="eastAsia"/>
          <w:bCs/>
          <w:sz w:val="24"/>
          <w:szCs w:val="24"/>
        </w:rPr>
        <w:t>，但法律法规和中国证监会另有规定的除外</w:t>
      </w:r>
      <w:r w:rsidRPr="003F31B3">
        <w:rPr>
          <w:bCs/>
          <w:sz w:val="24"/>
          <w:szCs w:val="24"/>
        </w:rPr>
        <w:t>；</w:t>
      </w:r>
    </w:p>
    <w:p w:rsidR="001254A4" w:rsidRPr="003F31B3" w:rsidRDefault="001254A4" w:rsidP="00B0161C">
      <w:pPr>
        <w:ind w:firstLineChars="200" w:firstLine="480"/>
        <w:rPr>
          <w:bCs/>
          <w:sz w:val="24"/>
          <w:szCs w:val="24"/>
        </w:rPr>
      </w:pPr>
      <w:r w:rsidRPr="003F31B3">
        <w:rPr>
          <w:bCs/>
          <w:sz w:val="24"/>
          <w:szCs w:val="24"/>
        </w:rPr>
        <w:t>10</w:t>
      </w:r>
      <w:r w:rsidRPr="003F31B3">
        <w:rPr>
          <w:bCs/>
          <w:sz w:val="24"/>
          <w:szCs w:val="24"/>
        </w:rPr>
        <w:t>）基金管理人或基金托管人要求召开基金份额持有人大会；</w:t>
      </w:r>
    </w:p>
    <w:p w:rsidR="001254A4" w:rsidRPr="003F31B3" w:rsidRDefault="001254A4" w:rsidP="00B0161C">
      <w:pPr>
        <w:ind w:firstLineChars="200" w:firstLine="480"/>
        <w:rPr>
          <w:bCs/>
          <w:sz w:val="24"/>
          <w:szCs w:val="24"/>
        </w:rPr>
      </w:pPr>
      <w:r w:rsidRPr="003F31B3">
        <w:rPr>
          <w:bCs/>
          <w:sz w:val="24"/>
          <w:szCs w:val="24"/>
        </w:rPr>
        <w:t>11</w:t>
      </w:r>
      <w:r w:rsidRPr="003F31B3">
        <w:rPr>
          <w:bCs/>
          <w:sz w:val="24"/>
          <w:szCs w:val="24"/>
        </w:rPr>
        <w:t>）单独或合计持有本基金总份额</w:t>
      </w:r>
      <w:r w:rsidRPr="003F31B3">
        <w:rPr>
          <w:bCs/>
          <w:sz w:val="24"/>
          <w:szCs w:val="24"/>
        </w:rPr>
        <w:t>10%</w:t>
      </w:r>
      <w:r w:rsidRPr="003F31B3">
        <w:rPr>
          <w:bCs/>
          <w:sz w:val="24"/>
          <w:szCs w:val="24"/>
        </w:rPr>
        <w:t>以上（含</w:t>
      </w:r>
      <w:r w:rsidRPr="003F31B3">
        <w:rPr>
          <w:bCs/>
          <w:sz w:val="24"/>
          <w:szCs w:val="24"/>
        </w:rPr>
        <w:t>10%</w:t>
      </w:r>
      <w:r w:rsidRPr="003F31B3">
        <w:rPr>
          <w:bCs/>
          <w:sz w:val="24"/>
          <w:szCs w:val="24"/>
        </w:rPr>
        <w:t>）基金份额的基金份额持有人（以基金管理人收到提议当日的基金份额计算，下同）就同一事项书面要求召开基金份额持有人大会；</w:t>
      </w:r>
    </w:p>
    <w:p w:rsidR="001254A4" w:rsidRPr="003F31B3" w:rsidRDefault="003E22A6" w:rsidP="00B0161C">
      <w:pPr>
        <w:ind w:firstLineChars="200" w:firstLine="480"/>
        <w:rPr>
          <w:bCs/>
          <w:sz w:val="24"/>
          <w:szCs w:val="24"/>
        </w:rPr>
      </w:pPr>
      <w:r w:rsidRPr="003F31B3">
        <w:rPr>
          <w:bCs/>
          <w:sz w:val="24"/>
          <w:szCs w:val="24"/>
        </w:rPr>
        <w:t>1</w:t>
      </w:r>
      <w:r w:rsidRPr="003F31B3">
        <w:rPr>
          <w:rFonts w:hint="eastAsia"/>
          <w:bCs/>
          <w:sz w:val="24"/>
          <w:szCs w:val="24"/>
        </w:rPr>
        <w:t>2</w:t>
      </w:r>
      <w:r w:rsidR="001254A4" w:rsidRPr="003F31B3">
        <w:rPr>
          <w:bCs/>
          <w:sz w:val="24"/>
          <w:szCs w:val="24"/>
        </w:rPr>
        <w:t>）对基金当事人权利和义务产生重大影响的其他事项；</w:t>
      </w:r>
    </w:p>
    <w:p w:rsidR="001254A4" w:rsidRPr="003F31B3" w:rsidRDefault="003E22A6" w:rsidP="00B0161C">
      <w:pPr>
        <w:ind w:firstLineChars="200" w:firstLine="480"/>
        <w:rPr>
          <w:bCs/>
          <w:sz w:val="24"/>
          <w:szCs w:val="24"/>
        </w:rPr>
      </w:pPr>
      <w:r w:rsidRPr="003F31B3">
        <w:rPr>
          <w:bCs/>
          <w:sz w:val="24"/>
          <w:szCs w:val="24"/>
        </w:rPr>
        <w:t>1</w:t>
      </w:r>
      <w:r w:rsidRPr="003F31B3">
        <w:rPr>
          <w:rFonts w:hint="eastAsia"/>
          <w:bCs/>
          <w:sz w:val="24"/>
          <w:szCs w:val="24"/>
        </w:rPr>
        <w:t>3</w:t>
      </w:r>
      <w:r w:rsidR="001254A4" w:rsidRPr="003F31B3">
        <w:rPr>
          <w:bCs/>
          <w:sz w:val="24"/>
          <w:szCs w:val="24"/>
        </w:rPr>
        <w:t>）法律法规、《基金合同》或中国证监会规定的其他应当召开基金份额持有人大会的事项。</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2</w:t>
      </w:r>
      <w:r w:rsidRPr="003F31B3">
        <w:rPr>
          <w:sz w:val="24"/>
          <w:szCs w:val="24"/>
        </w:rPr>
        <w:t>）</w:t>
      </w:r>
      <w:r w:rsidR="003E22A6" w:rsidRPr="003F31B3">
        <w:rPr>
          <w:rFonts w:hint="eastAsia"/>
          <w:sz w:val="24"/>
          <w:szCs w:val="24"/>
        </w:rPr>
        <w:t>在法律法规规定的范围内，</w:t>
      </w:r>
      <w:r w:rsidR="001254A4" w:rsidRPr="003F31B3">
        <w:rPr>
          <w:bCs/>
          <w:sz w:val="24"/>
          <w:szCs w:val="24"/>
        </w:rPr>
        <w:t>以下情况可由基金管理人和基金托管人协商后修改，不需召开基金份额持有人大会：</w:t>
      </w:r>
    </w:p>
    <w:p w:rsidR="0065584F" w:rsidRPr="003F31B3" w:rsidRDefault="0065584F" w:rsidP="0065584F">
      <w:pPr>
        <w:ind w:firstLineChars="200" w:firstLine="480"/>
        <w:rPr>
          <w:bCs/>
          <w:sz w:val="24"/>
        </w:rPr>
      </w:pPr>
      <w:r w:rsidRPr="003F31B3">
        <w:rPr>
          <w:rFonts w:hint="eastAsia"/>
          <w:bCs/>
          <w:sz w:val="24"/>
        </w:rPr>
        <w:t>1</w:t>
      </w:r>
      <w:r w:rsidRPr="003F31B3">
        <w:rPr>
          <w:bCs/>
          <w:sz w:val="24"/>
        </w:rPr>
        <w:t>）法律法规要求增加的基金费用的收取；</w:t>
      </w:r>
    </w:p>
    <w:p w:rsidR="0065584F" w:rsidRPr="003F31B3" w:rsidRDefault="0065584F" w:rsidP="0065584F">
      <w:pPr>
        <w:ind w:firstLineChars="200" w:firstLine="480"/>
        <w:rPr>
          <w:bCs/>
          <w:sz w:val="24"/>
        </w:rPr>
      </w:pPr>
      <w:r w:rsidRPr="003F31B3">
        <w:rPr>
          <w:rFonts w:hint="eastAsia"/>
          <w:bCs/>
          <w:sz w:val="24"/>
        </w:rPr>
        <w:t>2</w:t>
      </w:r>
      <w:r w:rsidRPr="003F31B3">
        <w:rPr>
          <w:bCs/>
          <w:sz w:val="24"/>
        </w:rPr>
        <w:t>）在法律法规和《基金合同》规定的范围内</w:t>
      </w:r>
      <w:r w:rsidRPr="003F31B3">
        <w:rPr>
          <w:rFonts w:hint="eastAsia"/>
          <w:bCs/>
          <w:sz w:val="24"/>
        </w:rPr>
        <w:t>，</w:t>
      </w:r>
      <w:r w:rsidRPr="003F31B3">
        <w:rPr>
          <w:bCs/>
          <w:sz w:val="24"/>
        </w:rPr>
        <w:t>调整本基金的申购费率、调低赎回费率</w:t>
      </w:r>
      <w:r w:rsidR="00F2353A" w:rsidRPr="003F31B3">
        <w:rPr>
          <w:rFonts w:hint="eastAsia"/>
          <w:bCs/>
          <w:sz w:val="24"/>
        </w:rPr>
        <w:t>，或调低销售服务费</w:t>
      </w:r>
      <w:r w:rsidRPr="003F31B3">
        <w:rPr>
          <w:bCs/>
          <w:sz w:val="24"/>
        </w:rPr>
        <w:t>；</w:t>
      </w:r>
    </w:p>
    <w:p w:rsidR="0065584F" w:rsidRPr="003F31B3" w:rsidRDefault="0065584F" w:rsidP="0065584F">
      <w:pPr>
        <w:ind w:firstLineChars="200" w:firstLine="480"/>
        <w:rPr>
          <w:bCs/>
          <w:sz w:val="24"/>
        </w:rPr>
      </w:pPr>
      <w:r w:rsidRPr="003F31B3">
        <w:rPr>
          <w:rFonts w:hint="eastAsia"/>
          <w:bCs/>
          <w:sz w:val="24"/>
        </w:rPr>
        <w:t>3</w:t>
      </w:r>
      <w:r w:rsidRPr="003F31B3">
        <w:rPr>
          <w:rFonts w:hint="eastAsia"/>
          <w:bCs/>
          <w:sz w:val="24"/>
        </w:rPr>
        <w:t>）在不违反法律法规规定和《基金合同》约定、且对基金份额持有人利益无实质性不利影响的情况下，增加、减少或调整基金份额类别及定义，变更收费方式；</w:t>
      </w:r>
    </w:p>
    <w:p w:rsidR="0065584F" w:rsidRPr="003F31B3" w:rsidRDefault="0065584F" w:rsidP="0065584F">
      <w:pPr>
        <w:ind w:firstLineChars="200" w:firstLine="480"/>
        <w:rPr>
          <w:bCs/>
          <w:sz w:val="24"/>
        </w:rPr>
      </w:pPr>
      <w:r w:rsidRPr="003F31B3">
        <w:rPr>
          <w:bCs/>
          <w:sz w:val="24"/>
        </w:rPr>
        <w:t>4</w:t>
      </w:r>
      <w:r w:rsidRPr="003F31B3">
        <w:rPr>
          <w:bCs/>
          <w:sz w:val="24"/>
        </w:rPr>
        <w:t>）因相应的法律法规发生变动而应当对《基金合同》进行修改；</w:t>
      </w:r>
    </w:p>
    <w:p w:rsidR="0065584F" w:rsidRPr="003F31B3" w:rsidRDefault="0065584F" w:rsidP="0065584F">
      <w:pPr>
        <w:ind w:firstLineChars="200" w:firstLine="480"/>
        <w:rPr>
          <w:bCs/>
          <w:sz w:val="24"/>
        </w:rPr>
      </w:pPr>
      <w:r w:rsidRPr="003F31B3">
        <w:rPr>
          <w:rFonts w:hint="eastAsia"/>
          <w:bCs/>
          <w:sz w:val="24"/>
        </w:rPr>
        <w:t>5</w:t>
      </w:r>
      <w:r w:rsidRPr="003F31B3">
        <w:rPr>
          <w:bCs/>
          <w:sz w:val="24"/>
        </w:rPr>
        <w:t>）对《基金合同》的修改对基金份额持有人利益无实质性不利影响或修改不涉及《基金合同》当事人权利义务关系发生重大变化；</w:t>
      </w:r>
    </w:p>
    <w:p w:rsidR="0065584F" w:rsidRPr="003F31B3" w:rsidRDefault="0065584F" w:rsidP="0065584F">
      <w:pPr>
        <w:ind w:firstLineChars="200" w:firstLine="480"/>
        <w:rPr>
          <w:bCs/>
          <w:sz w:val="24"/>
        </w:rPr>
      </w:pPr>
      <w:r w:rsidRPr="003F31B3">
        <w:rPr>
          <w:rFonts w:hint="eastAsia"/>
          <w:bCs/>
          <w:sz w:val="24"/>
        </w:rPr>
        <w:t>6</w:t>
      </w:r>
      <w:r w:rsidRPr="003F31B3">
        <w:rPr>
          <w:rFonts w:hint="eastAsia"/>
          <w:bCs/>
          <w:sz w:val="24"/>
        </w:rPr>
        <w:t>）在不违反法律法规规定和《基金合同》约定、且对基金份额持有人利益无实质性不利影响的情况下，基金管理人、登记机构、基金销售机构调整有关基金申购、赎回、转换、转托管、基金交易、非交易过户、定期定额投资、收益分配等业务规则</w:t>
      </w:r>
      <w:r w:rsidR="003E22A6" w:rsidRPr="003F31B3">
        <w:rPr>
          <w:rFonts w:hint="eastAsia"/>
          <w:bCs/>
          <w:sz w:val="24"/>
        </w:rPr>
        <w:t>，或推出新业务或新服务</w:t>
      </w:r>
      <w:r w:rsidRPr="003F31B3">
        <w:rPr>
          <w:rFonts w:hint="eastAsia"/>
          <w:bCs/>
          <w:sz w:val="24"/>
        </w:rPr>
        <w:t>；</w:t>
      </w:r>
    </w:p>
    <w:p w:rsidR="006E2ADF" w:rsidRPr="003F31B3" w:rsidRDefault="0065584F" w:rsidP="00B0161C">
      <w:pPr>
        <w:ind w:firstLineChars="200" w:firstLine="480"/>
        <w:rPr>
          <w:sz w:val="24"/>
          <w:szCs w:val="24"/>
        </w:rPr>
      </w:pPr>
      <w:r w:rsidRPr="003F31B3">
        <w:rPr>
          <w:bCs/>
          <w:sz w:val="24"/>
        </w:rPr>
        <w:t>7</w:t>
      </w:r>
      <w:r w:rsidRPr="003F31B3">
        <w:rPr>
          <w:bCs/>
          <w:sz w:val="24"/>
        </w:rPr>
        <w:t>）按照法律法规和《基金合同》规定不需召开基金份额持有人大会</w:t>
      </w:r>
      <w:r w:rsidRPr="003F31B3">
        <w:rPr>
          <w:rFonts w:hint="eastAsia"/>
          <w:bCs/>
          <w:sz w:val="24"/>
        </w:rPr>
        <w:t>的</w:t>
      </w:r>
      <w:r w:rsidRPr="003F31B3">
        <w:rPr>
          <w:bCs/>
          <w:sz w:val="24"/>
        </w:rPr>
        <w:t>其他情形</w:t>
      </w:r>
      <w:r w:rsidRPr="003F31B3">
        <w:rPr>
          <w:rFonts w:hint="eastAsia"/>
          <w:bCs/>
          <w:sz w:val="24"/>
        </w:rPr>
        <w:t>。</w:t>
      </w:r>
    </w:p>
    <w:p w:rsidR="006E2ADF" w:rsidRPr="003F31B3" w:rsidRDefault="004E03C7" w:rsidP="00B0161C">
      <w:pPr>
        <w:ind w:firstLineChars="200" w:firstLine="480"/>
        <w:rPr>
          <w:sz w:val="24"/>
          <w:szCs w:val="24"/>
        </w:rPr>
      </w:pPr>
      <w:r w:rsidRPr="003F31B3">
        <w:rPr>
          <w:rFonts w:hint="eastAsia"/>
          <w:sz w:val="24"/>
          <w:szCs w:val="24"/>
        </w:rPr>
        <w:t>2</w:t>
      </w:r>
      <w:r w:rsidR="006E2ADF" w:rsidRPr="003F31B3">
        <w:rPr>
          <w:sz w:val="24"/>
          <w:szCs w:val="24"/>
        </w:rPr>
        <w:t>、</w:t>
      </w:r>
      <w:r w:rsidR="004736C3" w:rsidRPr="003F31B3">
        <w:rPr>
          <w:rFonts w:hint="eastAsia"/>
          <w:sz w:val="24"/>
          <w:szCs w:val="24"/>
        </w:rPr>
        <w:t>会议</w:t>
      </w:r>
      <w:r w:rsidR="006E2ADF" w:rsidRPr="003F31B3">
        <w:rPr>
          <w:sz w:val="24"/>
          <w:szCs w:val="24"/>
        </w:rPr>
        <w:t>召集人</w:t>
      </w:r>
      <w:r w:rsidR="004736C3" w:rsidRPr="003F31B3">
        <w:rPr>
          <w:rFonts w:hint="eastAsia"/>
          <w:sz w:val="24"/>
          <w:szCs w:val="24"/>
        </w:rPr>
        <w:t>及</w:t>
      </w:r>
      <w:r w:rsidR="006E2ADF" w:rsidRPr="003F31B3">
        <w:rPr>
          <w:sz w:val="24"/>
          <w:szCs w:val="24"/>
        </w:rPr>
        <w:t>召集方式</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）除法律法规规定或《基金合同》另有约定外，基金份额持有人大会由基金管理人召集</w:t>
      </w:r>
      <w:r w:rsidR="008E1098" w:rsidRPr="003F31B3">
        <w:rPr>
          <w:rFonts w:hint="eastAsia"/>
          <w:bCs/>
          <w:sz w:val="24"/>
          <w:szCs w:val="24"/>
        </w:rPr>
        <w:t>。</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）基金管理人未按规定召集或不能</w:t>
      </w:r>
      <w:r w:rsidR="00125706" w:rsidRPr="003F31B3">
        <w:rPr>
          <w:rFonts w:hint="eastAsia"/>
          <w:bCs/>
          <w:sz w:val="24"/>
          <w:szCs w:val="24"/>
        </w:rPr>
        <w:t>召开</w:t>
      </w:r>
      <w:r w:rsidRPr="003F31B3">
        <w:rPr>
          <w:bCs/>
          <w:sz w:val="24"/>
          <w:szCs w:val="24"/>
        </w:rPr>
        <w:t>时，由基金托管人召集</w:t>
      </w:r>
      <w:r w:rsidR="008E1098" w:rsidRPr="003F31B3">
        <w:rPr>
          <w:rFonts w:hint="eastAsia"/>
          <w:bCs/>
          <w:sz w:val="24"/>
          <w:szCs w:val="24"/>
        </w:rPr>
        <w:t>。</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3</w:t>
      </w:r>
      <w:r w:rsidRPr="003F31B3">
        <w:rPr>
          <w:bCs/>
          <w:sz w:val="24"/>
          <w:szCs w:val="24"/>
        </w:rPr>
        <w:t>）基金托管人认为有必要召开基金份额持有人大会的，应当向基金管理人提出书面提议。基金管理人应当自收到书面提议之日起</w:t>
      </w:r>
      <w:r w:rsidRPr="003F31B3">
        <w:rPr>
          <w:bCs/>
          <w:sz w:val="24"/>
          <w:szCs w:val="24"/>
        </w:rPr>
        <w:t>10</w:t>
      </w:r>
      <w:r w:rsidRPr="003F31B3">
        <w:rPr>
          <w:bCs/>
          <w:sz w:val="24"/>
          <w:szCs w:val="24"/>
        </w:rPr>
        <w:t>日内决定是否召集，并书面告知基金托管人。基金管理人决定召集的，应当自出具书面决定之日起</w:t>
      </w:r>
      <w:r w:rsidRPr="003F31B3">
        <w:rPr>
          <w:bCs/>
          <w:sz w:val="24"/>
          <w:szCs w:val="24"/>
        </w:rPr>
        <w:t>60</w:t>
      </w:r>
      <w:r w:rsidRPr="003F31B3">
        <w:rPr>
          <w:bCs/>
          <w:sz w:val="24"/>
          <w:szCs w:val="24"/>
        </w:rPr>
        <w:t>日内召开；基金管理人决定不召集，基金托管人仍认为有必要召开的，应当由基金托管人自行召集</w:t>
      </w:r>
      <w:r w:rsidR="008E1098" w:rsidRPr="003F31B3">
        <w:rPr>
          <w:rFonts w:hint="eastAsia"/>
          <w:bCs/>
          <w:sz w:val="24"/>
          <w:szCs w:val="24"/>
        </w:rPr>
        <w:t>，并自出具书面决定之日起</w:t>
      </w:r>
      <w:r w:rsidR="008E1098" w:rsidRPr="003F31B3">
        <w:rPr>
          <w:rFonts w:hint="eastAsia"/>
          <w:bCs/>
          <w:sz w:val="24"/>
          <w:szCs w:val="24"/>
        </w:rPr>
        <w:t>60</w:t>
      </w:r>
      <w:r w:rsidR="008E1098" w:rsidRPr="003F31B3">
        <w:rPr>
          <w:rFonts w:hint="eastAsia"/>
          <w:bCs/>
          <w:sz w:val="24"/>
          <w:szCs w:val="24"/>
        </w:rPr>
        <w:t>日内召开并告知基金管理人，基金管理人应当配合。</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4</w:t>
      </w:r>
      <w:r w:rsidRPr="003F31B3">
        <w:rPr>
          <w:bCs/>
          <w:sz w:val="24"/>
          <w:szCs w:val="24"/>
        </w:rPr>
        <w:t>）代表基金份额</w:t>
      </w:r>
      <w:r w:rsidRPr="003F31B3">
        <w:rPr>
          <w:bCs/>
          <w:sz w:val="24"/>
          <w:szCs w:val="24"/>
        </w:rPr>
        <w:t>10%</w:t>
      </w:r>
      <w:r w:rsidRPr="003F31B3">
        <w:rPr>
          <w:bCs/>
          <w:sz w:val="24"/>
          <w:szCs w:val="24"/>
        </w:rPr>
        <w:t>以上（含</w:t>
      </w:r>
      <w:r w:rsidRPr="003F31B3">
        <w:rPr>
          <w:bCs/>
          <w:sz w:val="24"/>
          <w:szCs w:val="24"/>
        </w:rPr>
        <w:t>10%</w:t>
      </w:r>
      <w:r w:rsidRPr="003F31B3">
        <w:rPr>
          <w:bCs/>
          <w:sz w:val="24"/>
          <w:szCs w:val="24"/>
        </w:rPr>
        <w:t>）的基金份额持有人就同一事项书面要求召开基金份额持有人大会，应当向基金管理人提出书面提议。基金管理人应当自收到书面提议之日起</w:t>
      </w:r>
      <w:r w:rsidRPr="003F31B3">
        <w:rPr>
          <w:bCs/>
          <w:sz w:val="24"/>
          <w:szCs w:val="24"/>
        </w:rPr>
        <w:t>10</w:t>
      </w:r>
      <w:r w:rsidRPr="003F31B3">
        <w:rPr>
          <w:bCs/>
          <w:sz w:val="24"/>
          <w:szCs w:val="24"/>
        </w:rPr>
        <w:t>日内决定是否召集，并书面告知提出提议的基金份额持有人代表和基金托管人。基金管理人决定召集的，应当自出具书面决定之日起</w:t>
      </w:r>
      <w:r w:rsidRPr="003F31B3">
        <w:rPr>
          <w:bCs/>
          <w:sz w:val="24"/>
          <w:szCs w:val="24"/>
        </w:rPr>
        <w:t>60</w:t>
      </w:r>
      <w:r w:rsidRPr="003F31B3">
        <w:rPr>
          <w:bCs/>
          <w:sz w:val="24"/>
          <w:szCs w:val="24"/>
        </w:rPr>
        <w:t>日内召开；基金管理人决定不召集，代表基金份额</w:t>
      </w:r>
      <w:r w:rsidRPr="003F31B3">
        <w:rPr>
          <w:bCs/>
          <w:sz w:val="24"/>
          <w:szCs w:val="24"/>
        </w:rPr>
        <w:t>10%</w:t>
      </w:r>
      <w:r w:rsidRPr="003F31B3">
        <w:rPr>
          <w:bCs/>
          <w:sz w:val="24"/>
          <w:szCs w:val="24"/>
        </w:rPr>
        <w:t>以上（含</w:t>
      </w:r>
      <w:r w:rsidRPr="003F31B3">
        <w:rPr>
          <w:bCs/>
          <w:sz w:val="24"/>
          <w:szCs w:val="24"/>
        </w:rPr>
        <w:t>10%</w:t>
      </w:r>
      <w:r w:rsidRPr="003F31B3">
        <w:rPr>
          <w:bCs/>
          <w:sz w:val="24"/>
          <w:szCs w:val="24"/>
        </w:rPr>
        <w:t>）的基金份额持有人仍认为有必要召开的，应当向基金托管人提出书面提议。基金托管人应当自收到书面提议之日起</w:t>
      </w:r>
      <w:r w:rsidRPr="003F31B3">
        <w:rPr>
          <w:bCs/>
          <w:sz w:val="24"/>
          <w:szCs w:val="24"/>
        </w:rPr>
        <w:t>10</w:t>
      </w:r>
      <w:r w:rsidRPr="003F31B3">
        <w:rPr>
          <w:bCs/>
          <w:sz w:val="24"/>
          <w:szCs w:val="24"/>
        </w:rPr>
        <w:t>日内决定是否召集，并书面告知提出提议的基金份额持有人代表和基金管理人；基金托管人决定召集的，应当自出具书面决定之日起</w:t>
      </w:r>
      <w:r w:rsidRPr="003F31B3">
        <w:rPr>
          <w:bCs/>
          <w:sz w:val="24"/>
          <w:szCs w:val="24"/>
        </w:rPr>
        <w:t>60</w:t>
      </w:r>
      <w:r w:rsidRPr="003F31B3">
        <w:rPr>
          <w:bCs/>
          <w:sz w:val="24"/>
          <w:szCs w:val="24"/>
        </w:rPr>
        <w:t>日内召开；</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5</w:t>
      </w:r>
      <w:r w:rsidRPr="003F31B3">
        <w:rPr>
          <w:bCs/>
          <w:sz w:val="24"/>
          <w:szCs w:val="24"/>
        </w:rPr>
        <w:t>）代表基金份额</w:t>
      </w:r>
      <w:r w:rsidRPr="003F31B3">
        <w:rPr>
          <w:bCs/>
          <w:sz w:val="24"/>
          <w:szCs w:val="24"/>
        </w:rPr>
        <w:t>10%</w:t>
      </w:r>
      <w:r w:rsidRPr="003F31B3">
        <w:rPr>
          <w:bCs/>
          <w:sz w:val="24"/>
          <w:szCs w:val="24"/>
        </w:rPr>
        <w:t>以上（含</w:t>
      </w:r>
      <w:r w:rsidRPr="003F31B3">
        <w:rPr>
          <w:bCs/>
          <w:sz w:val="24"/>
          <w:szCs w:val="24"/>
        </w:rPr>
        <w:t>10%</w:t>
      </w:r>
      <w:r w:rsidRPr="003F31B3">
        <w:rPr>
          <w:bCs/>
          <w:sz w:val="24"/>
          <w:szCs w:val="24"/>
        </w:rPr>
        <w:t>）的基金份额持有人就同一事项要求召开基金份额持有人大会，而基金管理人、基金托管人都不召集的，单独或合计代表基金份额</w:t>
      </w:r>
      <w:r w:rsidRPr="003F31B3">
        <w:rPr>
          <w:bCs/>
          <w:sz w:val="24"/>
          <w:szCs w:val="24"/>
        </w:rPr>
        <w:t>10%</w:t>
      </w:r>
      <w:r w:rsidRPr="003F31B3">
        <w:rPr>
          <w:bCs/>
          <w:sz w:val="24"/>
          <w:szCs w:val="24"/>
        </w:rPr>
        <w:t>以上（含</w:t>
      </w:r>
      <w:r w:rsidRPr="003F31B3">
        <w:rPr>
          <w:bCs/>
          <w:sz w:val="24"/>
          <w:szCs w:val="24"/>
        </w:rPr>
        <w:t>10%</w:t>
      </w:r>
      <w:r w:rsidRPr="003F31B3">
        <w:rPr>
          <w:bCs/>
          <w:sz w:val="24"/>
          <w:szCs w:val="24"/>
        </w:rPr>
        <w:t>）的基金份额持有人有权自行召集，并至少提前</w:t>
      </w:r>
      <w:r w:rsidRPr="003F31B3">
        <w:rPr>
          <w:bCs/>
          <w:sz w:val="24"/>
          <w:szCs w:val="24"/>
        </w:rPr>
        <w:t>30</w:t>
      </w:r>
      <w:r w:rsidRPr="003F31B3">
        <w:rPr>
          <w:bCs/>
          <w:sz w:val="24"/>
          <w:szCs w:val="24"/>
        </w:rPr>
        <w:t>日报中国证监会备案。基金份额持有人依法自行召集基金份额持有人大会的，基金管理人、基金托管人应当配合，不得阻碍、干扰；</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6</w:t>
      </w:r>
      <w:r w:rsidRPr="003F31B3">
        <w:rPr>
          <w:bCs/>
          <w:sz w:val="24"/>
          <w:szCs w:val="24"/>
        </w:rPr>
        <w:t>）基金份额持有人会议的召集人负责选择确定开会时间、地点、方式和权益登记日。</w:t>
      </w:r>
    </w:p>
    <w:p w:rsidR="006E2ADF" w:rsidRPr="003F31B3" w:rsidRDefault="004E03C7" w:rsidP="00B0161C">
      <w:pPr>
        <w:ind w:firstLineChars="200" w:firstLine="480"/>
        <w:rPr>
          <w:sz w:val="24"/>
          <w:szCs w:val="24"/>
        </w:rPr>
      </w:pPr>
      <w:r w:rsidRPr="003F31B3">
        <w:rPr>
          <w:rFonts w:hint="eastAsia"/>
          <w:sz w:val="24"/>
          <w:szCs w:val="24"/>
        </w:rPr>
        <w:t>3</w:t>
      </w:r>
      <w:r w:rsidR="006E2ADF" w:rsidRPr="003F31B3">
        <w:rPr>
          <w:sz w:val="24"/>
          <w:szCs w:val="24"/>
        </w:rPr>
        <w:t>、召开基金份额持有人大会的通知时间、通知内容、通知方式</w:t>
      </w:r>
    </w:p>
    <w:p w:rsidR="001254A4" w:rsidRPr="003F31B3" w:rsidRDefault="002E1413" w:rsidP="00B0161C">
      <w:pPr>
        <w:ind w:firstLineChars="200" w:firstLine="480"/>
        <w:rPr>
          <w:bCs/>
          <w:sz w:val="24"/>
          <w:szCs w:val="24"/>
        </w:rPr>
      </w:pPr>
      <w:r w:rsidRPr="003F31B3">
        <w:rPr>
          <w:sz w:val="24"/>
          <w:szCs w:val="24"/>
        </w:rPr>
        <w:t>（</w:t>
      </w:r>
      <w:r w:rsidRPr="003F31B3">
        <w:rPr>
          <w:sz w:val="24"/>
          <w:szCs w:val="24"/>
        </w:rPr>
        <w:t>1</w:t>
      </w:r>
      <w:r w:rsidRPr="003F31B3">
        <w:rPr>
          <w:sz w:val="24"/>
          <w:szCs w:val="24"/>
        </w:rPr>
        <w:t>）</w:t>
      </w:r>
      <w:r w:rsidR="001254A4" w:rsidRPr="003F31B3">
        <w:rPr>
          <w:bCs/>
          <w:sz w:val="24"/>
          <w:szCs w:val="24"/>
        </w:rPr>
        <w:t>召开基金份额持有人大会，召集人应于会议召开前</w:t>
      </w:r>
      <w:r w:rsidR="001254A4" w:rsidRPr="003F31B3">
        <w:rPr>
          <w:bCs/>
          <w:sz w:val="24"/>
          <w:szCs w:val="24"/>
        </w:rPr>
        <w:t>30</w:t>
      </w:r>
      <w:r w:rsidR="001254A4" w:rsidRPr="003F31B3">
        <w:rPr>
          <w:bCs/>
          <w:sz w:val="24"/>
          <w:szCs w:val="24"/>
        </w:rPr>
        <w:t>日，在指定</w:t>
      </w:r>
      <w:r w:rsidR="008E1098" w:rsidRPr="003F31B3">
        <w:rPr>
          <w:bCs/>
          <w:sz w:val="24"/>
          <w:szCs w:val="24"/>
        </w:rPr>
        <w:t>媒</w:t>
      </w:r>
      <w:r w:rsidR="008E1098" w:rsidRPr="003F31B3">
        <w:rPr>
          <w:rFonts w:hint="eastAsia"/>
          <w:bCs/>
          <w:sz w:val="24"/>
          <w:szCs w:val="24"/>
        </w:rPr>
        <w:t>介</w:t>
      </w:r>
      <w:r w:rsidR="001254A4" w:rsidRPr="003F31B3">
        <w:rPr>
          <w:bCs/>
          <w:sz w:val="24"/>
          <w:szCs w:val="24"/>
        </w:rPr>
        <w:t>公告。基金份额持有人大会通知应至少载明以下内容：</w:t>
      </w:r>
    </w:p>
    <w:p w:rsidR="001254A4" w:rsidRPr="003F31B3" w:rsidRDefault="001254A4" w:rsidP="00B0161C">
      <w:pPr>
        <w:ind w:firstLineChars="200" w:firstLine="480"/>
        <w:rPr>
          <w:bCs/>
          <w:sz w:val="24"/>
          <w:szCs w:val="24"/>
        </w:rPr>
      </w:pPr>
      <w:r w:rsidRPr="003F31B3">
        <w:rPr>
          <w:bCs/>
          <w:sz w:val="24"/>
          <w:szCs w:val="24"/>
        </w:rPr>
        <w:t>1</w:t>
      </w:r>
      <w:r w:rsidRPr="003F31B3">
        <w:rPr>
          <w:bCs/>
          <w:sz w:val="24"/>
          <w:szCs w:val="24"/>
        </w:rPr>
        <w:t>）会议召开的时间、地点和会议形式；</w:t>
      </w:r>
    </w:p>
    <w:p w:rsidR="001254A4" w:rsidRPr="003F31B3" w:rsidRDefault="001254A4" w:rsidP="00B0161C">
      <w:pPr>
        <w:ind w:firstLineChars="200" w:firstLine="480"/>
        <w:rPr>
          <w:bCs/>
          <w:sz w:val="24"/>
          <w:szCs w:val="24"/>
        </w:rPr>
      </w:pPr>
      <w:r w:rsidRPr="003F31B3">
        <w:rPr>
          <w:bCs/>
          <w:sz w:val="24"/>
          <w:szCs w:val="24"/>
        </w:rPr>
        <w:t>2</w:t>
      </w:r>
      <w:r w:rsidRPr="003F31B3">
        <w:rPr>
          <w:bCs/>
          <w:sz w:val="24"/>
          <w:szCs w:val="24"/>
        </w:rPr>
        <w:t>）会议拟审议的事项、议事程序和表决方式；</w:t>
      </w:r>
    </w:p>
    <w:p w:rsidR="001254A4" w:rsidRPr="003F31B3" w:rsidRDefault="001254A4" w:rsidP="00B0161C">
      <w:pPr>
        <w:ind w:firstLineChars="200" w:firstLine="480"/>
        <w:rPr>
          <w:bCs/>
          <w:sz w:val="24"/>
          <w:szCs w:val="24"/>
        </w:rPr>
      </w:pPr>
      <w:r w:rsidRPr="003F31B3">
        <w:rPr>
          <w:bCs/>
          <w:sz w:val="24"/>
          <w:szCs w:val="24"/>
        </w:rPr>
        <w:t>3</w:t>
      </w:r>
      <w:r w:rsidRPr="003F31B3">
        <w:rPr>
          <w:bCs/>
          <w:sz w:val="24"/>
          <w:szCs w:val="24"/>
        </w:rPr>
        <w:t>）有权出席基金份额持有人大会的基金份额持有人的权益登记日；</w:t>
      </w:r>
    </w:p>
    <w:p w:rsidR="001254A4" w:rsidRPr="003F31B3" w:rsidRDefault="001254A4" w:rsidP="00B0161C">
      <w:pPr>
        <w:ind w:firstLineChars="200" w:firstLine="480"/>
        <w:rPr>
          <w:bCs/>
          <w:sz w:val="24"/>
          <w:szCs w:val="24"/>
        </w:rPr>
      </w:pPr>
      <w:r w:rsidRPr="003F31B3">
        <w:rPr>
          <w:bCs/>
          <w:sz w:val="24"/>
          <w:szCs w:val="24"/>
        </w:rPr>
        <w:t>4</w:t>
      </w:r>
      <w:r w:rsidRPr="003F31B3">
        <w:rPr>
          <w:bCs/>
          <w:sz w:val="24"/>
          <w:szCs w:val="24"/>
        </w:rPr>
        <w:t>）授权委托证明的内容要求（包括但不限于代理人身份，代理权限和代理有效期限等）、送达时间和地点</w:t>
      </w:r>
      <w:r w:rsidR="008E1098" w:rsidRPr="003F31B3">
        <w:rPr>
          <w:rFonts w:hint="eastAsia"/>
          <w:bCs/>
          <w:sz w:val="24"/>
          <w:szCs w:val="24"/>
        </w:rPr>
        <w:t>；</w:t>
      </w:r>
    </w:p>
    <w:p w:rsidR="001254A4" w:rsidRPr="003F31B3" w:rsidRDefault="001254A4" w:rsidP="00B0161C">
      <w:pPr>
        <w:ind w:firstLineChars="200" w:firstLine="480"/>
        <w:rPr>
          <w:bCs/>
          <w:sz w:val="24"/>
          <w:szCs w:val="24"/>
        </w:rPr>
      </w:pPr>
      <w:r w:rsidRPr="003F31B3">
        <w:rPr>
          <w:bCs/>
          <w:sz w:val="24"/>
          <w:szCs w:val="24"/>
        </w:rPr>
        <w:t>5</w:t>
      </w:r>
      <w:r w:rsidRPr="003F31B3">
        <w:rPr>
          <w:bCs/>
          <w:sz w:val="24"/>
          <w:szCs w:val="24"/>
        </w:rPr>
        <w:t>）会务常设联系人姓名及联系电话；</w:t>
      </w:r>
    </w:p>
    <w:p w:rsidR="001254A4" w:rsidRPr="003F31B3" w:rsidRDefault="001254A4" w:rsidP="00B0161C">
      <w:pPr>
        <w:ind w:firstLineChars="200" w:firstLine="480"/>
        <w:rPr>
          <w:bCs/>
          <w:sz w:val="24"/>
          <w:szCs w:val="24"/>
        </w:rPr>
      </w:pPr>
      <w:r w:rsidRPr="003F31B3">
        <w:rPr>
          <w:bCs/>
          <w:sz w:val="24"/>
          <w:szCs w:val="24"/>
        </w:rPr>
        <w:t>6</w:t>
      </w:r>
      <w:r w:rsidRPr="003F31B3">
        <w:rPr>
          <w:bCs/>
          <w:sz w:val="24"/>
          <w:szCs w:val="24"/>
        </w:rPr>
        <w:t>）出席会议者必须准备的文件和必须履行的手续；</w:t>
      </w:r>
    </w:p>
    <w:p w:rsidR="001254A4" w:rsidRPr="003F31B3" w:rsidRDefault="001254A4" w:rsidP="00B0161C">
      <w:pPr>
        <w:ind w:firstLineChars="200" w:firstLine="480"/>
        <w:rPr>
          <w:bCs/>
          <w:sz w:val="24"/>
          <w:szCs w:val="24"/>
        </w:rPr>
      </w:pPr>
      <w:r w:rsidRPr="003F31B3">
        <w:rPr>
          <w:bCs/>
          <w:sz w:val="24"/>
          <w:szCs w:val="24"/>
        </w:rPr>
        <w:t>7</w:t>
      </w:r>
      <w:r w:rsidRPr="003F31B3">
        <w:rPr>
          <w:bCs/>
          <w:sz w:val="24"/>
          <w:szCs w:val="24"/>
        </w:rPr>
        <w:t>）召集人需要通知的其他事项。</w:t>
      </w:r>
    </w:p>
    <w:p w:rsidR="001254A4" w:rsidRPr="003F31B3" w:rsidRDefault="002E1413" w:rsidP="00B0161C">
      <w:pPr>
        <w:ind w:firstLineChars="200" w:firstLine="480"/>
        <w:rPr>
          <w:bCs/>
          <w:sz w:val="24"/>
          <w:szCs w:val="24"/>
        </w:rPr>
      </w:pPr>
      <w:r w:rsidRPr="003F31B3">
        <w:rPr>
          <w:sz w:val="24"/>
          <w:szCs w:val="24"/>
        </w:rPr>
        <w:t>（</w:t>
      </w:r>
      <w:r w:rsidRPr="003F31B3">
        <w:rPr>
          <w:sz w:val="24"/>
          <w:szCs w:val="24"/>
        </w:rPr>
        <w:t>2</w:t>
      </w:r>
      <w:r w:rsidRPr="003F31B3">
        <w:rPr>
          <w:sz w:val="24"/>
          <w:szCs w:val="24"/>
        </w:rPr>
        <w:t>）</w:t>
      </w:r>
      <w:r w:rsidR="001254A4" w:rsidRPr="003F31B3">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254A4" w:rsidRPr="003F31B3" w:rsidRDefault="002E1413" w:rsidP="00B0161C">
      <w:pPr>
        <w:ind w:firstLineChars="200" w:firstLine="480"/>
        <w:rPr>
          <w:bCs/>
          <w:sz w:val="24"/>
          <w:szCs w:val="24"/>
        </w:rPr>
      </w:pPr>
      <w:r w:rsidRPr="003F31B3">
        <w:rPr>
          <w:sz w:val="24"/>
          <w:szCs w:val="24"/>
        </w:rPr>
        <w:t>（</w:t>
      </w:r>
      <w:r w:rsidRPr="003F31B3">
        <w:rPr>
          <w:sz w:val="24"/>
          <w:szCs w:val="24"/>
        </w:rPr>
        <w:t>3</w:t>
      </w:r>
      <w:r w:rsidRPr="003F31B3">
        <w:rPr>
          <w:sz w:val="24"/>
          <w:szCs w:val="24"/>
        </w:rPr>
        <w:t>）</w:t>
      </w:r>
      <w:r w:rsidR="001254A4" w:rsidRPr="003F31B3">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E2ADF" w:rsidRPr="003F31B3" w:rsidRDefault="004E03C7" w:rsidP="00B0161C">
      <w:pPr>
        <w:ind w:firstLineChars="200" w:firstLine="480"/>
        <w:rPr>
          <w:sz w:val="24"/>
          <w:szCs w:val="24"/>
        </w:rPr>
      </w:pPr>
      <w:r w:rsidRPr="003F31B3">
        <w:rPr>
          <w:rFonts w:hint="eastAsia"/>
          <w:sz w:val="24"/>
          <w:szCs w:val="24"/>
        </w:rPr>
        <w:t>4</w:t>
      </w:r>
      <w:r w:rsidR="006E2ADF" w:rsidRPr="003F31B3">
        <w:rPr>
          <w:sz w:val="24"/>
          <w:szCs w:val="24"/>
        </w:rPr>
        <w:t>、基金份额持有人出席会议的方式</w:t>
      </w:r>
    </w:p>
    <w:p w:rsidR="001254A4" w:rsidRPr="003F31B3" w:rsidRDefault="001254A4" w:rsidP="00B0161C">
      <w:pPr>
        <w:ind w:firstLineChars="200" w:firstLine="480"/>
        <w:rPr>
          <w:bCs/>
          <w:sz w:val="24"/>
          <w:szCs w:val="24"/>
        </w:rPr>
      </w:pPr>
      <w:r w:rsidRPr="003F31B3">
        <w:rPr>
          <w:bCs/>
          <w:sz w:val="24"/>
          <w:szCs w:val="24"/>
        </w:rPr>
        <w:t>基金份额持有人大会可通过现场开会、通讯开会以及法律法规、中国证监会允许的其他方式召开，会议的召开方式由会议召集人确定。</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）现场开会。由基金份额持有人本人出席或以代理投票授权委托证明委派代表出席，现场开会时基金管理人和基金托管人的授权代表应当列席基金份额持有人大会，基金管理人或</w:t>
      </w:r>
      <w:r w:rsidR="000C2436" w:rsidRPr="003F31B3">
        <w:rPr>
          <w:rFonts w:hint="eastAsia"/>
          <w:bCs/>
          <w:sz w:val="24"/>
          <w:szCs w:val="24"/>
        </w:rPr>
        <w:t>基金</w:t>
      </w:r>
      <w:r w:rsidRPr="003F31B3">
        <w:rPr>
          <w:bCs/>
          <w:sz w:val="24"/>
          <w:szCs w:val="24"/>
        </w:rPr>
        <w:t>托管人不派代表列席的，不影响表决效力。现场开会同时符合以下条件时，可以进行基金份额持有人大会议程：</w:t>
      </w:r>
    </w:p>
    <w:p w:rsidR="001254A4" w:rsidRPr="003F31B3" w:rsidRDefault="001254A4" w:rsidP="00B0161C">
      <w:pPr>
        <w:ind w:firstLineChars="200" w:firstLine="480"/>
        <w:rPr>
          <w:bCs/>
          <w:sz w:val="24"/>
          <w:szCs w:val="24"/>
        </w:rPr>
      </w:pPr>
      <w:r w:rsidRPr="003F31B3">
        <w:rPr>
          <w:bCs/>
          <w:sz w:val="24"/>
          <w:szCs w:val="24"/>
        </w:rPr>
        <w:t>1</w:t>
      </w:r>
      <w:r w:rsidRPr="003F31B3">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254A4" w:rsidRPr="003F31B3" w:rsidRDefault="001254A4" w:rsidP="00B0161C">
      <w:pPr>
        <w:ind w:firstLineChars="200" w:firstLine="480"/>
        <w:rPr>
          <w:bCs/>
          <w:sz w:val="24"/>
          <w:szCs w:val="24"/>
        </w:rPr>
      </w:pPr>
      <w:r w:rsidRPr="003F31B3">
        <w:rPr>
          <w:bCs/>
          <w:sz w:val="24"/>
          <w:szCs w:val="24"/>
        </w:rPr>
        <w:t>2</w:t>
      </w:r>
      <w:r w:rsidRPr="003F31B3">
        <w:rPr>
          <w:bCs/>
          <w:sz w:val="24"/>
          <w:szCs w:val="24"/>
        </w:rPr>
        <w:t>）经核对，汇总到会者出示的在权益登记日持有基金份额的凭证显示，有效的基金份额不少于本基金在权益登记日基金总份额的</w:t>
      </w:r>
      <w:r w:rsidR="000C2436" w:rsidRPr="003F31B3">
        <w:rPr>
          <w:rFonts w:hint="eastAsia"/>
          <w:bCs/>
          <w:sz w:val="24"/>
          <w:szCs w:val="24"/>
        </w:rPr>
        <w:t>二分之一</w:t>
      </w:r>
      <w:r w:rsidR="000C2436" w:rsidRPr="003F31B3">
        <w:rPr>
          <w:bCs/>
          <w:sz w:val="24"/>
          <w:szCs w:val="24"/>
        </w:rPr>
        <w:t>（含</w:t>
      </w:r>
      <w:r w:rsidR="000C2436" w:rsidRPr="003F31B3">
        <w:rPr>
          <w:rFonts w:hint="eastAsia"/>
          <w:bCs/>
          <w:sz w:val="24"/>
          <w:szCs w:val="24"/>
        </w:rPr>
        <w:t>二分之一</w:t>
      </w:r>
      <w:r w:rsidR="000C2436" w:rsidRPr="003F31B3">
        <w:rPr>
          <w:bCs/>
          <w:sz w:val="24"/>
          <w:szCs w:val="24"/>
        </w:rPr>
        <w:t>）。</w:t>
      </w:r>
      <w:r w:rsidR="000C2436" w:rsidRPr="003F31B3">
        <w:rPr>
          <w:rFonts w:hint="eastAsia"/>
          <w:bCs/>
          <w:sz w:val="24"/>
          <w:szCs w:val="24"/>
        </w:rPr>
        <w:t>若</w:t>
      </w:r>
      <w:r w:rsidR="000C2436" w:rsidRPr="003F31B3">
        <w:rPr>
          <w:bCs/>
          <w:sz w:val="24"/>
          <w:szCs w:val="24"/>
        </w:rPr>
        <w:t>到会者在权益登记日</w:t>
      </w:r>
      <w:r w:rsidR="000C2436" w:rsidRPr="003F31B3">
        <w:rPr>
          <w:rFonts w:hint="eastAsia"/>
          <w:bCs/>
          <w:sz w:val="24"/>
          <w:szCs w:val="24"/>
        </w:rPr>
        <w:t>代表</w:t>
      </w:r>
      <w:r w:rsidR="000C2436" w:rsidRPr="003F31B3">
        <w:rPr>
          <w:bCs/>
          <w:sz w:val="24"/>
          <w:szCs w:val="24"/>
        </w:rPr>
        <w:t>的有效的基金份额少于本基金在权益登记日基金总份额的</w:t>
      </w:r>
      <w:r w:rsidR="000C2436" w:rsidRPr="003F31B3">
        <w:rPr>
          <w:rFonts w:hint="eastAsia"/>
          <w:sz w:val="24"/>
          <w:szCs w:val="24"/>
        </w:rPr>
        <w:t>二分之一</w:t>
      </w:r>
      <w:r w:rsidR="000C2436" w:rsidRPr="003F31B3">
        <w:rPr>
          <w:bCs/>
          <w:sz w:val="24"/>
          <w:szCs w:val="24"/>
        </w:rPr>
        <w:t>，召集人可以在原公告的基金份额持有人大会召开时间的</w:t>
      </w:r>
      <w:r w:rsidR="000C2436" w:rsidRPr="003F31B3">
        <w:rPr>
          <w:rFonts w:hint="eastAsia"/>
          <w:bCs/>
          <w:sz w:val="24"/>
          <w:szCs w:val="24"/>
        </w:rPr>
        <w:t>3</w:t>
      </w:r>
      <w:r w:rsidR="000C2436" w:rsidRPr="003F31B3">
        <w:rPr>
          <w:bCs/>
          <w:sz w:val="24"/>
          <w:szCs w:val="24"/>
        </w:rPr>
        <w:t>个月以后、</w:t>
      </w:r>
      <w:r w:rsidR="000C2436" w:rsidRPr="003F31B3">
        <w:rPr>
          <w:rFonts w:hint="eastAsia"/>
          <w:bCs/>
          <w:sz w:val="24"/>
          <w:szCs w:val="24"/>
        </w:rPr>
        <w:t>6</w:t>
      </w:r>
      <w:r w:rsidR="000C2436" w:rsidRPr="003F31B3">
        <w:rPr>
          <w:bCs/>
          <w:sz w:val="24"/>
          <w:szCs w:val="24"/>
        </w:rPr>
        <w:t>个月以内，就原定审议事项重新召集基金份额持有人大会。重新召集的基金份额持有人大会到会者在权益登记日</w:t>
      </w:r>
      <w:r w:rsidR="000C2436" w:rsidRPr="003F31B3">
        <w:rPr>
          <w:rFonts w:hint="eastAsia"/>
          <w:bCs/>
          <w:sz w:val="24"/>
          <w:szCs w:val="24"/>
        </w:rPr>
        <w:t>代表</w:t>
      </w:r>
      <w:r w:rsidR="000C2436" w:rsidRPr="003F31B3">
        <w:rPr>
          <w:bCs/>
          <w:sz w:val="24"/>
          <w:szCs w:val="24"/>
        </w:rPr>
        <w:t>的有效的基金份额</w:t>
      </w:r>
      <w:r w:rsidR="000C2436" w:rsidRPr="003F31B3">
        <w:rPr>
          <w:rFonts w:hint="eastAsia"/>
          <w:bCs/>
          <w:sz w:val="24"/>
          <w:szCs w:val="24"/>
        </w:rPr>
        <w:t>应</w:t>
      </w:r>
      <w:r w:rsidR="000C2436" w:rsidRPr="003F31B3">
        <w:rPr>
          <w:bCs/>
          <w:sz w:val="24"/>
          <w:szCs w:val="24"/>
        </w:rPr>
        <w:t>不少于本基金在权益登记日基金总份额的三分之一</w:t>
      </w:r>
      <w:r w:rsidR="000C2436" w:rsidRPr="003F31B3">
        <w:rPr>
          <w:rFonts w:hint="eastAsia"/>
          <w:bCs/>
          <w:sz w:val="24"/>
          <w:szCs w:val="24"/>
        </w:rPr>
        <w:t>（含三分之一）</w:t>
      </w:r>
      <w:r w:rsidRPr="003F31B3">
        <w:rPr>
          <w:bCs/>
          <w:sz w:val="24"/>
          <w:szCs w:val="24"/>
        </w:rPr>
        <w:t>。</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）通讯开会。通讯开会系指基金份额持有人将其对表决事项的投票以书面形式</w:t>
      </w:r>
      <w:r w:rsidR="000C2436" w:rsidRPr="003F31B3">
        <w:rPr>
          <w:rFonts w:hint="eastAsia"/>
          <w:bCs/>
          <w:sz w:val="24"/>
          <w:szCs w:val="24"/>
        </w:rPr>
        <w:t>或大会公告载明的其他方式</w:t>
      </w:r>
      <w:r w:rsidRPr="003F31B3">
        <w:rPr>
          <w:bCs/>
          <w:sz w:val="24"/>
          <w:szCs w:val="24"/>
        </w:rPr>
        <w:t>在表决截至日以前送达至召集人指定的地址。通讯开会应以书面方式</w:t>
      </w:r>
      <w:r w:rsidR="000C2436" w:rsidRPr="003F31B3">
        <w:rPr>
          <w:rFonts w:hint="eastAsia"/>
          <w:bCs/>
          <w:sz w:val="24"/>
          <w:szCs w:val="24"/>
        </w:rPr>
        <w:t>或大会公告载明的其他方式</w:t>
      </w:r>
      <w:r w:rsidRPr="003F31B3">
        <w:rPr>
          <w:bCs/>
          <w:sz w:val="24"/>
          <w:szCs w:val="24"/>
        </w:rPr>
        <w:t>进行表决。</w:t>
      </w:r>
    </w:p>
    <w:p w:rsidR="001254A4" w:rsidRPr="003F31B3" w:rsidRDefault="001254A4" w:rsidP="00B0161C">
      <w:pPr>
        <w:ind w:firstLineChars="200" w:firstLine="480"/>
        <w:rPr>
          <w:bCs/>
          <w:sz w:val="24"/>
          <w:szCs w:val="24"/>
        </w:rPr>
      </w:pPr>
      <w:r w:rsidRPr="003F31B3">
        <w:rPr>
          <w:bCs/>
          <w:sz w:val="24"/>
          <w:szCs w:val="24"/>
        </w:rPr>
        <w:t>在同时符合以下条件时，通讯开会的方式视为有效：</w:t>
      </w:r>
    </w:p>
    <w:p w:rsidR="001254A4" w:rsidRPr="003F31B3" w:rsidRDefault="001254A4" w:rsidP="00B0161C">
      <w:pPr>
        <w:ind w:firstLineChars="200" w:firstLine="480"/>
        <w:rPr>
          <w:bCs/>
          <w:sz w:val="24"/>
          <w:szCs w:val="24"/>
        </w:rPr>
      </w:pPr>
      <w:r w:rsidRPr="003F31B3">
        <w:rPr>
          <w:bCs/>
          <w:sz w:val="24"/>
          <w:szCs w:val="24"/>
        </w:rPr>
        <w:t>1</w:t>
      </w:r>
      <w:r w:rsidRPr="003F31B3">
        <w:rPr>
          <w:bCs/>
          <w:sz w:val="24"/>
          <w:szCs w:val="24"/>
        </w:rPr>
        <w:t>）会议召集人按《基金合同》约定公布会议通知后，在</w:t>
      </w:r>
      <w:r w:rsidRPr="003F31B3">
        <w:rPr>
          <w:bCs/>
          <w:sz w:val="24"/>
          <w:szCs w:val="24"/>
        </w:rPr>
        <w:t>2</w:t>
      </w:r>
      <w:r w:rsidRPr="003F31B3">
        <w:rPr>
          <w:bCs/>
          <w:sz w:val="24"/>
          <w:szCs w:val="24"/>
        </w:rPr>
        <w:t>个工作日内连续公布相关提示性公告；</w:t>
      </w:r>
    </w:p>
    <w:p w:rsidR="001254A4" w:rsidRPr="003F31B3" w:rsidRDefault="001254A4" w:rsidP="00B0161C">
      <w:pPr>
        <w:ind w:firstLineChars="200" w:firstLine="480"/>
        <w:rPr>
          <w:bCs/>
          <w:sz w:val="24"/>
          <w:szCs w:val="24"/>
        </w:rPr>
      </w:pPr>
      <w:r w:rsidRPr="003F31B3">
        <w:rPr>
          <w:bCs/>
          <w:sz w:val="24"/>
          <w:szCs w:val="24"/>
        </w:rPr>
        <w:t>2</w:t>
      </w:r>
      <w:r w:rsidRPr="003F31B3">
        <w:rPr>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254A4" w:rsidRPr="003F31B3" w:rsidRDefault="001254A4" w:rsidP="00B0161C">
      <w:pPr>
        <w:ind w:firstLineChars="225" w:firstLine="540"/>
        <w:rPr>
          <w:bCs/>
          <w:sz w:val="24"/>
          <w:szCs w:val="24"/>
        </w:rPr>
      </w:pPr>
      <w:r w:rsidRPr="003F31B3">
        <w:rPr>
          <w:bCs/>
          <w:sz w:val="24"/>
          <w:szCs w:val="24"/>
        </w:rPr>
        <w:t>3</w:t>
      </w:r>
      <w:r w:rsidRPr="003F31B3">
        <w:rPr>
          <w:bCs/>
          <w:sz w:val="24"/>
          <w:szCs w:val="24"/>
        </w:rPr>
        <w:t>）本人直接出具</w:t>
      </w:r>
      <w:r w:rsidR="00125706" w:rsidRPr="003F31B3">
        <w:rPr>
          <w:rFonts w:hint="eastAsia"/>
          <w:bCs/>
          <w:sz w:val="24"/>
          <w:szCs w:val="24"/>
        </w:rPr>
        <w:t>表决</w:t>
      </w:r>
      <w:r w:rsidRPr="003F31B3">
        <w:rPr>
          <w:bCs/>
          <w:sz w:val="24"/>
          <w:szCs w:val="24"/>
        </w:rPr>
        <w:t>意见或授权他人代表出具</w:t>
      </w:r>
      <w:r w:rsidR="00125706" w:rsidRPr="003F31B3">
        <w:rPr>
          <w:rFonts w:hint="eastAsia"/>
          <w:bCs/>
          <w:sz w:val="24"/>
          <w:szCs w:val="24"/>
        </w:rPr>
        <w:t>表决</w:t>
      </w:r>
      <w:r w:rsidRPr="003F31B3">
        <w:rPr>
          <w:bCs/>
          <w:sz w:val="24"/>
          <w:szCs w:val="24"/>
        </w:rPr>
        <w:t>意见的，基金份额持有人所持有的基金份额不少于在权益登记日基金总份额的</w:t>
      </w:r>
      <w:r w:rsidR="000C2436" w:rsidRPr="003F31B3">
        <w:rPr>
          <w:rFonts w:hint="eastAsia"/>
          <w:bCs/>
          <w:sz w:val="24"/>
          <w:szCs w:val="24"/>
        </w:rPr>
        <w:t>二分之一</w:t>
      </w:r>
      <w:r w:rsidR="000C2436" w:rsidRPr="003F31B3">
        <w:rPr>
          <w:bCs/>
          <w:sz w:val="24"/>
          <w:szCs w:val="24"/>
        </w:rPr>
        <w:t>（含</w:t>
      </w:r>
      <w:r w:rsidR="000C2436" w:rsidRPr="003F31B3">
        <w:rPr>
          <w:rFonts w:hint="eastAsia"/>
          <w:bCs/>
          <w:sz w:val="24"/>
          <w:szCs w:val="24"/>
        </w:rPr>
        <w:t>二分之一</w:t>
      </w:r>
      <w:r w:rsidR="000C2436" w:rsidRPr="003F31B3">
        <w:rPr>
          <w:bCs/>
          <w:sz w:val="24"/>
          <w:szCs w:val="24"/>
        </w:rPr>
        <w:t>）；</w:t>
      </w:r>
      <w:r w:rsidR="000C2436" w:rsidRPr="003F31B3">
        <w:rPr>
          <w:rFonts w:hint="eastAsia"/>
          <w:bCs/>
          <w:sz w:val="24"/>
          <w:szCs w:val="24"/>
        </w:rPr>
        <w:t>若</w:t>
      </w:r>
      <w:r w:rsidR="000C2436" w:rsidRPr="003F31B3">
        <w:rPr>
          <w:bCs/>
          <w:sz w:val="24"/>
          <w:szCs w:val="24"/>
        </w:rPr>
        <w:t>本人直接出具</w:t>
      </w:r>
      <w:r w:rsidR="00125706" w:rsidRPr="003F31B3">
        <w:rPr>
          <w:rFonts w:hint="eastAsia"/>
          <w:bCs/>
          <w:sz w:val="24"/>
          <w:szCs w:val="24"/>
        </w:rPr>
        <w:t>表决</w:t>
      </w:r>
      <w:r w:rsidR="000C2436" w:rsidRPr="003F31B3">
        <w:rPr>
          <w:bCs/>
          <w:sz w:val="24"/>
          <w:szCs w:val="24"/>
        </w:rPr>
        <w:t>意见或授权他人代表出具</w:t>
      </w:r>
      <w:r w:rsidR="00125706" w:rsidRPr="003F31B3">
        <w:rPr>
          <w:rFonts w:hint="eastAsia"/>
          <w:bCs/>
          <w:sz w:val="24"/>
          <w:szCs w:val="24"/>
        </w:rPr>
        <w:t>表决</w:t>
      </w:r>
      <w:r w:rsidR="000C2436" w:rsidRPr="003F31B3">
        <w:rPr>
          <w:bCs/>
          <w:sz w:val="24"/>
          <w:szCs w:val="24"/>
        </w:rPr>
        <w:t>意见基金份额持有人所持有的基金份额小于在权益登记日基金总份额的</w:t>
      </w:r>
      <w:r w:rsidR="000C2436" w:rsidRPr="003F31B3">
        <w:rPr>
          <w:rFonts w:hint="eastAsia"/>
          <w:sz w:val="24"/>
          <w:szCs w:val="24"/>
        </w:rPr>
        <w:t>二分之一</w:t>
      </w:r>
      <w:r w:rsidR="000C2436" w:rsidRPr="003F31B3">
        <w:rPr>
          <w:bCs/>
          <w:sz w:val="24"/>
          <w:szCs w:val="24"/>
        </w:rPr>
        <w:t>，召集人可以在原公告的基金份额持有人大会召开时间的</w:t>
      </w:r>
      <w:r w:rsidR="000C2436" w:rsidRPr="003F31B3">
        <w:rPr>
          <w:rFonts w:hint="eastAsia"/>
          <w:bCs/>
          <w:sz w:val="24"/>
          <w:szCs w:val="24"/>
        </w:rPr>
        <w:t>3</w:t>
      </w:r>
      <w:r w:rsidR="000C2436" w:rsidRPr="003F31B3">
        <w:rPr>
          <w:bCs/>
          <w:sz w:val="24"/>
          <w:szCs w:val="24"/>
        </w:rPr>
        <w:t>个月以后、</w:t>
      </w:r>
      <w:r w:rsidR="000C2436" w:rsidRPr="003F31B3">
        <w:rPr>
          <w:rFonts w:hint="eastAsia"/>
          <w:bCs/>
          <w:sz w:val="24"/>
          <w:szCs w:val="24"/>
        </w:rPr>
        <w:t>6</w:t>
      </w:r>
      <w:r w:rsidR="000C2436" w:rsidRPr="003F31B3">
        <w:rPr>
          <w:bCs/>
          <w:sz w:val="24"/>
          <w:szCs w:val="24"/>
        </w:rPr>
        <w:t>个月以内，就原定审议事项重新召集基金份额持有人大会。重新召集的基金份额持有人大会应当有代表三分之一以上（含</w:t>
      </w:r>
      <w:r w:rsidR="000C2436" w:rsidRPr="003F31B3">
        <w:rPr>
          <w:rFonts w:hint="eastAsia"/>
          <w:bCs/>
          <w:sz w:val="24"/>
          <w:szCs w:val="24"/>
        </w:rPr>
        <w:t>三分之一</w:t>
      </w:r>
      <w:r w:rsidR="000C2436" w:rsidRPr="003F31B3">
        <w:rPr>
          <w:bCs/>
          <w:sz w:val="24"/>
          <w:szCs w:val="24"/>
        </w:rPr>
        <w:t>）基金份额的持有人直接出具</w:t>
      </w:r>
      <w:r w:rsidR="00125706" w:rsidRPr="003F31B3">
        <w:rPr>
          <w:rFonts w:hint="eastAsia"/>
          <w:bCs/>
          <w:sz w:val="24"/>
          <w:szCs w:val="24"/>
        </w:rPr>
        <w:t>表决</w:t>
      </w:r>
      <w:r w:rsidR="000C2436" w:rsidRPr="003F31B3">
        <w:rPr>
          <w:bCs/>
          <w:sz w:val="24"/>
          <w:szCs w:val="24"/>
        </w:rPr>
        <w:t>意见或授权他人代表出具</w:t>
      </w:r>
      <w:r w:rsidR="00125706" w:rsidRPr="003F31B3">
        <w:rPr>
          <w:rFonts w:hint="eastAsia"/>
          <w:bCs/>
          <w:sz w:val="24"/>
          <w:szCs w:val="24"/>
        </w:rPr>
        <w:t>表决</w:t>
      </w:r>
      <w:r w:rsidR="000C2436" w:rsidRPr="003F31B3">
        <w:rPr>
          <w:bCs/>
          <w:sz w:val="24"/>
          <w:szCs w:val="24"/>
        </w:rPr>
        <w:t>意见</w:t>
      </w:r>
      <w:r w:rsidRPr="003F31B3">
        <w:rPr>
          <w:bCs/>
          <w:sz w:val="24"/>
          <w:szCs w:val="24"/>
        </w:rPr>
        <w:t>；</w:t>
      </w:r>
    </w:p>
    <w:p w:rsidR="001254A4" w:rsidRPr="003F31B3" w:rsidRDefault="001254A4" w:rsidP="00B0161C">
      <w:pPr>
        <w:ind w:firstLineChars="200" w:firstLine="480"/>
        <w:rPr>
          <w:bCs/>
          <w:sz w:val="24"/>
          <w:szCs w:val="24"/>
        </w:rPr>
      </w:pPr>
      <w:r w:rsidRPr="003F31B3">
        <w:rPr>
          <w:bCs/>
          <w:sz w:val="24"/>
          <w:szCs w:val="24"/>
        </w:rPr>
        <w:t>4</w:t>
      </w:r>
      <w:r w:rsidRPr="003F31B3">
        <w:rPr>
          <w:bCs/>
          <w:sz w:val="24"/>
          <w:szCs w:val="24"/>
        </w:rPr>
        <w:t>）上述第</w:t>
      </w:r>
      <w:r w:rsidRPr="003F31B3">
        <w:rPr>
          <w:bCs/>
          <w:sz w:val="24"/>
          <w:szCs w:val="24"/>
        </w:rPr>
        <w:t>3</w:t>
      </w:r>
      <w:r w:rsidRPr="003F31B3">
        <w:rPr>
          <w:bCs/>
          <w:sz w:val="24"/>
          <w:szCs w:val="24"/>
        </w:rPr>
        <w:t>）项中直接出具</w:t>
      </w:r>
      <w:r w:rsidR="00125706" w:rsidRPr="003F31B3">
        <w:rPr>
          <w:rFonts w:hint="eastAsia"/>
          <w:bCs/>
          <w:sz w:val="24"/>
          <w:szCs w:val="24"/>
        </w:rPr>
        <w:t>表决</w:t>
      </w:r>
      <w:r w:rsidRPr="003F31B3">
        <w:rPr>
          <w:bCs/>
          <w:sz w:val="24"/>
          <w:szCs w:val="24"/>
        </w:rPr>
        <w:t>意见的基金份额持有人或受托代表他人出具</w:t>
      </w:r>
      <w:r w:rsidR="00125706" w:rsidRPr="003F31B3">
        <w:rPr>
          <w:rFonts w:hint="eastAsia"/>
          <w:bCs/>
          <w:sz w:val="24"/>
          <w:szCs w:val="24"/>
        </w:rPr>
        <w:t>表决</w:t>
      </w:r>
      <w:r w:rsidRPr="003F31B3">
        <w:rPr>
          <w:bCs/>
          <w:sz w:val="24"/>
          <w:szCs w:val="24"/>
        </w:rPr>
        <w:t>意见的代理人，同时提交的持有基金份额的凭证、受托出具</w:t>
      </w:r>
      <w:r w:rsidR="00125706" w:rsidRPr="003F31B3">
        <w:rPr>
          <w:rFonts w:hint="eastAsia"/>
          <w:bCs/>
          <w:sz w:val="24"/>
          <w:szCs w:val="24"/>
        </w:rPr>
        <w:t>表决</w:t>
      </w:r>
      <w:r w:rsidRPr="003F31B3">
        <w:rPr>
          <w:bCs/>
          <w:sz w:val="24"/>
          <w:szCs w:val="24"/>
        </w:rPr>
        <w:t>意见的代理人出具的委托人持有基金份额的凭证及委托人的代理投票授权委托证明符合法律法规、《基金合同》和会议通知的规定，并与基金登记机构记录相符。</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3</w:t>
      </w:r>
      <w:r w:rsidRPr="003F31B3">
        <w:rPr>
          <w:bCs/>
          <w:sz w:val="24"/>
          <w:szCs w:val="24"/>
        </w:rPr>
        <w:t>）在法律法规或监管机构允许的情况下，经会议通知载明，基金份额持有人也可以采用网络、电话或其他方式进行表决，或者采用网络、电话或其他方式授权他人代为出席会议并表决。</w:t>
      </w:r>
    </w:p>
    <w:p w:rsidR="006E2ADF" w:rsidRPr="003F31B3" w:rsidRDefault="004E03C7" w:rsidP="00B0161C">
      <w:pPr>
        <w:ind w:firstLineChars="200" w:firstLine="480"/>
        <w:rPr>
          <w:sz w:val="24"/>
          <w:szCs w:val="24"/>
        </w:rPr>
      </w:pPr>
      <w:r w:rsidRPr="003F31B3">
        <w:rPr>
          <w:rFonts w:hint="eastAsia"/>
          <w:sz w:val="24"/>
          <w:szCs w:val="24"/>
        </w:rPr>
        <w:t>5</w:t>
      </w:r>
      <w:r w:rsidR="006E2ADF" w:rsidRPr="003F31B3">
        <w:rPr>
          <w:sz w:val="24"/>
          <w:szCs w:val="24"/>
        </w:rPr>
        <w:t>、议事内容与程序</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1</w:t>
      </w:r>
      <w:r w:rsidRPr="003F31B3">
        <w:rPr>
          <w:sz w:val="24"/>
          <w:szCs w:val="24"/>
        </w:rPr>
        <w:t>）</w:t>
      </w:r>
      <w:r w:rsidR="006E2ADF" w:rsidRPr="003F31B3">
        <w:rPr>
          <w:sz w:val="24"/>
          <w:szCs w:val="24"/>
        </w:rPr>
        <w:t>议事内容及提案权</w:t>
      </w:r>
    </w:p>
    <w:p w:rsidR="001254A4" w:rsidRPr="003F31B3" w:rsidRDefault="001254A4" w:rsidP="00B0161C">
      <w:pPr>
        <w:ind w:firstLineChars="200" w:firstLine="480"/>
        <w:rPr>
          <w:bCs/>
          <w:sz w:val="24"/>
          <w:szCs w:val="24"/>
        </w:rPr>
      </w:pPr>
      <w:r w:rsidRPr="003F31B3">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254A4" w:rsidRPr="003F31B3" w:rsidRDefault="001254A4" w:rsidP="00B0161C">
      <w:pPr>
        <w:ind w:firstLineChars="200" w:firstLine="480"/>
        <w:rPr>
          <w:bCs/>
          <w:sz w:val="24"/>
          <w:szCs w:val="24"/>
        </w:rPr>
      </w:pPr>
      <w:r w:rsidRPr="003F31B3">
        <w:rPr>
          <w:bCs/>
          <w:sz w:val="24"/>
          <w:szCs w:val="24"/>
        </w:rPr>
        <w:t>基金份额持有人大会的召集人发出召集会议的通知后，对原有提案的修改应当在基金份额持有人大会召开前及时公告。</w:t>
      </w:r>
    </w:p>
    <w:p w:rsidR="001254A4" w:rsidRPr="003F31B3" w:rsidRDefault="001254A4" w:rsidP="00B0161C">
      <w:pPr>
        <w:ind w:firstLineChars="200" w:firstLine="480"/>
        <w:rPr>
          <w:bCs/>
          <w:sz w:val="24"/>
          <w:szCs w:val="24"/>
        </w:rPr>
      </w:pPr>
      <w:r w:rsidRPr="003F31B3">
        <w:rPr>
          <w:bCs/>
          <w:sz w:val="24"/>
          <w:szCs w:val="24"/>
        </w:rPr>
        <w:t>基金份额持有人大会不得对未事先公告的议事内容进行表决。</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2</w:t>
      </w:r>
      <w:r w:rsidRPr="003F31B3">
        <w:rPr>
          <w:sz w:val="24"/>
          <w:szCs w:val="24"/>
        </w:rPr>
        <w:t>）</w:t>
      </w:r>
      <w:r w:rsidR="006E2ADF" w:rsidRPr="003F31B3">
        <w:rPr>
          <w:sz w:val="24"/>
          <w:szCs w:val="24"/>
        </w:rPr>
        <w:t>议事程序</w:t>
      </w:r>
    </w:p>
    <w:p w:rsidR="006E2ADF" w:rsidRPr="003F31B3" w:rsidRDefault="002E1413" w:rsidP="00B0161C">
      <w:pPr>
        <w:ind w:firstLineChars="200" w:firstLine="480"/>
        <w:rPr>
          <w:sz w:val="24"/>
          <w:szCs w:val="24"/>
        </w:rPr>
      </w:pPr>
      <w:r w:rsidRPr="003F31B3">
        <w:rPr>
          <w:sz w:val="24"/>
          <w:szCs w:val="24"/>
        </w:rPr>
        <w:t>1</w:t>
      </w:r>
      <w:r w:rsidRPr="003F31B3">
        <w:rPr>
          <w:sz w:val="24"/>
          <w:szCs w:val="24"/>
        </w:rPr>
        <w:t>）</w:t>
      </w:r>
      <w:r w:rsidR="006E2ADF" w:rsidRPr="003F31B3">
        <w:rPr>
          <w:sz w:val="24"/>
          <w:szCs w:val="24"/>
        </w:rPr>
        <w:t>现场开会</w:t>
      </w:r>
    </w:p>
    <w:p w:rsidR="001254A4" w:rsidRPr="003F31B3" w:rsidRDefault="001254A4" w:rsidP="00B0161C">
      <w:pPr>
        <w:ind w:firstLineChars="200" w:firstLine="480"/>
        <w:rPr>
          <w:bCs/>
          <w:sz w:val="24"/>
          <w:szCs w:val="24"/>
        </w:rPr>
      </w:pPr>
      <w:r w:rsidRPr="003F31B3">
        <w:rPr>
          <w:bCs/>
          <w:sz w:val="24"/>
          <w:szCs w:val="24"/>
        </w:rPr>
        <w:t>在现场开会的方式下，首先由大会主持人按照下列第</w:t>
      </w:r>
      <w:r w:rsidR="004E03C7" w:rsidRPr="003F31B3">
        <w:rPr>
          <w:rFonts w:hint="eastAsia"/>
          <w:bCs/>
          <w:sz w:val="24"/>
          <w:szCs w:val="24"/>
        </w:rPr>
        <w:t>7</w:t>
      </w:r>
      <w:r w:rsidRPr="003F31B3">
        <w:rPr>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C2436" w:rsidRPr="003F31B3">
        <w:rPr>
          <w:rFonts w:hint="eastAsia"/>
          <w:bCs/>
          <w:sz w:val="24"/>
          <w:szCs w:val="24"/>
        </w:rPr>
        <w:t>二分之一</w:t>
      </w:r>
      <w:r w:rsidRPr="003F31B3">
        <w:rPr>
          <w:bCs/>
          <w:sz w:val="24"/>
          <w:szCs w:val="24"/>
        </w:rPr>
        <w:t>以上（含</w:t>
      </w:r>
      <w:r w:rsidR="000C2436" w:rsidRPr="003F31B3">
        <w:rPr>
          <w:rFonts w:hint="eastAsia"/>
          <w:bCs/>
          <w:sz w:val="24"/>
          <w:szCs w:val="24"/>
        </w:rPr>
        <w:t>二分之一</w:t>
      </w:r>
      <w:r w:rsidRPr="003F31B3">
        <w:rPr>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1254A4" w:rsidRPr="003F31B3" w:rsidRDefault="001254A4" w:rsidP="00B0161C">
      <w:pPr>
        <w:ind w:firstLineChars="200" w:firstLine="480"/>
        <w:rPr>
          <w:bCs/>
          <w:sz w:val="24"/>
          <w:szCs w:val="24"/>
        </w:rPr>
      </w:pPr>
      <w:r w:rsidRPr="003F31B3">
        <w:rPr>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6E2ADF" w:rsidRPr="003F31B3" w:rsidRDefault="006E2ADF" w:rsidP="00B0161C">
      <w:pPr>
        <w:ind w:firstLineChars="200" w:firstLine="480"/>
        <w:rPr>
          <w:sz w:val="24"/>
          <w:szCs w:val="24"/>
        </w:rPr>
      </w:pPr>
      <w:r w:rsidRPr="003F31B3">
        <w:rPr>
          <w:sz w:val="24"/>
          <w:szCs w:val="24"/>
        </w:rPr>
        <w:t>2</w:t>
      </w:r>
      <w:r w:rsidR="002E1413" w:rsidRPr="003F31B3">
        <w:rPr>
          <w:sz w:val="24"/>
          <w:szCs w:val="24"/>
        </w:rPr>
        <w:t>）</w:t>
      </w:r>
      <w:r w:rsidRPr="003F31B3">
        <w:rPr>
          <w:sz w:val="24"/>
          <w:szCs w:val="24"/>
        </w:rPr>
        <w:t>通讯开会</w:t>
      </w:r>
    </w:p>
    <w:p w:rsidR="001254A4" w:rsidRPr="003F31B3" w:rsidRDefault="001254A4" w:rsidP="00B0161C">
      <w:pPr>
        <w:ind w:firstLineChars="200" w:firstLine="480"/>
        <w:rPr>
          <w:bCs/>
          <w:sz w:val="24"/>
          <w:szCs w:val="24"/>
        </w:rPr>
      </w:pPr>
      <w:r w:rsidRPr="003F31B3">
        <w:rPr>
          <w:bCs/>
          <w:sz w:val="24"/>
          <w:szCs w:val="24"/>
        </w:rPr>
        <w:t>在通讯开会的情况下，首先由召集人提前</w:t>
      </w:r>
      <w:r w:rsidRPr="003F31B3">
        <w:rPr>
          <w:bCs/>
          <w:sz w:val="24"/>
          <w:szCs w:val="24"/>
        </w:rPr>
        <w:t>30</w:t>
      </w:r>
      <w:r w:rsidRPr="003F31B3">
        <w:rPr>
          <w:bCs/>
          <w:sz w:val="24"/>
          <w:szCs w:val="24"/>
        </w:rPr>
        <w:t>日公布提案，在所通知的表决截止日期后</w:t>
      </w:r>
      <w:r w:rsidRPr="003F31B3">
        <w:rPr>
          <w:bCs/>
          <w:sz w:val="24"/>
          <w:szCs w:val="24"/>
        </w:rPr>
        <w:t>2</w:t>
      </w:r>
      <w:r w:rsidRPr="003F31B3">
        <w:rPr>
          <w:bCs/>
          <w:sz w:val="24"/>
          <w:szCs w:val="24"/>
        </w:rPr>
        <w:t>个工作日内在公证机关监督下由召集人统计全部有效表决，在公证机关监督下形成决议。</w:t>
      </w:r>
    </w:p>
    <w:p w:rsidR="006E2ADF" w:rsidRPr="003F31B3" w:rsidRDefault="004E03C7" w:rsidP="00B0161C">
      <w:pPr>
        <w:ind w:firstLineChars="200" w:firstLine="480"/>
        <w:rPr>
          <w:sz w:val="24"/>
          <w:szCs w:val="24"/>
        </w:rPr>
      </w:pPr>
      <w:r w:rsidRPr="003F31B3">
        <w:rPr>
          <w:rFonts w:hint="eastAsia"/>
          <w:sz w:val="24"/>
          <w:szCs w:val="24"/>
        </w:rPr>
        <w:t>6</w:t>
      </w:r>
      <w:r w:rsidR="006E2ADF" w:rsidRPr="003F31B3">
        <w:rPr>
          <w:sz w:val="24"/>
          <w:szCs w:val="24"/>
        </w:rPr>
        <w:t>、</w:t>
      </w:r>
      <w:r w:rsidR="001254A4" w:rsidRPr="003F31B3">
        <w:rPr>
          <w:sz w:val="24"/>
          <w:szCs w:val="24"/>
        </w:rPr>
        <w:t>表决</w:t>
      </w:r>
    </w:p>
    <w:p w:rsidR="001254A4" w:rsidRPr="003F31B3" w:rsidRDefault="001254A4" w:rsidP="00B0161C">
      <w:pPr>
        <w:ind w:firstLineChars="200" w:firstLine="480"/>
        <w:rPr>
          <w:bCs/>
          <w:sz w:val="24"/>
          <w:szCs w:val="24"/>
        </w:rPr>
      </w:pPr>
      <w:r w:rsidRPr="003F31B3">
        <w:rPr>
          <w:bCs/>
          <w:sz w:val="24"/>
          <w:szCs w:val="24"/>
        </w:rPr>
        <w:t>基金份额持有人所持每份基金份额有一票表决权。</w:t>
      </w:r>
    </w:p>
    <w:p w:rsidR="001254A4" w:rsidRPr="003F31B3" w:rsidRDefault="001254A4" w:rsidP="00B0161C">
      <w:pPr>
        <w:ind w:firstLineChars="200" w:firstLine="480"/>
        <w:rPr>
          <w:bCs/>
          <w:sz w:val="24"/>
          <w:szCs w:val="24"/>
        </w:rPr>
      </w:pPr>
      <w:r w:rsidRPr="003F31B3">
        <w:rPr>
          <w:bCs/>
          <w:sz w:val="24"/>
          <w:szCs w:val="24"/>
        </w:rPr>
        <w:t>基金份额持有人大会决议分为一般决议和特别决议：</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）一般决议，一般决议须经参加大会的基金份额持有人或其代理人所持表决权的</w:t>
      </w:r>
      <w:r w:rsidR="000C2436" w:rsidRPr="003F31B3">
        <w:rPr>
          <w:rFonts w:hint="eastAsia"/>
          <w:bCs/>
          <w:sz w:val="24"/>
          <w:szCs w:val="24"/>
        </w:rPr>
        <w:t>二分之一</w:t>
      </w:r>
      <w:r w:rsidRPr="003F31B3">
        <w:rPr>
          <w:bCs/>
          <w:sz w:val="24"/>
          <w:szCs w:val="24"/>
        </w:rPr>
        <w:t>以上（含</w:t>
      </w:r>
      <w:r w:rsidR="000C2436" w:rsidRPr="003F31B3">
        <w:rPr>
          <w:rFonts w:hint="eastAsia"/>
          <w:bCs/>
          <w:sz w:val="24"/>
          <w:szCs w:val="24"/>
        </w:rPr>
        <w:t>二分之一</w:t>
      </w:r>
      <w:r w:rsidRPr="003F31B3">
        <w:rPr>
          <w:bCs/>
          <w:sz w:val="24"/>
          <w:szCs w:val="24"/>
        </w:rPr>
        <w:t>）通过方为有效；除下列第</w:t>
      </w:r>
      <w:r w:rsidR="00D5322A" w:rsidRPr="003F31B3">
        <w:rPr>
          <w:rFonts w:hint="eastAsia"/>
          <w:bCs/>
          <w:sz w:val="24"/>
          <w:szCs w:val="24"/>
        </w:rPr>
        <w:t>（</w:t>
      </w:r>
      <w:r w:rsidRPr="003F31B3">
        <w:rPr>
          <w:bCs/>
          <w:sz w:val="24"/>
          <w:szCs w:val="24"/>
        </w:rPr>
        <w:t>2</w:t>
      </w:r>
      <w:r w:rsidR="00D5322A" w:rsidRPr="003F31B3">
        <w:rPr>
          <w:rFonts w:hint="eastAsia"/>
          <w:bCs/>
          <w:sz w:val="24"/>
          <w:szCs w:val="24"/>
        </w:rPr>
        <w:t>）</w:t>
      </w:r>
      <w:r w:rsidRPr="003F31B3">
        <w:rPr>
          <w:bCs/>
          <w:sz w:val="24"/>
          <w:szCs w:val="24"/>
        </w:rPr>
        <w:t>项所规定的须以特别决议通过事项以外的其他事项均以一般决议的方式通过。</w:t>
      </w:r>
    </w:p>
    <w:p w:rsidR="001254A4" w:rsidRPr="003F31B3" w:rsidRDefault="001254A4"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）特别决议，特别决议应当经参加大会的基金份额持有人或其代理人所持表决权的三分之二以上（含三分之二）通过方可做出。</w:t>
      </w:r>
      <w:r w:rsidR="000C2436" w:rsidRPr="003F31B3">
        <w:rPr>
          <w:rFonts w:hint="eastAsia"/>
          <w:bCs/>
          <w:sz w:val="24"/>
          <w:szCs w:val="24"/>
        </w:rPr>
        <w:t>除《</w:t>
      </w:r>
      <w:r w:rsidR="000C2436" w:rsidRPr="003F31B3">
        <w:rPr>
          <w:bCs/>
          <w:sz w:val="24"/>
          <w:szCs w:val="24"/>
        </w:rPr>
        <w:t>基金合同》另有约定外，</w:t>
      </w:r>
      <w:r w:rsidRPr="003F31B3">
        <w:rPr>
          <w:bCs/>
          <w:sz w:val="24"/>
          <w:szCs w:val="24"/>
        </w:rPr>
        <w:t>转换基金运作方式、更换基金管理人或者基金托管人、终止《基金合同》</w:t>
      </w:r>
      <w:r w:rsidR="000C2436" w:rsidRPr="003F31B3">
        <w:rPr>
          <w:rFonts w:hint="eastAsia"/>
          <w:bCs/>
          <w:sz w:val="24"/>
          <w:szCs w:val="24"/>
        </w:rPr>
        <w:t>、与其他基金合并</w:t>
      </w:r>
      <w:r w:rsidRPr="003F31B3">
        <w:rPr>
          <w:bCs/>
          <w:sz w:val="24"/>
          <w:szCs w:val="24"/>
        </w:rPr>
        <w:t>以特别决议通过方为有效。</w:t>
      </w:r>
    </w:p>
    <w:p w:rsidR="001254A4" w:rsidRPr="003F31B3" w:rsidRDefault="001254A4" w:rsidP="00B0161C">
      <w:pPr>
        <w:ind w:firstLineChars="200" w:firstLine="480"/>
        <w:rPr>
          <w:bCs/>
          <w:sz w:val="24"/>
          <w:szCs w:val="24"/>
        </w:rPr>
      </w:pPr>
      <w:r w:rsidRPr="003F31B3">
        <w:rPr>
          <w:bCs/>
          <w:sz w:val="24"/>
          <w:szCs w:val="24"/>
        </w:rPr>
        <w:t>基金份额持有人大会采取记名方式进行投票表决。</w:t>
      </w:r>
    </w:p>
    <w:p w:rsidR="001254A4" w:rsidRPr="003F31B3" w:rsidRDefault="001254A4" w:rsidP="00B0161C">
      <w:pPr>
        <w:ind w:firstLineChars="200" w:firstLine="480"/>
        <w:rPr>
          <w:bCs/>
          <w:sz w:val="24"/>
          <w:szCs w:val="24"/>
        </w:rPr>
      </w:pPr>
      <w:r w:rsidRPr="003F31B3">
        <w:rPr>
          <w:bCs/>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0C59D3" w:rsidRPr="003F31B3">
        <w:rPr>
          <w:rFonts w:hint="eastAsia"/>
          <w:bCs/>
          <w:sz w:val="24"/>
          <w:szCs w:val="24"/>
        </w:rPr>
        <w:t>表决</w:t>
      </w:r>
      <w:r w:rsidRPr="003F31B3">
        <w:rPr>
          <w:bCs/>
          <w:sz w:val="24"/>
          <w:szCs w:val="24"/>
        </w:rPr>
        <w:t>意见的基金份额持有人所代表的基金份额总数。</w:t>
      </w:r>
    </w:p>
    <w:p w:rsidR="001254A4" w:rsidRPr="003F31B3" w:rsidRDefault="001254A4" w:rsidP="00B0161C">
      <w:pPr>
        <w:ind w:firstLineChars="200" w:firstLine="480"/>
        <w:rPr>
          <w:bCs/>
          <w:sz w:val="24"/>
          <w:szCs w:val="24"/>
        </w:rPr>
      </w:pPr>
      <w:r w:rsidRPr="003F31B3">
        <w:rPr>
          <w:bCs/>
          <w:sz w:val="24"/>
          <w:szCs w:val="24"/>
        </w:rPr>
        <w:t>基金份额持有人大会的各项提案或同一项提案内并列的各项议题应当分开审议、逐项表决。</w:t>
      </w:r>
    </w:p>
    <w:p w:rsidR="006E2ADF" w:rsidRPr="003F31B3" w:rsidRDefault="004E03C7" w:rsidP="00B0161C">
      <w:pPr>
        <w:ind w:firstLineChars="200" w:firstLine="480"/>
        <w:rPr>
          <w:sz w:val="24"/>
          <w:szCs w:val="24"/>
        </w:rPr>
      </w:pPr>
      <w:r w:rsidRPr="003F31B3">
        <w:rPr>
          <w:rFonts w:hint="eastAsia"/>
          <w:sz w:val="24"/>
          <w:szCs w:val="24"/>
        </w:rPr>
        <w:t>7</w:t>
      </w:r>
      <w:r w:rsidR="006E2ADF" w:rsidRPr="003F31B3">
        <w:rPr>
          <w:sz w:val="24"/>
          <w:szCs w:val="24"/>
        </w:rPr>
        <w:t>、计票</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1</w:t>
      </w:r>
      <w:r w:rsidRPr="003F31B3">
        <w:rPr>
          <w:sz w:val="24"/>
          <w:szCs w:val="24"/>
        </w:rPr>
        <w:t>）</w:t>
      </w:r>
      <w:r w:rsidR="006E2ADF" w:rsidRPr="003F31B3">
        <w:rPr>
          <w:sz w:val="24"/>
          <w:szCs w:val="24"/>
        </w:rPr>
        <w:t>现场开会</w:t>
      </w:r>
    </w:p>
    <w:p w:rsidR="006E320E" w:rsidRPr="003F31B3" w:rsidRDefault="006E320E" w:rsidP="00B0161C">
      <w:pPr>
        <w:ind w:firstLineChars="200" w:firstLine="480"/>
        <w:rPr>
          <w:bCs/>
          <w:sz w:val="24"/>
          <w:szCs w:val="24"/>
        </w:rPr>
      </w:pPr>
      <w:r w:rsidRPr="003F31B3">
        <w:rPr>
          <w:bCs/>
          <w:sz w:val="24"/>
          <w:szCs w:val="24"/>
        </w:rPr>
        <w:t>1</w:t>
      </w:r>
      <w:r w:rsidRPr="003F31B3">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E320E" w:rsidRPr="003F31B3" w:rsidRDefault="006E320E" w:rsidP="00B0161C">
      <w:pPr>
        <w:ind w:firstLineChars="200" w:firstLine="480"/>
        <w:rPr>
          <w:bCs/>
          <w:sz w:val="24"/>
          <w:szCs w:val="24"/>
        </w:rPr>
      </w:pPr>
      <w:r w:rsidRPr="003F31B3">
        <w:rPr>
          <w:bCs/>
          <w:sz w:val="24"/>
          <w:szCs w:val="24"/>
        </w:rPr>
        <w:t>2</w:t>
      </w:r>
      <w:r w:rsidRPr="003F31B3">
        <w:rPr>
          <w:bCs/>
          <w:sz w:val="24"/>
          <w:szCs w:val="24"/>
        </w:rPr>
        <w:t>）监票人应当在基金份额持有人表决后立即进行清点并由大会主持人当场公布计票结果。</w:t>
      </w:r>
    </w:p>
    <w:p w:rsidR="006E320E" w:rsidRPr="003F31B3" w:rsidRDefault="006E320E" w:rsidP="00B0161C">
      <w:pPr>
        <w:ind w:firstLineChars="200" w:firstLine="480"/>
        <w:rPr>
          <w:bCs/>
          <w:sz w:val="24"/>
          <w:szCs w:val="24"/>
        </w:rPr>
      </w:pPr>
      <w:r w:rsidRPr="003F31B3">
        <w:rPr>
          <w:bCs/>
          <w:sz w:val="24"/>
          <w:szCs w:val="24"/>
        </w:rPr>
        <w:t>3</w:t>
      </w:r>
      <w:r w:rsidRPr="003F31B3">
        <w:rPr>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E320E" w:rsidRPr="003F31B3" w:rsidRDefault="006E320E" w:rsidP="00B0161C">
      <w:pPr>
        <w:ind w:firstLineChars="200" w:firstLine="480"/>
        <w:rPr>
          <w:bCs/>
          <w:sz w:val="24"/>
          <w:szCs w:val="24"/>
        </w:rPr>
      </w:pPr>
      <w:r w:rsidRPr="003F31B3">
        <w:rPr>
          <w:bCs/>
          <w:sz w:val="24"/>
          <w:szCs w:val="24"/>
        </w:rPr>
        <w:t>4</w:t>
      </w:r>
      <w:r w:rsidRPr="003F31B3">
        <w:rPr>
          <w:bCs/>
          <w:sz w:val="24"/>
          <w:szCs w:val="24"/>
        </w:rPr>
        <w:t>）计票过程应由公证机关予以公证，基金管理人或基金托管人拒不出席大会的，不影响计票的效力。</w:t>
      </w:r>
    </w:p>
    <w:p w:rsidR="006E2ADF" w:rsidRPr="003F31B3" w:rsidRDefault="002E1413" w:rsidP="00B0161C">
      <w:pPr>
        <w:ind w:firstLineChars="200" w:firstLine="480"/>
        <w:rPr>
          <w:sz w:val="24"/>
          <w:szCs w:val="24"/>
        </w:rPr>
      </w:pPr>
      <w:r w:rsidRPr="003F31B3">
        <w:rPr>
          <w:sz w:val="24"/>
          <w:szCs w:val="24"/>
        </w:rPr>
        <w:t>（</w:t>
      </w:r>
      <w:r w:rsidRPr="003F31B3">
        <w:rPr>
          <w:sz w:val="24"/>
          <w:szCs w:val="24"/>
        </w:rPr>
        <w:t>2</w:t>
      </w:r>
      <w:r w:rsidRPr="003F31B3">
        <w:rPr>
          <w:sz w:val="24"/>
          <w:szCs w:val="24"/>
        </w:rPr>
        <w:t>）</w:t>
      </w:r>
      <w:r w:rsidR="006E2ADF" w:rsidRPr="003F31B3">
        <w:rPr>
          <w:sz w:val="24"/>
          <w:szCs w:val="24"/>
        </w:rPr>
        <w:t>通讯开会</w:t>
      </w:r>
    </w:p>
    <w:p w:rsidR="006E320E" w:rsidRPr="003F31B3" w:rsidRDefault="006E320E" w:rsidP="00B0161C">
      <w:pPr>
        <w:ind w:firstLineChars="200" w:firstLine="480"/>
        <w:rPr>
          <w:bCs/>
          <w:sz w:val="24"/>
          <w:szCs w:val="24"/>
        </w:rPr>
      </w:pPr>
      <w:r w:rsidRPr="003F31B3">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E2ADF" w:rsidRPr="003F31B3" w:rsidRDefault="004E03C7" w:rsidP="00B0161C">
      <w:pPr>
        <w:pStyle w:val="31"/>
        <w:ind w:left="0" w:firstLineChars="200" w:firstLine="480"/>
        <w:rPr>
          <w:rFonts w:ascii="Times New Roman"/>
          <w:bCs/>
          <w:sz w:val="24"/>
          <w:szCs w:val="24"/>
        </w:rPr>
      </w:pPr>
      <w:r w:rsidRPr="003F31B3">
        <w:rPr>
          <w:rFonts w:ascii="Times New Roman" w:hint="eastAsia"/>
          <w:sz w:val="24"/>
          <w:szCs w:val="24"/>
        </w:rPr>
        <w:t>8</w:t>
      </w:r>
      <w:r w:rsidR="006E2ADF" w:rsidRPr="003F31B3">
        <w:rPr>
          <w:rFonts w:ascii="Times New Roman"/>
          <w:sz w:val="24"/>
          <w:szCs w:val="24"/>
        </w:rPr>
        <w:t>、</w:t>
      </w:r>
      <w:r w:rsidR="006E320E" w:rsidRPr="003F31B3">
        <w:rPr>
          <w:rFonts w:ascii="Times New Roman"/>
          <w:bCs/>
          <w:sz w:val="24"/>
          <w:szCs w:val="24"/>
        </w:rPr>
        <w:t>生效与公告</w:t>
      </w:r>
    </w:p>
    <w:p w:rsidR="006E320E" w:rsidRPr="003F31B3" w:rsidRDefault="006E320E" w:rsidP="00B0161C">
      <w:pPr>
        <w:pStyle w:val="31"/>
        <w:ind w:left="0" w:firstLineChars="200" w:firstLine="480"/>
        <w:rPr>
          <w:rFonts w:ascii="Times New Roman"/>
          <w:bCs/>
          <w:sz w:val="24"/>
          <w:szCs w:val="24"/>
        </w:rPr>
      </w:pPr>
      <w:r w:rsidRPr="003F31B3">
        <w:rPr>
          <w:rFonts w:ascii="Times New Roman"/>
          <w:bCs/>
          <w:sz w:val="24"/>
          <w:szCs w:val="24"/>
        </w:rPr>
        <w:t>基金份额持有人大会的决议</w:t>
      </w:r>
      <w:r w:rsidR="000C2436" w:rsidRPr="003F31B3">
        <w:rPr>
          <w:bCs/>
          <w:sz w:val="24"/>
          <w:szCs w:val="24"/>
        </w:rPr>
        <w:t>自</w:t>
      </w:r>
      <w:r w:rsidR="000C2436" w:rsidRPr="003F31B3">
        <w:rPr>
          <w:rFonts w:hint="eastAsia"/>
          <w:bCs/>
          <w:sz w:val="24"/>
          <w:szCs w:val="24"/>
        </w:rPr>
        <w:t>表决通过之日</w:t>
      </w:r>
      <w:r w:rsidR="000C2436" w:rsidRPr="003F31B3">
        <w:rPr>
          <w:bCs/>
          <w:sz w:val="24"/>
          <w:szCs w:val="24"/>
        </w:rPr>
        <w:t>起生效</w:t>
      </w:r>
      <w:r w:rsidRPr="003F31B3">
        <w:rPr>
          <w:rFonts w:ascii="Times New Roman"/>
          <w:bCs/>
          <w:sz w:val="24"/>
          <w:szCs w:val="24"/>
        </w:rPr>
        <w:t>，召集人应当自通过之日起</w:t>
      </w:r>
      <w:r w:rsidRPr="003F31B3">
        <w:rPr>
          <w:rFonts w:ascii="Times New Roman"/>
          <w:bCs/>
          <w:sz w:val="24"/>
          <w:szCs w:val="24"/>
        </w:rPr>
        <w:t>5</w:t>
      </w:r>
      <w:r w:rsidRPr="003F31B3">
        <w:rPr>
          <w:rFonts w:ascii="Times New Roman"/>
          <w:bCs/>
          <w:sz w:val="24"/>
          <w:szCs w:val="24"/>
        </w:rPr>
        <w:t>日内报中国证监会备案。</w:t>
      </w:r>
    </w:p>
    <w:p w:rsidR="006E320E" w:rsidRPr="003F31B3" w:rsidRDefault="006E320E" w:rsidP="00B0161C">
      <w:pPr>
        <w:pStyle w:val="31"/>
        <w:ind w:left="0" w:firstLineChars="200" w:firstLine="480"/>
        <w:rPr>
          <w:rFonts w:ascii="Times New Roman"/>
          <w:bCs/>
          <w:sz w:val="24"/>
          <w:szCs w:val="24"/>
        </w:rPr>
      </w:pPr>
      <w:r w:rsidRPr="003F31B3">
        <w:rPr>
          <w:rFonts w:ascii="Times New Roman"/>
          <w:bCs/>
          <w:sz w:val="24"/>
          <w:szCs w:val="24"/>
        </w:rPr>
        <w:t>基金份额持有人大会决议自生效之日起</w:t>
      </w:r>
      <w:r w:rsidR="00D93C7C" w:rsidRPr="003F31B3">
        <w:rPr>
          <w:rFonts w:ascii="Times New Roman"/>
          <w:bCs/>
          <w:sz w:val="24"/>
          <w:szCs w:val="24"/>
        </w:rPr>
        <w:t>2</w:t>
      </w:r>
      <w:r w:rsidR="00D93C7C" w:rsidRPr="003F31B3">
        <w:rPr>
          <w:rFonts w:ascii="Times New Roman"/>
          <w:bCs/>
          <w:sz w:val="24"/>
          <w:szCs w:val="24"/>
        </w:rPr>
        <w:t>个工作日内</w:t>
      </w:r>
      <w:r w:rsidRPr="003F31B3">
        <w:rPr>
          <w:rFonts w:ascii="Times New Roman"/>
          <w:bCs/>
          <w:sz w:val="24"/>
          <w:szCs w:val="24"/>
        </w:rPr>
        <w:t>在指定</w:t>
      </w:r>
      <w:r w:rsidR="000C2436" w:rsidRPr="003F31B3">
        <w:rPr>
          <w:rFonts w:hint="eastAsia"/>
          <w:bCs/>
          <w:sz w:val="24"/>
          <w:szCs w:val="24"/>
        </w:rPr>
        <w:t>媒介</w:t>
      </w:r>
      <w:r w:rsidRPr="003F31B3">
        <w:rPr>
          <w:rFonts w:ascii="Times New Roman"/>
          <w:bCs/>
          <w:sz w:val="24"/>
          <w:szCs w:val="24"/>
        </w:rPr>
        <w:t>上公告。</w:t>
      </w:r>
      <w:r w:rsidR="00D93C7C" w:rsidRPr="003F31B3">
        <w:rPr>
          <w:rFonts w:hint="eastAsia"/>
          <w:bCs/>
          <w:sz w:val="24"/>
          <w:szCs w:val="24"/>
        </w:rPr>
        <w:t>法律法规或监管部门另有规定或相关规定发生变更时，从其规定。</w:t>
      </w:r>
    </w:p>
    <w:p w:rsidR="006E320E" w:rsidRPr="003F31B3" w:rsidRDefault="006E320E" w:rsidP="00B0161C">
      <w:pPr>
        <w:pStyle w:val="31"/>
        <w:ind w:left="0" w:firstLineChars="200" w:firstLine="480"/>
        <w:rPr>
          <w:rFonts w:ascii="Times New Roman"/>
          <w:bCs/>
          <w:sz w:val="24"/>
          <w:szCs w:val="24"/>
        </w:rPr>
      </w:pPr>
      <w:r w:rsidRPr="003F31B3">
        <w:rPr>
          <w:rFonts w:ascii="Times New Roman"/>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6E2ADF" w:rsidRPr="003F31B3" w:rsidRDefault="008D5B0E" w:rsidP="00B0161C">
      <w:pPr>
        <w:ind w:firstLineChars="200" w:firstLine="480"/>
        <w:rPr>
          <w:sz w:val="24"/>
          <w:szCs w:val="24"/>
        </w:rPr>
      </w:pPr>
      <w:r w:rsidRPr="003F31B3">
        <w:rPr>
          <w:rFonts w:hint="eastAsia"/>
          <w:sz w:val="24"/>
          <w:szCs w:val="24"/>
        </w:rPr>
        <w:t>9</w:t>
      </w:r>
      <w:r w:rsidR="006E2ADF" w:rsidRPr="003F31B3">
        <w:rPr>
          <w:sz w:val="24"/>
          <w:szCs w:val="24"/>
        </w:rPr>
        <w:t>、</w:t>
      </w:r>
      <w:r w:rsidR="004D7335" w:rsidRPr="003F31B3">
        <w:rPr>
          <w:rFonts w:hint="eastAsia"/>
          <w:bCs/>
          <w:sz w:val="24"/>
          <w:szCs w:val="24"/>
        </w:rPr>
        <w:t>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6E2ADF" w:rsidRPr="003F31B3" w:rsidRDefault="006E2ADF" w:rsidP="00B0161C">
      <w:pPr>
        <w:ind w:firstLineChars="200" w:firstLine="480"/>
        <w:rPr>
          <w:sz w:val="24"/>
          <w:szCs w:val="24"/>
        </w:rPr>
      </w:pPr>
    </w:p>
    <w:p w:rsidR="002A727E" w:rsidRPr="003F31B3" w:rsidRDefault="002A727E" w:rsidP="00B0161C">
      <w:pPr>
        <w:ind w:firstLineChars="200" w:firstLine="480"/>
        <w:rPr>
          <w:sz w:val="24"/>
          <w:szCs w:val="24"/>
        </w:rPr>
      </w:pPr>
    </w:p>
    <w:p w:rsidR="006E2ADF" w:rsidRPr="003F31B3" w:rsidRDefault="002E1413" w:rsidP="00B0161C">
      <w:pPr>
        <w:ind w:firstLineChars="200" w:firstLine="480"/>
        <w:rPr>
          <w:sz w:val="24"/>
          <w:szCs w:val="24"/>
        </w:rPr>
      </w:pPr>
      <w:r w:rsidRPr="003F31B3">
        <w:rPr>
          <w:sz w:val="24"/>
          <w:szCs w:val="24"/>
        </w:rPr>
        <w:t>（</w:t>
      </w:r>
      <w:r w:rsidR="0065584F" w:rsidRPr="003F31B3">
        <w:rPr>
          <w:rFonts w:hint="eastAsia"/>
          <w:sz w:val="24"/>
          <w:szCs w:val="24"/>
        </w:rPr>
        <w:t>三</w:t>
      </w:r>
      <w:r w:rsidRPr="003F31B3">
        <w:rPr>
          <w:sz w:val="24"/>
          <w:szCs w:val="24"/>
        </w:rPr>
        <w:t>）</w:t>
      </w:r>
      <w:r w:rsidR="006E2ADF" w:rsidRPr="003F31B3">
        <w:rPr>
          <w:sz w:val="24"/>
          <w:szCs w:val="24"/>
        </w:rPr>
        <w:t>基金合同变更和终止的事由、程序以及基金财产清算方式</w:t>
      </w:r>
    </w:p>
    <w:p w:rsidR="006E2ADF" w:rsidRPr="003F31B3" w:rsidRDefault="006E2ADF" w:rsidP="00B0161C">
      <w:pPr>
        <w:ind w:firstLineChars="200" w:firstLine="480"/>
        <w:rPr>
          <w:sz w:val="24"/>
          <w:szCs w:val="24"/>
        </w:rPr>
      </w:pPr>
      <w:r w:rsidRPr="003F31B3">
        <w:rPr>
          <w:sz w:val="24"/>
          <w:szCs w:val="24"/>
        </w:rPr>
        <w:t>1</w:t>
      </w:r>
      <w:r w:rsidRPr="003F31B3">
        <w:rPr>
          <w:sz w:val="24"/>
          <w:szCs w:val="24"/>
        </w:rPr>
        <w:t>、</w:t>
      </w:r>
      <w:r w:rsidR="00AE04BD" w:rsidRPr="003F31B3">
        <w:rPr>
          <w:rFonts w:hint="eastAsia"/>
          <w:sz w:val="24"/>
          <w:szCs w:val="24"/>
        </w:rPr>
        <w:t>《</w:t>
      </w:r>
      <w:r w:rsidRPr="003F31B3">
        <w:rPr>
          <w:sz w:val="24"/>
          <w:szCs w:val="24"/>
        </w:rPr>
        <w:t>基金合同</w:t>
      </w:r>
      <w:r w:rsidR="00AE04BD" w:rsidRPr="003F31B3">
        <w:rPr>
          <w:rFonts w:hint="eastAsia"/>
          <w:sz w:val="24"/>
          <w:szCs w:val="24"/>
        </w:rPr>
        <w:t>》</w:t>
      </w:r>
      <w:r w:rsidRPr="003F31B3">
        <w:rPr>
          <w:sz w:val="24"/>
          <w:szCs w:val="24"/>
        </w:rPr>
        <w:t>的变更</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）变更基金合同涉及法律法规规定或本</w:t>
      </w:r>
      <w:r w:rsidR="00763BD7" w:rsidRPr="003F31B3">
        <w:rPr>
          <w:rFonts w:hint="eastAsia"/>
          <w:bCs/>
          <w:sz w:val="24"/>
          <w:szCs w:val="24"/>
        </w:rPr>
        <w:t>基金</w:t>
      </w:r>
      <w:r w:rsidRPr="003F31B3">
        <w:rPr>
          <w:bCs/>
          <w:sz w:val="24"/>
          <w:szCs w:val="24"/>
        </w:rPr>
        <w:t>合同约定应经基金份额持有人大会决议通过的事项的，应召开基金份额持有人大会决议通过。对于</w:t>
      </w:r>
      <w:r w:rsidR="00763BD7" w:rsidRPr="003F31B3">
        <w:rPr>
          <w:rFonts w:hint="eastAsia"/>
          <w:bCs/>
          <w:sz w:val="24"/>
          <w:szCs w:val="24"/>
        </w:rPr>
        <w:t>法律法规规定或基金合同约定</w:t>
      </w:r>
      <w:r w:rsidRPr="003F31B3">
        <w:rPr>
          <w:bCs/>
          <w:sz w:val="24"/>
          <w:szCs w:val="24"/>
        </w:rPr>
        <w:t>可不经基金份额持有人大会决议通过的事项，由基金管理人和基金托管人同意后变更并公告，并报中国证监会备案。</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）关于《基金合同》变更的基金份额持有人大会决议</w:t>
      </w:r>
      <w:r w:rsidR="00763BD7" w:rsidRPr="003F31B3">
        <w:rPr>
          <w:rFonts w:hint="eastAsia"/>
          <w:bCs/>
          <w:sz w:val="24"/>
          <w:szCs w:val="24"/>
        </w:rPr>
        <w:t>须报</w:t>
      </w:r>
      <w:r w:rsidR="00763BD7" w:rsidRPr="003F31B3">
        <w:rPr>
          <w:bCs/>
          <w:sz w:val="24"/>
          <w:szCs w:val="24"/>
        </w:rPr>
        <w:t>中国证监会</w:t>
      </w:r>
      <w:r w:rsidR="00763BD7" w:rsidRPr="003F31B3">
        <w:rPr>
          <w:rFonts w:hint="eastAsia"/>
          <w:bCs/>
          <w:sz w:val="24"/>
          <w:szCs w:val="24"/>
        </w:rPr>
        <w:t>备案</w:t>
      </w:r>
      <w:r w:rsidR="00763BD7" w:rsidRPr="003F31B3">
        <w:rPr>
          <w:bCs/>
          <w:sz w:val="24"/>
          <w:szCs w:val="24"/>
        </w:rPr>
        <w:t>，</w:t>
      </w:r>
      <w:r w:rsidR="00763BD7" w:rsidRPr="003F31B3">
        <w:rPr>
          <w:rFonts w:hint="eastAsia"/>
          <w:bCs/>
          <w:sz w:val="24"/>
          <w:szCs w:val="24"/>
        </w:rPr>
        <w:t>并</w:t>
      </w:r>
      <w:r w:rsidR="00763BD7" w:rsidRPr="003F31B3">
        <w:rPr>
          <w:bCs/>
          <w:sz w:val="24"/>
          <w:szCs w:val="24"/>
        </w:rPr>
        <w:t>自</w:t>
      </w:r>
      <w:r w:rsidR="00763BD7" w:rsidRPr="003F31B3">
        <w:rPr>
          <w:rFonts w:hint="eastAsia"/>
          <w:bCs/>
          <w:sz w:val="24"/>
          <w:szCs w:val="24"/>
        </w:rPr>
        <w:t>表决通过之日起生效，</w:t>
      </w:r>
      <w:r w:rsidR="00763BD7" w:rsidRPr="003F31B3">
        <w:rPr>
          <w:bCs/>
          <w:sz w:val="24"/>
          <w:szCs w:val="24"/>
        </w:rPr>
        <w:t>决议生效</w:t>
      </w:r>
      <w:r w:rsidR="00763BD7" w:rsidRPr="003F31B3">
        <w:rPr>
          <w:rFonts w:hint="eastAsia"/>
          <w:bCs/>
          <w:sz w:val="24"/>
          <w:szCs w:val="24"/>
        </w:rPr>
        <w:t>后依照《信息披露办法》的有关规定</w:t>
      </w:r>
      <w:r w:rsidR="00763BD7" w:rsidRPr="003F31B3">
        <w:rPr>
          <w:bCs/>
          <w:sz w:val="24"/>
          <w:szCs w:val="24"/>
        </w:rPr>
        <w:t>在指定媒</w:t>
      </w:r>
      <w:r w:rsidR="00763BD7" w:rsidRPr="003F31B3">
        <w:rPr>
          <w:rFonts w:hint="eastAsia"/>
          <w:bCs/>
          <w:sz w:val="24"/>
          <w:szCs w:val="24"/>
        </w:rPr>
        <w:t>介</w:t>
      </w:r>
      <w:r w:rsidR="00763BD7" w:rsidRPr="003F31B3">
        <w:rPr>
          <w:bCs/>
          <w:sz w:val="24"/>
          <w:szCs w:val="24"/>
        </w:rPr>
        <w:t>公告</w:t>
      </w:r>
      <w:r w:rsidRPr="003F31B3">
        <w:rPr>
          <w:bCs/>
          <w:sz w:val="24"/>
          <w:szCs w:val="24"/>
        </w:rPr>
        <w:t>。</w:t>
      </w:r>
    </w:p>
    <w:p w:rsidR="006E2ADF" w:rsidRPr="003F31B3" w:rsidRDefault="006E2ADF" w:rsidP="00B0161C">
      <w:pPr>
        <w:ind w:firstLineChars="200" w:firstLine="480"/>
        <w:rPr>
          <w:sz w:val="24"/>
          <w:szCs w:val="24"/>
        </w:rPr>
      </w:pPr>
      <w:r w:rsidRPr="003F31B3">
        <w:rPr>
          <w:sz w:val="24"/>
          <w:szCs w:val="24"/>
        </w:rPr>
        <w:t>2</w:t>
      </w:r>
      <w:r w:rsidRPr="003F31B3">
        <w:rPr>
          <w:sz w:val="24"/>
          <w:szCs w:val="24"/>
        </w:rPr>
        <w:t>、</w:t>
      </w:r>
      <w:r w:rsidR="00AE04BD" w:rsidRPr="003F31B3">
        <w:rPr>
          <w:rFonts w:hint="eastAsia"/>
          <w:sz w:val="24"/>
          <w:szCs w:val="24"/>
        </w:rPr>
        <w:t>《</w:t>
      </w:r>
      <w:r w:rsidRPr="003F31B3">
        <w:rPr>
          <w:sz w:val="24"/>
          <w:szCs w:val="24"/>
        </w:rPr>
        <w:t>基金合同</w:t>
      </w:r>
      <w:r w:rsidR="00AE04BD" w:rsidRPr="003F31B3">
        <w:rPr>
          <w:rFonts w:hint="eastAsia"/>
          <w:sz w:val="24"/>
          <w:szCs w:val="24"/>
        </w:rPr>
        <w:t>》</w:t>
      </w:r>
      <w:r w:rsidRPr="003F31B3">
        <w:rPr>
          <w:sz w:val="24"/>
          <w:szCs w:val="24"/>
        </w:rPr>
        <w:t>的终止</w:t>
      </w:r>
      <w:r w:rsidR="006E320E" w:rsidRPr="003F31B3">
        <w:rPr>
          <w:sz w:val="24"/>
          <w:szCs w:val="24"/>
        </w:rPr>
        <w:t>事由</w:t>
      </w:r>
    </w:p>
    <w:p w:rsidR="006E2ADF" w:rsidRPr="003F31B3" w:rsidRDefault="006E2ADF" w:rsidP="00B0161C">
      <w:pPr>
        <w:ind w:firstLineChars="200" w:firstLine="480"/>
        <w:rPr>
          <w:sz w:val="24"/>
          <w:szCs w:val="24"/>
        </w:rPr>
      </w:pPr>
      <w:r w:rsidRPr="003F31B3">
        <w:rPr>
          <w:sz w:val="24"/>
          <w:szCs w:val="24"/>
        </w:rPr>
        <w:t>有下列情形之一的，</w:t>
      </w:r>
      <w:r w:rsidR="006E320E" w:rsidRPr="003F31B3">
        <w:rPr>
          <w:sz w:val="24"/>
          <w:szCs w:val="24"/>
        </w:rPr>
        <w:t>《</w:t>
      </w:r>
      <w:r w:rsidRPr="003F31B3">
        <w:rPr>
          <w:sz w:val="24"/>
          <w:szCs w:val="24"/>
        </w:rPr>
        <w:t>基金合同</w:t>
      </w:r>
      <w:r w:rsidR="006E320E" w:rsidRPr="003F31B3">
        <w:rPr>
          <w:sz w:val="24"/>
          <w:szCs w:val="24"/>
        </w:rPr>
        <w:t>》应当</w:t>
      </w:r>
      <w:r w:rsidRPr="003F31B3">
        <w:rPr>
          <w:sz w:val="24"/>
          <w:szCs w:val="24"/>
        </w:rPr>
        <w:t>终止：</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）基金份额持有人大会决定终止的；</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）基金管理人、基金托管人职责终止，在</w:t>
      </w:r>
      <w:r w:rsidRPr="003F31B3">
        <w:rPr>
          <w:bCs/>
          <w:sz w:val="24"/>
          <w:szCs w:val="24"/>
        </w:rPr>
        <w:t>6</w:t>
      </w:r>
      <w:r w:rsidRPr="003F31B3">
        <w:rPr>
          <w:bCs/>
          <w:sz w:val="24"/>
          <w:szCs w:val="24"/>
        </w:rPr>
        <w:t>个月内没有新基金管理人、新基金托管人承接的；</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3</w:t>
      </w:r>
      <w:r w:rsidRPr="003F31B3">
        <w:rPr>
          <w:bCs/>
          <w:sz w:val="24"/>
          <w:szCs w:val="24"/>
        </w:rPr>
        <w:t>）《基金合同》约定的其他情形；</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4</w:t>
      </w:r>
      <w:r w:rsidRPr="003F31B3">
        <w:rPr>
          <w:bCs/>
          <w:sz w:val="24"/>
          <w:szCs w:val="24"/>
        </w:rPr>
        <w:t>）相关法律法规和中国证监会规定的其他情况。</w:t>
      </w:r>
    </w:p>
    <w:p w:rsidR="006E2ADF" w:rsidRPr="003F31B3" w:rsidRDefault="006E2ADF" w:rsidP="00B0161C">
      <w:pPr>
        <w:ind w:firstLineChars="200" w:firstLine="480"/>
        <w:rPr>
          <w:sz w:val="24"/>
          <w:szCs w:val="24"/>
        </w:rPr>
      </w:pPr>
      <w:r w:rsidRPr="003F31B3">
        <w:rPr>
          <w:sz w:val="24"/>
          <w:szCs w:val="24"/>
        </w:rPr>
        <w:t>3</w:t>
      </w:r>
      <w:r w:rsidRPr="003F31B3">
        <w:rPr>
          <w:sz w:val="24"/>
          <w:szCs w:val="24"/>
        </w:rPr>
        <w:t>、基金财产的清算</w:t>
      </w:r>
    </w:p>
    <w:p w:rsidR="006E320E" w:rsidRPr="003F31B3" w:rsidRDefault="006E320E" w:rsidP="00B0161C">
      <w:pPr>
        <w:ind w:firstLineChars="200" w:firstLine="480"/>
        <w:rPr>
          <w:bCs/>
          <w:sz w:val="24"/>
          <w:szCs w:val="24"/>
        </w:rPr>
      </w:pPr>
      <w:r w:rsidRPr="003F31B3">
        <w:rPr>
          <w:sz w:val="24"/>
          <w:szCs w:val="24"/>
        </w:rPr>
        <w:t>（</w:t>
      </w:r>
      <w:r w:rsidRPr="003F31B3">
        <w:rPr>
          <w:bCs/>
          <w:sz w:val="24"/>
          <w:szCs w:val="24"/>
        </w:rPr>
        <w:t>1</w:t>
      </w:r>
      <w:r w:rsidRPr="003F31B3">
        <w:rPr>
          <w:bCs/>
          <w:sz w:val="24"/>
          <w:szCs w:val="24"/>
        </w:rPr>
        <w:t>）基金财产清算小组：自出现《基金合同》终止事由之日起</w:t>
      </w:r>
      <w:r w:rsidRPr="003F31B3">
        <w:rPr>
          <w:bCs/>
          <w:sz w:val="24"/>
          <w:szCs w:val="24"/>
        </w:rPr>
        <w:t>30</w:t>
      </w:r>
      <w:r w:rsidRPr="003F31B3">
        <w:rPr>
          <w:bCs/>
          <w:sz w:val="24"/>
          <w:szCs w:val="24"/>
        </w:rPr>
        <w:t>个工作日内成立清算小组，基金管理人组织基金财产清算小组并在中国证监会的监督下进行基金清算。</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3</w:t>
      </w:r>
      <w:r w:rsidRPr="003F31B3">
        <w:rPr>
          <w:bCs/>
          <w:sz w:val="24"/>
          <w:szCs w:val="24"/>
        </w:rPr>
        <w:t>）基金财产清算小组职责：基金财产清算小组负责基金财产的保管、清理、估价、变现和分配。基金财产清算小组可以依法进行必要的民事活动。</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4</w:t>
      </w:r>
      <w:r w:rsidRPr="003F31B3">
        <w:rPr>
          <w:bCs/>
          <w:sz w:val="24"/>
          <w:szCs w:val="24"/>
        </w:rPr>
        <w:t>）基金财产清算程序：</w:t>
      </w:r>
    </w:p>
    <w:p w:rsidR="006E320E" w:rsidRPr="003F31B3" w:rsidRDefault="006E320E" w:rsidP="00B0161C">
      <w:pPr>
        <w:ind w:firstLineChars="200" w:firstLine="480"/>
        <w:rPr>
          <w:bCs/>
          <w:sz w:val="24"/>
          <w:szCs w:val="24"/>
        </w:rPr>
      </w:pPr>
      <w:r w:rsidRPr="003F31B3">
        <w:rPr>
          <w:bCs/>
          <w:sz w:val="24"/>
          <w:szCs w:val="24"/>
        </w:rPr>
        <w:t>1</w:t>
      </w:r>
      <w:r w:rsidRPr="003F31B3">
        <w:rPr>
          <w:bCs/>
          <w:sz w:val="24"/>
          <w:szCs w:val="24"/>
        </w:rPr>
        <w:t>）《基金合同》终止情形出现时，由基金财产清算小组统一接管基金；</w:t>
      </w:r>
    </w:p>
    <w:p w:rsidR="006E320E" w:rsidRPr="003F31B3" w:rsidRDefault="006E320E" w:rsidP="00B0161C">
      <w:pPr>
        <w:ind w:firstLineChars="200" w:firstLine="480"/>
        <w:rPr>
          <w:bCs/>
          <w:sz w:val="24"/>
          <w:szCs w:val="24"/>
        </w:rPr>
      </w:pPr>
      <w:r w:rsidRPr="003F31B3">
        <w:rPr>
          <w:bCs/>
          <w:sz w:val="24"/>
          <w:szCs w:val="24"/>
        </w:rPr>
        <w:t>2</w:t>
      </w:r>
      <w:r w:rsidRPr="003F31B3">
        <w:rPr>
          <w:bCs/>
          <w:sz w:val="24"/>
          <w:szCs w:val="24"/>
        </w:rPr>
        <w:t>）对基金财产和债权债务进行清理和确认；</w:t>
      </w:r>
    </w:p>
    <w:p w:rsidR="006E320E" w:rsidRPr="003F31B3" w:rsidRDefault="006E320E" w:rsidP="00B0161C">
      <w:pPr>
        <w:ind w:firstLineChars="200" w:firstLine="480"/>
        <w:rPr>
          <w:bCs/>
          <w:sz w:val="24"/>
          <w:szCs w:val="24"/>
        </w:rPr>
      </w:pPr>
      <w:r w:rsidRPr="003F31B3">
        <w:rPr>
          <w:bCs/>
          <w:sz w:val="24"/>
          <w:szCs w:val="24"/>
        </w:rPr>
        <w:t>3</w:t>
      </w:r>
      <w:r w:rsidRPr="003F31B3">
        <w:rPr>
          <w:bCs/>
          <w:sz w:val="24"/>
          <w:szCs w:val="24"/>
        </w:rPr>
        <w:t>）对基金财产进行估值和变现；</w:t>
      </w:r>
    </w:p>
    <w:p w:rsidR="006E320E" w:rsidRPr="003F31B3" w:rsidRDefault="006E320E" w:rsidP="00B0161C">
      <w:pPr>
        <w:ind w:firstLineChars="200" w:firstLine="480"/>
        <w:rPr>
          <w:bCs/>
          <w:sz w:val="24"/>
          <w:szCs w:val="24"/>
        </w:rPr>
      </w:pPr>
      <w:r w:rsidRPr="003F31B3">
        <w:rPr>
          <w:bCs/>
          <w:sz w:val="24"/>
          <w:szCs w:val="24"/>
        </w:rPr>
        <w:t>4</w:t>
      </w:r>
      <w:r w:rsidRPr="003F31B3">
        <w:rPr>
          <w:bCs/>
          <w:sz w:val="24"/>
          <w:szCs w:val="24"/>
        </w:rPr>
        <w:t>）制作清算报告；</w:t>
      </w:r>
    </w:p>
    <w:p w:rsidR="006E320E" w:rsidRPr="003F31B3" w:rsidRDefault="006E320E" w:rsidP="00B0161C">
      <w:pPr>
        <w:ind w:firstLineChars="200" w:firstLine="480"/>
        <w:rPr>
          <w:bCs/>
          <w:sz w:val="24"/>
          <w:szCs w:val="24"/>
        </w:rPr>
      </w:pPr>
      <w:r w:rsidRPr="003F31B3">
        <w:rPr>
          <w:bCs/>
          <w:sz w:val="24"/>
          <w:szCs w:val="24"/>
        </w:rPr>
        <w:t>5</w:t>
      </w:r>
      <w:r w:rsidRPr="003F31B3">
        <w:rPr>
          <w:bCs/>
          <w:sz w:val="24"/>
          <w:szCs w:val="24"/>
        </w:rPr>
        <w:t>）聘请会计师事务所对清算报告进行外部审计，聘请律师事务所对清算报告出具法律意见书；</w:t>
      </w:r>
    </w:p>
    <w:p w:rsidR="006E320E" w:rsidRPr="003F31B3" w:rsidRDefault="006E320E" w:rsidP="00B0161C">
      <w:pPr>
        <w:ind w:firstLineChars="200" w:firstLine="480"/>
        <w:rPr>
          <w:bCs/>
          <w:sz w:val="24"/>
          <w:szCs w:val="24"/>
        </w:rPr>
      </w:pPr>
      <w:r w:rsidRPr="003F31B3">
        <w:rPr>
          <w:bCs/>
          <w:sz w:val="24"/>
          <w:szCs w:val="24"/>
        </w:rPr>
        <w:t>6</w:t>
      </w:r>
      <w:r w:rsidRPr="003F31B3">
        <w:rPr>
          <w:bCs/>
          <w:sz w:val="24"/>
          <w:szCs w:val="24"/>
        </w:rPr>
        <w:t>）将清算报告报中国证监会备案并公告；</w:t>
      </w:r>
    </w:p>
    <w:p w:rsidR="006E320E" w:rsidRPr="003F31B3" w:rsidRDefault="006E320E" w:rsidP="00B0161C">
      <w:pPr>
        <w:ind w:firstLineChars="200" w:firstLine="480"/>
        <w:rPr>
          <w:bCs/>
          <w:sz w:val="24"/>
          <w:szCs w:val="24"/>
        </w:rPr>
      </w:pPr>
      <w:r w:rsidRPr="003F31B3">
        <w:rPr>
          <w:bCs/>
          <w:sz w:val="24"/>
          <w:szCs w:val="24"/>
        </w:rPr>
        <w:t>7</w:t>
      </w:r>
      <w:r w:rsidRPr="003F31B3">
        <w:rPr>
          <w:bCs/>
          <w:sz w:val="24"/>
          <w:szCs w:val="24"/>
        </w:rPr>
        <w:t>）对基金</w:t>
      </w:r>
      <w:r w:rsidR="00763BD7" w:rsidRPr="003F31B3">
        <w:rPr>
          <w:rFonts w:hint="eastAsia"/>
          <w:bCs/>
          <w:sz w:val="24"/>
          <w:szCs w:val="24"/>
        </w:rPr>
        <w:t>剩余</w:t>
      </w:r>
      <w:r w:rsidRPr="003F31B3">
        <w:rPr>
          <w:bCs/>
          <w:sz w:val="24"/>
          <w:szCs w:val="24"/>
        </w:rPr>
        <w:t>财产进行分配。</w:t>
      </w:r>
    </w:p>
    <w:p w:rsidR="006E320E" w:rsidRPr="003F31B3" w:rsidRDefault="006E320E" w:rsidP="00B0161C">
      <w:pPr>
        <w:ind w:firstLineChars="200" w:firstLine="480"/>
        <w:rPr>
          <w:bCs/>
          <w:sz w:val="24"/>
          <w:szCs w:val="24"/>
        </w:rPr>
      </w:pPr>
      <w:r w:rsidRPr="003F31B3">
        <w:rPr>
          <w:bCs/>
          <w:sz w:val="24"/>
          <w:szCs w:val="24"/>
        </w:rPr>
        <w:t>（</w:t>
      </w:r>
      <w:r w:rsidRPr="003F31B3">
        <w:rPr>
          <w:bCs/>
          <w:sz w:val="24"/>
          <w:szCs w:val="24"/>
        </w:rPr>
        <w:t>5</w:t>
      </w:r>
      <w:r w:rsidRPr="003F31B3">
        <w:rPr>
          <w:bCs/>
          <w:sz w:val="24"/>
          <w:szCs w:val="24"/>
        </w:rPr>
        <w:t>）基金财产清算的期限为</w:t>
      </w:r>
      <w:r w:rsidRPr="003F31B3">
        <w:rPr>
          <w:bCs/>
          <w:sz w:val="24"/>
          <w:szCs w:val="24"/>
        </w:rPr>
        <w:t>6</w:t>
      </w:r>
      <w:r w:rsidRPr="003F31B3">
        <w:rPr>
          <w:bCs/>
          <w:sz w:val="24"/>
          <w:szCs w:val="24"/>
        </w:rPr>
        <w:t>个月</w:t>
      </w:r>
      <w:r w:rsidR="00763BD7" w:rsidRPr="003F31B3">
        <w:rPr>
          <w:rFonts w:hint="eastAsia"/>
          <w:bCs/>
          <w:sz w:val="24"/>
          <w:szCs w:val="24"/>
        </w:rPr>
        <w:t>，但因本基金所持证券的流动性受到限制而不能及时变现的，清算期限相应顺延</w:t>
      </w:r>
      <w:r w:rsidRPr="003F31B3">
        <w:rPr>
          <w:bCs/>
          <w:sz w:val="24"/>
          <w:szCs w:val="24"/>
        </w:rPr>
        <w:t>。</w:t>
      </w:r>
    </w:p>
    <w:p w:rsidR="006E320E" w:rsidRPr="003F31B3" w:rsidRDefault="006E320E" w:rsidP="00B0161C">
      <w:pPr>
        <w:ind w:firstLineChars="200" w:firstLine="480"/>
        <w:rPr>
          <w:bCs/>
          <w:sz w:val="24"/>
          <w:szCs w:val="24"/>
        </w:rPr>
      </w:pPr>
      <w:r w:rsidRPr="003F31B3">
        <w:rPr>
          <w:bCs/>
          <w:sz w:val="24"/>
          <w:szCs w:val="24"/>
        </w:rPr>
        <w:t>4</w:t>
      </w:r>
      <w:r w:rsidRPr="003F31B3">
        <w:rPr>
          <w:bCs/>
          <w:sz w:val="24"/>
          <w:szCs w:val="24"/>
        </w:rPr>
        <w:t>、清算费用</w:t>
      </w:r>
    </w:p>
    <w:p w:rsidR="006E320E" w:rsidRPr="003F31B3" w:rsidRDefault="006E320E" w:rsidP="00B0161C">
      <w:pPr>
        <w:ind w:firstLineChars="200" w:firstLine="480"/>
        <w:rPr>
          <w:bCs/>
          <w:sz w:val="24"/>
          <w:szCs w:val="24"/>
        </w:rPr>
      </w:pPr>
      <w:r w:rsidRPr="003F31B3">
        <w:rPr>
          <w:bCs/>
          <w:sz w:val="24"/>
          <w:szCs w:val="24"/>
        </w:rPr>
        <w:t>清算费用是指基金财产清算小组在进行基金清算过程中发生的所有合理费用，清算费用由基金财产清算小组优先从基金</w:t>
      </w:r>
      <w:r w:rsidR="00763BD7" w:rsidRPr="003F31B3">
        <w:rPr>
          <w:rFonts w:hint="eastAsia"/>
          <w:bCs/>
          <w:sz w:val="24"/>
          <w:szCs w:val="24"/>
        </w:rPr>
        <w:t>剩余</w:t>
      </w:r>
      <w:r w:rsidRPr="003F31B3">
        <w:rPr>
          <w:bCs/>
          <w:sz w:val="24"/>
          <w:szCs w:val="24"/>
        </w:rPr>
        <w:t>财产中支付。</w:t>
      </w:r>
    </w:p>
    <w:p w:rsidR="006E320E" w:rsidRPr="003F31B3" w:rsidRDefault="006E320E" w:rsidP="00B0161C">
      <w:pPr>
        <w:ind w:firstLineChars="200" w:firstLine="480"/>
        <w:rPr>
          <w:bCs/>
          <w:sz w:val="24"/>
          <w:szCs w:val="24"/>
        </w:rPr>
      </w:pPr>
      <w:r w:rsidRPr="003F31B3">
        <w:rPr>
          <w:bCs/>
          <w:sz w:val="24"/>
          <w:szCs w:val="24"/>
        </w:rPr>
        <w:t>5</w:t>
      </w:r>
      <w:r w:rsidRPr="003F31B3">
        <w:rPr>
          <w:bCs/>
          <w:sz w:val="24"/>
          <w:szCs w:val="24"/>
        </w:rPr>
        <w:t>、基金财产清算剩余资产的分配</w:t>
      </w:r>
    </w:p>
    <w:p w:rsidR="006E320E" w:rsidRPr="003F31B3" w:rsidRDefault="006E320E" w:rsidP="00B0161C">
      <w:pPr>
        <w:ind w:firstLineChars="200" w:firstLine="480"/>
        <w:rPr>
          <w:bCs/>
          <w:sz w:val="24"/>
          <w:szCs w:val="24"/>
        </w:rPr>
      </w:pPr>
      <w:r w:rsidRPr="003F31B3">
        <w:rPr>
          <w:bCs/>
          <w:sz w:val="24"/>
          <w:szCs w:val="24"/>
        </w:rPr>
        <w:t>依据基金财产清算的分配方案，将基金财产清算后的全部剩余资产扣除基金财产清算费用、交纳所欠税款并清偿基金债务后，按基金份额持有人持有的基金份额比例进行分配。</w:t>
      </w:r>
    </w:p>
    <w:p w:rsidR="006E320E" w:rsidRPr="003F31B3" w:rsidRDefault="006E320E" w:rsidP="00B0161C">
      <w:pPr>
        <w:ind w:firstLineChars="200" w:firstLine="480"/>
        <w:rPr>
          <w:bCs/>
          <w:sz w:val="24"/>
          <w:szCs w:val="24"/>
        </w:rPr>
      </w:pPr>
      <w:r w:rsidRPr="003F31B3">
        <w:rPr>
          <w:bCs/>
          <w:sz w:val="24"/>
          <w:szCs w:val="24"/>
        </w:rPr>
        <w:t>6</w:t>
      </w:r>
      <w:r w:rsidRPr="003F31B3">
        <w:rPr>
          <w:bCs/>
          <w:sz w:val="24"/>
          <w:szCs w:val="24"/>
        </w:rPr>
        <w:t>、基金财产清算的公告</w:t>
      </w:r>
    </w:p>
    <w:p w:rsidR="006E320E" w:rsidRPr="003F31B3" w:rsidRDefault="006E320E" w:rsidP="00B0161C">
      <w:pPr>
        <w:ind w:firstLineChars="200" w:firstLine="480"/>
        <w:rPr>
          <w:bCs/>
          <w:sz w:val="24"/>
          <w:szCs w:val="24"/>
        </w:rPr>
      </w:pPr>
      <w:r w:rsidRPr="003F31B3">
        <w:rPr>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F31B3">
        <w:rPr>
          <w:bCs/>
          <w:sz w:val="24"/>
          <w:szCs w:val="24"/>
        </w:rPr>
        <w:t>5</w:t>
      </w:r>
      <w:r w:rsidRPr="003F31B3">
        <w:rPr>
          <w:bCs/>
          <w:sz w:val="24"/>
          <w:szCs w:val="24"/>
        </w:rPr>
        <w:t>个工作日内由基金财产清算小组进行公告。</w:t>
      </w:r>
    </w:p>
    <w:p w:rsidR="006E320E" w:rsidRPr="003F31B3" w:rsidRDefault="006E320E" w:rsidP="00B0161C">
      <w:pPr>
        <w:ind w:firstLineChars="200" w:firstLine="480"/>
        <w:rPr>
          <w:bCs/>
          <w:sz w:val="24"/>
          <w:szCs w:val="24"/>
        </w:rPr>
      </w:pPr>
      <w:r w:rsidRPr="003F31B3">
        <w:rPr>
          <w:bCs/>
          <w:sz w:val="24"/>
          <w:szCs w:val="24"/>
        </w:rPr>
        <w:t>7</w:t>
      </w:r>
      <w:r w:rsidRPr="003F31B3">
        <w:rPr>
          <w:bCs/>
          <w:sz w:val="24"/>
          <w:szCs w:val="24"/>
        </w:rPr>
        <w:t>、基金财产清算账册及文件的保存</w:t>
      </w:r>
    </w:p>
    <w:p w:rsidR="006E320E" w:rsidRPr="003F31B3" w:rsidRDefault="006E320E" w:rsidP="00B0161C">
      <w:pPr>
        <w:ind w:firstLineChars="200" w:firstLine="480"/>
        <w:rPr>
          <w:bCs/>
          <w:sz w:val="24"/>
          <w:szCs w:val="24"/>
        </w:rPr>
      </w:pPr>
      <w:r w:rsidRPr="003F31B3">
        <w:rPr>
          <w:bCs/>
          <w:sz w:val="24"/>
          <w:szCs w:val="24"/>
        </w:rPr>
        <w:t>基金财产清算账册及有关文件由基金托管人保存</w:t>
      </w:r>
      <w:r w:rsidRPr="003F31B3">
        <w:rPr>
          <w:bCs/>
          <w:sz w:val="24"/>
          <w:szCs w:val="24"/>
        </w:rPr>
        <w:t>15</w:t>
      </w:r>
      <w:r w:rsidRPr="003F31B3">
        <w:rPr>
          <w:bCs/>
          <w:sz w:val="24"/>
          <w:szCs w:val="24"/>
        </w:rPr>
        <w:t>年以上。</w:t>
      </w:r>
    </w:p>
    <w:p w:rsidR="006E2ADF" w:rsidRPr="003F31B3" w:rsidRDefault="006E2ADF" w:rsidP="006E320E">
      <w:pPr>
        <w:rPr>
          <w:sz w:val="24"/>
          <w:szCs w:val="24"/>
        </w:rPr>
      </w:pPr>
    </w:p>
    <w:p w:rsidR="006E2ADF" w:rsidRPr="003F31B3" w:rsidRDefault="00C06BB9" w:rsidP="00B0161C">
      <w:pPr>
        <w:ind w:firstLineChars="200" w:firstLine="480"/>
        <w:rPr>
          <w:sz w:val="24"/>
          <w:szCs w:val="24"/>
        </w:rPr>
      </w:pPr>
      <w:r w:rsidRPr="003F31B3">
        <w:rPr>
          <w:sz w:val="24"/>
          <w:szCs w:val="24"/>
        </w:rPr>
        <w:t>（</w:t>
      </w:r>
      <w:r w:rsidR="0065584F" w:rsidRPr="003F31B3">
        <w:rPr>
          <w:rFonts w:hint="eastAsia"/>
          <w:sz w:val="24"/>
          <w:szCs w:val="24"/>
        </w:rPr>
        <w:t>四</w:t>
      </w:r>
      <w:r w:rsidRPr="003F31B3">
        <w:rPr>
          <w:sz w:val="24"/>
          <w:szCs w:val="24"/>
        </w:rPr>
        <w:t>）</w:t>
      </w:r>
      <w:r w:rsidR="006E2ADF" w:rsidRPr="003F31B3">
        <w:rPr>
          <w:sz w:val="24"/>
          <w:szCs w:val="24"/>
        </w:rPr>
        <w:t>争议解决方式</w:t>
      </w:r>
    </w:p>
    <w:p w:rsidR="006E2ADF" w:rsidRPr="003F31B3" w:rsidRDefault="00763BD7" w:rsidP="00B0161C">
      <w:pPr>
        <w:ind w:firstLineChars="200" w:firstLine="480"/>
        <w:rPr>
          <w:sz w:val="24"/>
          <w:szCs w:val="24"/>
        </w:rPr>
      </w:pPr>
      <w:r w:rsidRPr="003F31B3">
        <w:rPr>
          <w:bCs/>
          <w:sz w:val="24"/>
          <w:szCs w:val="24"/>
        </w:rPr>
        <w:t>各方当事人同意，因《基金合同》而产生的或与《基金合同》有关的一切争议，如经友好协商未能解决的，应提交</w:t>
      </w:r>
      <w:r w:rsidR="000C59D3" w:rsidRPr="003F31B3">
        <w:rPr>
          <w:rFonts w:hint="eastAsia"/>
          <w:bCs/>
          <w:sz w:val="24"/>
          <w:szCs w:val="24"/>
        </w:rPr>
        <w:t>中国</w:t>
      </w:r>
      <w:r w:rsidRPr="003F31B3">
        <w:rPr>
          <w:rFonts w:hint="eastAsia"/>
          <w:bCs/>
          <w:sz w:val="24"/>
          <w:szCs w:val="24"/>
        </w:rPr>
        <w:t>国际经济贸易仲裁委员会，根据该会当时有效的</w:t>
      </w:r>
      <w:r w:rsidRPr="003F31B3">
        <w:rPr>
          <w:rFonts w:hint="eastAsia"/>
          <w:sz w:val="24"/>
          <w:szCs w:val="24"/>
        </w:rPr>
        <w:t>仲裁</w:t>
      </w:r>
      <w:r w:rsidRPr="003F31B3">
        <w:rPr>
          <w:rFonts w:hint="eastAsia"/>
          <w:bCs/>
          <w:sz w:val="24"/>
          <w:szCs w:val="24"/>
        </w:rPr>
        <w:t>规则进行</w:t>
      </w:r>
      <w:r w:rsidRPr="003F31B3">
        <w:rPr>
          <w:rFonts w:hint="eastAsia"/>
          <w:sz w:val="24"/>
          <w:szCs w:val="24"/>
        </w:rPr>
        <w:t>仲裁</w:t>
      </w:r>
      <w:r w:rsidRPr="003F31B3">
        <w:rPr>
          <w:rFonts w:hint="eastAsia"/>
          <w:bCs/>
          <w:sz w:val="24"/>
          <w:szCs w:val="24"/>
        </w:rPr>
        <w:t>。</w:t>
      </w:r>
      <w:r w:rsidRPr="003F31B3">
        <w:rPr>
          <w:rFonts w:hint="eastAsia"/>
          <w:sz w:val="24"/>
          <w:szCs w:val="24"/>
        </w:rPr>
        <w:t>仲裁地点</w:t>
      </w:r>
      <w:r w:rsidRPr="003F31B3">
        <w:rPr>
          <w:rFonts w:hint="eastAsia"/>
          <w:bCs/>
          <w:sz w:val="24"/>
          <w:szCs w:val="24"/>
        </w:rPr>
        <w:t>为</w:t>
      </w:r>
      <w:r w:rsidR="000C59D3" w:rsidRPr="003F31B3">
        <w:rPr>
          <w:rFonts w:hint="eastAsia"/>
          <w:bCs/>
          <w:sz w:val="24"/>
          <w:szCs w:val="24"/>
        </w:rPr>
        <w:t>北京市</w:t>
      </w:r>
      <w:r w:rsidRPr="003F31B3">
        <w:rPr>
          <w:rFonts w:hint="eastAsia"/>
          <w:bCs/>
          <w:sz w:val="24"/>
          <w:szCs w:val="24"/>
        </w:rPr>
        <w:t>，仲裁裁决是终局性</w:t>
      </w:r>
      <w:r w:rsidRPr="003F31B3">
        <w:rPr>
          <w:rFonts w:hint="eastAsia"/>
          <w:sz w:val="24"/>
          <w:szCs w:val="24"/>
        </w:rPr>
        <w:t>的</w:t>
      </w:r>
      <w:r w:rsidRPr="003F31B3">
        <w:rPr>
          <w:rFonts w:hint="eastAsia"/>
          <w:bCs/>
          <w:sz w:val="24"/>
          <w:szCs w:val="24"/>
        </w:rPr>
        <w:t>并对</w:t>
      </w:r>
      <w:r w:rsidRPr="003F31B3">
        <w:rPr>
          <w:rFonts w:hint="eastAsia"/>
          <w:sz w:val="24"/>
          <w:szCs w:val="24"/>
        </w:rPr>
        <w:t>各方当事人</w:t>
      </w:r>
      <w:r w:rsidRPr="003F31B3">
        <w:rPr>
          <w:rFonts w:hint="eastAsia"/>
          <w:bCs/>
          <w:sz w:val="24"/>
          <w:szCs w:val="24"/>
        </w:rPr>
        <w:t>具有约束力，除非仲裁裁决另有规定，仲裁费</w:t>
      </w:r>
      <w:r w:rsidR="001D085B" w:rsidRPr="003F31B3">
        <w:rPr>
          <w:rFonts w:hint="eastAsia"/>
          <w:bCs/>
          <w:sz w:val="24"/>
          <w:szCs w:val="24"/>
        </w:rPr>
        <w:t>、律师费</w:t>
      </w:r>
      <w:r w:rsidRPr="003F31B3">
        <w:rPr>
          <w:rFonts w:hint="eastAsia"/>
          <w:bCs/>
          <w:sz w:val="24"/>
          <w:szCs w:val="24"/>
        </w:rPr>
        <w:t>由败诉方承担。</w:t>
      </w:r>
    </w:p>
    <w:p w:rsidR="006E2ADF" w:rsidRPr="003F31B3" w:rsidRDefault="006E2ADF" w:rsidP="00B0161C">
      <w:pPr>
        <w:ind w:firstLineChars="200" w:firstLine="480"/>
        <w:rPr>
          <w:sz w:val="24"/>
          <w:szCs w:val="24"/>
        </w:rPr>
      </w:pPr>
      <w:r w:rsidRPr="003F31B3">
        <w:rPr>
          <w:sz w:val="24"/>
          <w:szCs w:val="24"/>
        </w:rPr>
        <w:t>争议处理期间，基金合同当事人应恪守各自的职责，继续忠实、勤勉、尽责地履行基金合同规定的义务，维护基金份额持有人的合法权益。</w:t>
      </w:r>
    </w:p>
    <w:p w:rsidR="006E2ADF" w:rsidRPr="003F31B3" w:rsidRDefault="006E320E" w:rsidP="00B0161C">
      <w:pPr>
        <w:ind w:firstLineChars="200" w:firstLine="480"/>
        <w:rPr>
          <w:sz w:val="24"/>
          <w:szCs w:val="24"/>
        </w:rPr>
      </w:pPr>
      <w:r w:rsidRPr="003F31B3">
        <w:rPr>
          <w:sz w:val="24"/>
          <w:szCs w:val="24"/>
        </w:rPr>
        <w:t>《</w:t>
      </w:r>
      <w:r w:rsidR="006E2ADF" w:rsidRPr="003F31B3">
        <w:rPr>
          <w:sz w:val="24"/>
          <w:szCs w:val="24"/>
        </w:rPr>
        <w:t>基金合同</w:t>
      </w:r>
      <w:r w:rsidRPr="003F31B3">
        <w:rPr>
          <w:sz w:val="24"/>
          <w:szCs w:val="24"/>
        </w:rPr>
        <w:t>》</w:t>
      </w:r>
      <w:r w:rsidR="006E2ADF" w:rsidRPr="003F31B3">
        <w:rPr>
          <w:sz w:val="24"/>
          <w:szCs w:val="24"/>
        </w:rPr>
        <w:t>受中国法律管辖。</w:t>
      </w:r>
    </w:p>
    <w:p w:rsidR="006E2ADF" w:rsidRPr="003F31B3" w:rsidRDefault="006E2ADF" w:rsidP="00B0161C">
      <w:pPr>
        <w:ind w:firstLineChars="200" w:firstLine="480"/>
        <w:rPr>
          <w:sz w:val="24"/>
          <w:szCs w:val="24"/>
        </w:rPr>
      </w:pPr>
    </w:p>
    <w:p w:rsidR="006E2ADF" w:rsidRPr="003F31B3" w:rsidRDefault="00C06BB9" w:rsidP="00B0161C">
      <w:pPr>
        <w:ind w:firstLineChars="200" w:firstLine="480"/>
        <w:rPr>
          <w:sz w:val="24"/>
          <w:szCs w:val="24"/>
        </w:rPr>
      </w:pPr>
      <w:r w:rsidRPr="003F31B3">
        <w:rPr>
          <w:sz w:val="24"/>
          <w:szCs w:val="24"/>
        </w:rPr>
        <w:t>（</w:t>
      </w:r>
      <w:r w:rsidR="0065584F" w:rsidRPr="003F31B3">
        <w:rPr>
          <w:rFonts w:hint="eastAsia"/>
          <w:sz w:val="24"/>
          <w:szCs w:val="24"/>
        </w:rPr>
        <w:t>五</w:t>
      </w:r>
      <w:r w:rsidRPr="003F31B3">
        <w:rPr>
          <w:sz w:val="24"/>
          <w:szCs w:val="24"/>
        </w:rPr>
        <w:t>）</w:t>
      </w:r>
      <w:r w:rsidR="006E2ADF" w:rsidRPr="003F31B3">
        <w:rPr>
          <w:sz w:val="24"/>
          <w:szCs w:val="24"/>
        </w:rPr>
        <w:t>基金合同存放地和投资人取得基金合同的方式</w:t>
      </w:r>
    </w:p>
    <w:p w:rsidR="006E320E" w:rsidRPr="003F31B3" w:rsidRDefault="006E320E" w:rsidP="00B0161C">
      <w:pPr>
        <w:ind w:firstLineChars="200" w:firstLine="480"/>
        <w:rPr>
          <w:bCs/>
          <w:sz w:val="24"/>
          <w:szCs w:val="24"/>
        </w:rPr>
      </w:pPr>
      <w:r w:rsidRPr="003F31B3">
        <w:rPr>
          <w:bCs/>
          <w:sz w:val="24"/>
          <w:szCs w:val="24"/>
        </w:rPr>
        <w:t>《基金合同》可印制成册，供投资者在基金管理人、基金托管人、销售机构的办公场所和营业场所查阅。</w:t>
      </w:r>
    </w:p>
    <w:p w:rsidR="006E2ADF" w:rsidRPr="003F31B3" w:rsidRDefault="006E2ADF" w:rsidP="00B0161C">
      <w:pPr>
        <w:ind w:firstLineChars="200" w:firstLine="480"/>
        <w:rPr>
          <w:rFonts w:eastAsia="仿宋_GB2312"/>
          <w:sz w:val="24"/>
          <w:szCs w:val="24"/>
        </w:rPr>
      </w:pPr>
    </w:p>
    <w:p w:rsidR="006E2ADF" w:rsidRPr="003F31B3" w:rsidRDefault="006E2ADF" w:rsidP="006E2ADF">
      <w:pPr>
        <w:rPr>
          <w:sz w:val="24"/>
          <w:szCs w:val="24"/>
        </w:rPr>
      </w:pPr>
    </w:p>
    <w:bookmarkEnd w:id="185"/>
    <w:p w:rsidR="00974208" w:rsidRPr="003F31B3" w:rsidRDefault="00974208">
      <w:pPr>
        <w:autoSpaceDE w:val="0"/>
        <w:autoSpaceDN w:val="0"/>
        <w:adjustRightInd w:val="0"/>
        <w:ind w:firstLine="420"/>
        <w:rPr>
          <w:sz w:val="24"/>
          <w:szCs w:val="24"/>
        </w:rPr>
        <w:sectPr w:rsidR="00974208" w:rsidRPr="003F31B3">
          <w:pgSz w:w="11906" w:h="16838"/>
          <w:pgMar w:top="1440" w:right="1800" w:bottom="1440" w:left="1800" w:header="851" w:footer="992" w:gutter="0"/>
          <w:paperSrc w:first="264" w:other="264"/>
          <w:cols w:space="720"/>
          <w:docGrid w:type="lines" w:linePitch="312"/>
        </w:sectPr>
      </w:pPr>
    </w:p>
    <w:p w:rsidR="00A41570" w:rsidRPr="003F31B3" w:rsidRDefault="00974208" w:rsidP="00325546">
      <w:pPr>
        <w:pStyle w:val="1"/>
        <w:rPr>
          <w:sz w:val="24"/>
          <w:szCs w:val="24"/>
        </w:rPr>
      </w:pPr>
      <w:bookmarkStart w:id="223" w:name="_Toc464823070"/>
      <w:bookmarkStart w:id="224" w:name="_Toc527037967"/>
      <w:r w:rsidRPr="003F31B3">
        <w:rPr>
          <w:rFonts w:ascii="Times New Roman" w:hAnsi="Times New Roman"/>
          <w:sz w:val="24"/>
          <w:szCs w:val="24"/>
        </w:rPr>
        <w:t>附件二：托管协议内容摘要</w:t>
      </w:r>
      <w:bookmarkEnd w:id="223"/>
      <w:bookmarkEnd w:id="224"/>
    </w:p>
    <w:p w:rsidR="00C06BB9" w:rsidRPr="003F31B3" w:rsidRDefault="00C06BB9" w:rsidP="00B0161C">
      <w:pPr>
        <w:ind w:firstLineChars="200" w:firstLine="480"/>
        <w:rPr>
          <w:sz w:val="24"/>
          <w:szCs w:val="24"/>
        </w:rPr>
      </w:pPr>
      <w:r w:rsidRPr="003F31B3">
        <w:rPr>
          <w:sz w:val="24"/>
          <w:szCs w:val="24"/>
        </w:rPr>
        <w:t>（一）托管协议当事人</w:t>
      </w:r>
    </w:p>
    <w:p w:rsidR="00C06BB9" w:rsidRPr="003F31B3" w:rsidRDefault="00C06BB9" w:rsidP="00A01412">
      <w:pPr>
        <w:ind w:firstLine="480"/>
        <w:rPr>
          <w:sz w:val="24"/>
          <w:szCs w:val="24"/>
        </w:rPr>
      </w:pPr>
      <w:r w:rsidRPr="003F31B3">
        <w:rPr>
          <w:sz w:val="24"/>
          <w:szCs w:val="24"/>
        </w:rPr>
        <w:t>1</w:t>
      </w:r>
      <w:r w:rsidRPr="003F31B3">
        <w:rPr>
          <w:sz w:val="24"/>
          <w:szCs w:val="24"/>
        </w:rPr>
        <w:t>、基金管理人</w:t>
      </w:r>
    </w:p>
    <w:p w:rsidR="001D085B" w:rsidRPr="003F31B3" w:rsidRDefault="001D085B" w:rsidP="00A01412">
      <w:pPr>
        <w:ind w:firstLine="480"/>
        <w:rPr>
          <w:sz w:val="24"/>
          <w:szCs w:val="24"/>
        </w:rPr>
      </w:pPr>
      <w:r w:rsidRPr="003F31B3">
        <w:rPr>
          <w:sz w:val="24"/>
          <w:szCs w:val="24"/>
        </w:rPr>
        <w:t>名称：华安基金管理有限公司</w:t>
      </w:r>
    </w:p>
    <w:p w:rsidR="001D085B" w:rsidRPr="003F31B3" w:rsidRDefault="001D085B" w:rsidP="00A01412">
      <w:pPr>
        <w:ind w:firstLine="480"/>
        <w:rPr>
          <w:sz w:val="24"/>
          <w:szCs w:val="24"/>
        </w:rPr>
      </w:pPr>
      <w:r w:rsidRPr="003F31B3">
        <w:rPr>
          <w:sz w:val="24"/>
          <w:szCs w:val="24"/>
        </w:rPr>
        <w:t>注册地址：</w:t>
      </w:r>
      <w:r w:rsidR="00046A2A" w:rsidRPr="003F31B3">
        <w:rPr>
          <w:rFonts w:hint="eastAsia"/>
          <w:bCs/>
          <w:sz w:val="24"/>
          <w:szCs w:val="24"/>
        </w:rPr>
        <w:t>中国（上海）自由贸易试验区世纪大道</w:t>
      </w:r>
      <w:r w:rsidR="00046A2A" w:rsidRPr="003F31B3">
        <w:rPr>
          <w:bCs/>
          <w:sz w:val="24"/>
          <w:szCs w:val="24"/>
        </w:rPr>
        <w:t>8</w:t>
      </w:r>
      <w:r w:rsidR="00046A2A" w:rsidRPr="003F31B3">
        <w:rPr>
          <w:rFonts w:hint="eastAsia"/>
          <w:bCs/>
          <w:sz w:val="24"/>
          <w:szCs w:val="24"/>
        </w:rPr>
        <w:t>号国金中心二期</w:t>
      </w:r>
      <w:r w:rsidR="00046A2A" w:rsidRPr="003F31B3">
        <w:rPr>
          <w:bCs/>
          <w:sz w:val="24"/>
          <w:szCs w:val="24"/>
        </w:rPr>
        <w:t>31-32</w:t>
      </w:r>
      <w:r w:rsidR="00046A2A" w:rsidRPr="003F31B3">
        <w:rPr>
          <w:rFonts w:hint="eastAsia"/>
          <w:bCs/>
          <w:sz w:val="24"/>
          <w:szCs w:val="24"/>
        </w:rPr>
        <w:t>层</w:t>
      </w:r>
    </w:p>
    <w:p w:rsidR="001D085B" w:rsidRPr="003F31B3" w:rsidRDefault="001D085B" w:rsidP="00A01412">
      <w:pPr>
        <w:ind w:firstLine="480"/>
        <w:rPr>
          <w:sz w:val="24"/>
          <w:szCs w:val="24"/>
        </w:rPr>
      </w:pPr>
      <w:r w:rsidRPr="003F31B3">
        <w:rPr>
          <w:sz w:val="24"/>
          <w:szCs w:val="24"/>
        </w:rPr>
        <w:t>办公地址：</w:t>
      </w:r>
      <w:r w:rsidR="006615EC" w:rsidRPr="003F31B3">
        <w:rPr>
          <w:rFonts w:hint="eastAsia"/>
          <w:bCs/>
          <w:sz w:val="24"/>
          <w:szCs w:val="24"/>
        </w:rPr>
        <w:t>中国（上海）自由贸易试验区世纪大道</w:t>
      </w:r>
      <w:r w:rsidR="006615EC" w:rsidRPr="003F31B3">
        <w:rPr>
          <w:bCs/>
          <w:sz w:val="24"/>
          <w:szCs w:val="24"/>
        </w:rPr>
        <w:t>8</w:t>
      </w:r>
      <w:r w:rsidR="006615EC" w:rsidRPr="003F31B3">
        <w:rPr>
          <w:rFonts w:hint="eastAsia"/>
          <w:bCs/>
          <w:sz w:val="24"/>
          <w:szCs w:val="24"/>
        </w:rPr>
        <w:t>号国金中心二期</w:t>
      </w:r>
      <w:r w:rsidR="006615EC" w:rsidRPr="003F31B3">
        <w:rPr>
          <w:bCs/>
          <w:sz w:val="24"/>
          <w:szCs w:val="24"/>
        </w:rPr>
        <w:t>31-32</w:t>
      </w:r>
      <w:r w:rsidR="006615EC" w:rsidRPr="003F31B3">
        <w:rPr>
          <w:rFonts w:hint="eastAsia"/>
          <w:bCs/>
          <w:sz w:val="24"/>
          <w:szCs w:val="24"/>
        </w:rPr>
        <w:t>层</w:t>
      </w:r>
    </w:p>
    <w:p w:rsidR="001D085B" w:rsidRPr="003F31B3" w:rsidRDefault="001D085B" w:rsidP="00A01412">
      <w:pPr>
        <w:ind w:firstLine="480"/>
        <w:rPr>
          <w:sz w:val="24"/>
          <w:szCs w:val="24"/>
        </w:rPr>
      </w:pPr>
      <w:r w:rsidRPr="003F31B3">
        <w:rPr>
          <w:sz w:val="24"/>
          <w:szCs w:val="24"/>
        </w:rPr>
        <w:t>邮政编码：</w:t>
      </w:r>
      <w:r w:rsidRPr="003F31B3">
        <w:rPr>
          <w:sz w:val="24"/>
          <w:szCs w:val="24"/>
        </w:rPr>
        <w:t>200120</w:t>
      </w:r>
    </w:p>
    <w:p w:rsidR="001D085B" w:rsidRPr="003F31B3" w:rsidRDefault="001D085B" w:rsidP="00A01412">
      <w:pPr>
        <w:ind w:firstLine="480"/>
        <w:rPr>
          <w:sz w:val="24"/>
          <w:szCs w:val="24"/>
        </w:rPr>
      </w:pPr>
      <w:r w:rsidRPr="003F31B3">
        <w:rPr>
          <w:sz w:val="24"/>
          <w:szCs w:val="24"/>
        </w:rPr>
        <w:t>法定代表人：朱学华</w:t>
      </w:r>
    </w:p>
    <w:p w:rsidR="001D085B" w:rsidRPr="003F31B3" w:rsidRDefault="001D085B" w:rsidP="00A01412">
      <w:pPr>
        <w:ind w:firstLine="480"/>
        <w:rPr>
          <w:sz w:val="24"/>
          <w:szCs w:val="24"/>
        </w:rPr>
      </w:pPr>
      <w:r w:rsidRPr="003F31B3">
        <w:rPr>
          <w:sz w:val="24"/>
          <w:szCs w:val="24"/>
        </w:rPr>
        <w:t>成立日期：</w:t>
      </w:r>
      <w:smartTag w:uri="urn:schemas-microsoft-com:office:smarttags" w:element="chsdate">
        <w:smartTagPr>
          <w:attr w:name="IsROCDate" w:val="False"/>
          <w:attr w:name="IsLunarDate" w:val="False"/>
          <w:attr w:name="Day" w:val="4"/>
          <w:attr w:name="Month" w:val="6"/>
          <w:attr w:name="Year" w:val="1998"/>
        </w:smartTagPr>
        <w:r w:rsidRPr="003F31B3">
          <w:rPr>
            <w:sz w:val="24"/>
            <w:szCs w:val="24"/>
          </w:rPr>
          <w:t>1998</w:t>
        </w:r>
        <w:r w:rsidRPr="003F31B3">
          <w:rPr>
            <w:sz w:val="24"/>
            <w:szCs w:val="24"/>
          </w:rPr>
          <w:t>年</w:t>
        </w:r>
        <w:r w:rsidRPr="003F31B3">
          <w:rPr>
            <w:sz w:val="24"/>
            <w:szCs w:val="24"/>
          </w:rPr>
          <w:t>6</w:t>
        </w:r>
        <w:r w:rsidRPr="003F31B3">
          <w:rPr>
            <w:sz w:val="24"/>
            <w:szCs w:val="24"/>
          </w:rPr>
          <w:t>月</w:t>
        </w:r>
        <w:r w:rsidRPr="003F31B3">
          <w:rPr>
            <w:sz w:val="24"/>
            <w:szCs w:val="24"/>
          </w:rPr>
          <w:t>4</w:t>
        </w:r>
        <w:r w:rsidRPr="003F31B3">
          <w:rPr>
            <w:sz w:val="24"/>
            <w:szCs w:val="24"/>
          </w:rPr>
          <w:t>日</w:t>
        </w:r>
      </w:smartTag>
    </w:p>
    <w:p w:rsidR="001D085B" w:rsidRPr="003F31B3" w:rsidRDefault="001D085B" w:rsidP="00A01412">
      <w:pPr>
        <w:ind w:firstLine="480"/>
        <w:rPr>
          <w:sz w:val="24"/>
          <w:szCs w:val="24"/>
        </w:rPr>
      </w:pPr>
      <w:r w:rsidRPr="003F31B3">
        <w:rPr>
          <w:sz w:val="24"/>
          <w:szCs w:val="24"/>
        </w:rPr>
        <w:t>批准设立机关及批准设立文号：中国证监会证监基字</w:t>
      </w:r>
      <w:r w:rsidRPr="003F31B3">
        <w:rPr>
          <w:sz w:val="24"/>
          <w:szCs w:val="24"/>
        </w:rPr>
        <w:t>[1998]20</w:t>
      </w:r>
      <w:r w:rsidRPr="003F31B3">
        <w:rPr>
          <w:sz w:val="24"/>
          <w:szCs w:val="24"/>
        </w:rPr>
        <w:t>号</w:t>
      </w:r>
    </w:p>
    <w:p w:rsidR="001D085B" w:rsidRPr="003F31B3" w:rsidRDefault="001D085B" w:rsidP="00A01412">
      <w:pPr>
        <w:ind w:firstLine="480"/>
        <w:rPr>
          <w:sz w:val="24"/>
          <w:szCs w:val="24"/>
        </w:rPr>
      </w:pPr>
      <w:r w:rsidRPr="003F31B3">
        <w:rPr>
          <w:sz w:val="24"/>
          <w:szCs w:val="24"/>
        </w:rPr>
        <w:t>组织形式：有限责任公司</w:t>
      </w:r>
    </w:p>
    <w:p w:rsidR="001D085B" w:rsidRPr="003F31B3" w:rsidRDefault="001D085B" w:rsidP="00A01412">
      <w:pPr>
        <w:ind w:firstLine="480"/>
        <w:rPr>
          <w:sz w:val="24"/>
          <w:szCs w:val="24"/>
        </w:rPr>
      </w:pPr>
      <w:r w:rsidRPr="003F31B3">
        <w:rPr>
          <w:sz w:val="24"/>
          <w:szCs w:val="24"/>
        </w:rPr>
        <w:t>注册资本：</w:t>
      </w:r>
      <w:r w:rsidRPr="003F31B3">
        <w:rPr>
          <w:sz w:val="24"/>
          <w:szCs w:val="24"/>
        </w:rPr>
        <w:t>1.5</w:t>
      </w:r>
      <w:r w:rsidRPr="003F31B3">
        <w:rPr>
          <w:sz w:val="24"/>
          <w:szCs w:val="24"/>
        </w:rPr>
        <w:t>亿元</w:t>
      </w:r>
    </w:p>
    <w:p w:rsidR="001D085B" w:rsidRPr="003F31B3" w:rsidRDefault="001D085B" w:rsidP="00A01412">
      <w:pPr>
        <w:ind w:firstLine="480"/>
        <w:rPr>
          <w:sz w:val="24"/>
          <w:szCs w:val="24"/>
        </w:rPr>
      </w:pPr>
      <w:r w:rsidRPr="003F31B3">
        <w:rPr>
          <w:sz w:val="24"/>
          <w:szCs w:val="24"/>
        </w:rPr>
        <w:t>存续期间：持续经营</w:t>
      </w:r>
    </w:p>
    <w:p w:rsidR="00DD592C" w:rsidRPr="003F31B3" w:rsidRDefault="001D085B" w:rsidP="00A01412">
      <w:pPr>
        <w:ind w:firstLine="480"/>
        <w:rPr>
          <w:sz w:val="24"/>
          <w:szCs w:val="24"/>
        </w:rPr>
      </w:pPr>
      <w:r w:rsidRPr="003F31B3">
        <w:rPr>
          <w:sz w:val="24"/>
          <w:szCs w:val="24"/>
        </w:rPr>
        <w:t>经营范围：基金管理业务、发起设立基金及中国证券监督管理委员会批准的其他业务。</w:t>
      </w:r>
    </w:p>
    <w:p w:rsidR="00C06BB9" w:rsidRPr="003F31B3" w:rsidRDefault="00C06BB9" w:rsidP="00B0161C">
      <w:pPr>
        <w:ind w:firstLineChars="200" w:firstLine="480"/>
        <w:rPr>
          <w:sz w:val="24"/>
          <w:szCs w:val="24"/>
        </w:rPr>
      </w:pPr>
      <w:r w:rsidRPr="003F31B3">
        <w:rPr>
          <w:sz w:val="24"/>
          <w:szCs w:val="24"/>
        </w:rPr>
        <w:t>2</w:t>
      </w:r>
      <w:r w:rsidRPr="003F31B3">
        <w:rPr>
          <w:sz w:val="24"/>
          <w:szCs w:val="24"/>
        </w:rPr>
        <w:t>、基金托管人</w:t>
      </w:r>
    </w:p>
    <w:p w:rsidR="001D085B" w:rsidRPr="003F31B3" w:rsidRDefault="001D085B" w:rsidP="00B0161C">
      <w:pPr>
        <w:ind w:firstLineChars="200" w:firstLine="480"/>
        <w:rPr>
          <w:rFonts w:hAnsi="宋体"/>
          <w:sz w:val="24"/>
          <w:szCs w:val="24"/>
        </w:rPr>
      </w:pPr>
      <w:r w:rsidRPr="003F31B3">
        <w:rPr>
          <w:rFonts w:hAnsi="宋体"/>
          <w:sz w:val="24"/>
          <w:szCs w:val="24"/>
        </w:rPr>
        <w:t>名称：中国建设银行股份有限公司</w:t>
      </w:r>
      <w:r w:rsidRPr="003F31B3">
        <w:rPr>
          <w:rFonts w:hAnsi="宋体"/>
          <w:sz w:val="24"/>
          <w:szCs w:val="24"/>
        </w:rPr>
        <w:t>(</w:t>
      </w:r>
      <w:r w:rsidRPr="003F31B3">
        <w:rPr>
          <w:rFonts w:hAnsi="宋体"/>
          <w:sz w:val="24"/>
          <w:szCs w:val="24"/>
        </w:rPr>
        <w:t>简称：中国建设银行</w:t>
      </w:r>
      <w:r w:rsidRPr="003F31B3">
        <w:rPr>
          <w:rFonts w:hAnsi="宋体"/>
          <w:sz w:val="24"/>
          <w:szCs w:val="24"/>
        </w:rPr>
        <w:t>)</w:t>
      </w:r>
    </w:p>
    <w:p w:rsidR="001D085B" w:rsidRPr="003F31B3" w:rsidRDefault="001D085B" w:rsidP="00B0161C">
      <w:pPr>
        <w:ind w:firstLineChars="200" w:firstLine="480"/>
        <w:rPr>
          <w:rFonts w:hAnsi="宋体"/>
          <w:sz w:val="24"/>
          <w:szCs w:val="24"/>
        </w:rPr>
      </w:pPr>
      <w:r w:rsidRPr="003F31B3">
        <w:rPr>
          <w:rFonts w:hAnsi="宋体"/>
          <w:sz w:val="24"/>
          <w:szCs w:val="24"/>
        </w:rPr>
        <w:t>住所：北京市西城区金融大街</w:t>
      </w:r>
      <w:r w:rsidRPr="003F31B3">
        <w:rPr>
          <w:rFonts w:hAnsi="宋体"/>
          <w:sz w:val="24"/>
          <w:szCs w:val="24"/>
        </w:rPr>
        <w:t>25</w:t>
      </w:r>
      <w:r w:rsidRPr="003F31B3">
        <w:rPr>
          <w:rFonts w:hAnsi="宋体"/>
          <w:sz w:val="24"/>
          <w:szCs w:val="24"/>
        </w:rPr>
        <w:t>号</w:t>
      </w:r>
    </w:p>
    <w:p w:rsidR="001D085B" w:rsidRPr="003F31B3" w:rsidRDefault="001D085B" w:rsidP="00B0161C">
      <w:pPr>
        <w:ind w:firstLineChars="200" w:firstLine="480"/>
        <w:rPr>
          <w:rFonts w:hAnsi="宋体"/>
          <w:sz w:val="24"/>
          <w:szCs w:val="24"/>
        </w:rPr>
      </w:pPr>
      <w:r w:rsidRPr="003F31B3">
        <w:rPr>
          <w:rFonts w:hAnsi="宋体"/>
          <w:sz w:val="24"/>
          <w:szCs w:val="24"/>
        </w:rPr>
        <w:t>办公地址：北京市西城区闹市口大街</w:t>
      </w:r>
      <w:r w:rsidRPr="003F31B3">
        <w:rPr>
          <w:rFonts w:hAnsi="宋体"/>
          <w:sz w:val="24"/>
          <w:szCs w:val="24"/>
        </w:rPr>
        <w:t>1</w:t>
      </w:r>
      <w:r w:rsidRPr="003F31B3">
        <w:rPr>
          <w:rFonts w:hAnsi="宋体"/>
          <w:sz w:val="24"/>
          <w:szCs w:val="24"/>
        </w:rPr>
        <w:t>号院</w:t>
      </w:r>
      <w:r w:rsidRPr="003F31B3">
        <w:rPr>
          <w:rFonts w:hAnsi="宋体"/>
          <w:sz w:val="24"/>
          <w:szCs w:val="24"/>
        </w:rPr>
        <w:t>1</w:t>
      </w:r>
      <w:r w:rsidRPr="003F31B3">
        <w:rPr>
          <w:rFonts w:hAnsi="宋体"/>
          <w:sz w:val="24"/>
          <w:szCs w:val="24"/>
        </w:rPr>
        <w:t>号楼</w:t>
      </w:r>
    </w:p>
    <w:p w:rsidR="001D085B" w:rsidRPr="003F31B3" w:rsidRDefault="001D085B" w:rsidP="00B0161C">
      <w:pPr>
        <w:ind w:firstLineChars="200" w:firstLine="480"/>
        <w:rPr>
          <w:rFonts w:hAnsi="宋体"/>
          <w:sz w:val="24"/>
          <w:szCs w:val="24"/>
        </w:rPr>
      </w:pPr>
      <w:r w:rsidRPr="003F31B3">
        <w:rPr>
          <w:rFonts w:hAnsi="宋体"/>
          <w:sz w:val="24"/>
          <w:szCs w:val="24"/>
        </w:rPr>
        <w:t>邮政编码：</w:t>
      </w:r>
      <w:r w:rsidRPr="003F31B3">
        <w:rPr>
          <w:rFonts w:hAnsi="宋体"/>
          <w:sz w:val="24"/>
          <w:szCs w:val="24"/>
        </w:rPr>
        <w:t>100033</w:t>
      </w:r>
    </w:p>
    <w:p w:rsidR="001D085B" w:rsidRPr="003F31B3" w:rsidRDefault="001D085B" w:rsidP="00B0161C">
      <w:pPr>
        <w:ind w:firstLineChars="200" w:firstLine="480"/>
        <w:rPr>
          <w:rFonts w:hAnsi="宋体"/>
          <w:sz w:val="24"/>
          <w:szCs w:val="24"/>
        </w:rPr>
      </w:pPr>
      <w:r w:rsidRPr="003F31B3">
        <w:rPr>
          <w:rFonts w:hAnsi="宋体"/>
          <w:sz w:val="24"/>
          <w:szCs w:val="24"/>
        </w:rPr>
        <w:t>法定代表人：</w:t>
      </w:r>
      <w:r w:rsidR="004F2BA3" w:rsidRPr="003F31B3">
        <w:rPr>
          <w:rFonts w:hAnsi="宋体" w:hint="eastAsia"/>
          <w:sz w:val="24"/>
          <w:szCs w:val="24"/>
        </w:rPr>
        <w:t>田国立</w:t>
      </w:r>
    </w:p>
    <w:p w:rsidR="001D085B" w:rsidRPr="003F31B3" w:rsidRDefault="001D085B" w:rsidP="00B0161C">
      <w:pPr>
        <w:ind w:firstLineChars="200" w:firstLine="480"/>
        <w:rPr>
          <w:rFonts w:hAnsi="宋体"/>
          <w:sz w:val="24"/>
          <w:szCs w:val="24"/>
        </w:rPr>
      </w:pPr>
      <w:r w:rsidRPr="003F31B3">
        <w:rPr>
          <w:rFonts w:hAnsi="宋体"/>
          <w:sz w:val="24"/>
          <w:szCs w:val="24"/>
        </w:rPr>
        <w:t>成立日期：</w:t>
      </w:r>
      <w:smartTag w:uri="urn:schemas-microsoft-com:office:smarttags" w:element="chsdate">
        <w:smartTagPr>
          <w:attr w:name="IsROCDate" w:val="False"/>
          <w:attr w:name="IsLunarDate" w:val="False"/>
          <w:attr w:name="Day" w:val="17"/>
          <w:attr w:name="Month" w:val="09"/>
          <w:attr w:name="Year" w:val="2004"/>
        </w:smartTagPr>
        <w:r w:rsidRPr="003F31B3">
          <w:rPr>
            <w:rFonts w:hAnsi="宋体"/>
            <w:sz w:val="24"/>
            <w:szCs w:val="24"/>
          </w:rPr>
          <w:t>2004</w:t>
        </w:r>
        <w:r w:rsidRPr="003F31B3">
          <w:rPr>
            <w:rFonts w:hAnsi="宋体"/>
            <w:sz w:val="24"/>
            <w:szCs w:val="24"/>
          </w:rPr>
          <w:t>年</w:t>
        </w:r>
        <w:r w:rsidRPr="003F31B3">
          <w:rPr>
            <w:rFonts w:hAnsi="宋体"/>
            <w:sz w:val="24"/>
            <w:szCs w:val="24"/>
          </w:rPr>
          <w:t>09</w:t>
        </w:r>
        <w:r w:rsidRPr="003F31B3">
          <w:rPr>
            <w:rFonts w:hAnsi="宋体"/>
            <w:sz w:val="24"/>
            <w:szCs w:val="24"/>
          </w:rPr>
          <w:t>月</w:t>
        </w:r>
        <w:r w:rsidRPr="003F31B3">
          <w:rPr>
            <w:rFonts w:hAnsi="宋体"/>
            <w:sz w:val="24"/>
            <w:szCs w:val="24"/>
          </w:rPr>
          <w:t>17</w:t>
        </w:r>
        <w:r w:rsidRPr="003F31B3">
          <w:rPr>
            <w:rFonts w:hAnsi="宋体"/>
            <w:sz w:val="24"/>
            <w:szCs w:val="24"/>
          </w:rPr>
          <w:t>日</w:t>
        </w:r>
      </w:smartTag>
    </w:p>
    <w:p w:rsidR="001D085B" w:rsidRPr="003F31B3" w:rsidRDefault="001D085B" w:rsidP="00B0161C">
      <w:pPr>
        <w:ind w:firstLineChars="200" w:firstLine="480"/>
        <w:rPr>
          <w:rFonts w:hAnsi="宋体"/>
          <w:sz w:val="24"/>
          <w:szCs w:val="24"/>
        </w:rPr>
      </w:pPr>
      <w:r w:rsidRPr="003F31B3">
        <w:rPr>
          <w:rFonts w:hAnsi="宋体"/>
          <w:sz w:val="24"/>
          <w:szCs w:val="24"/>
        </w:rPr>
        <w:t>基金托管业务批准文号：中国证监会证监基字</w:t>
      </w:r>
      <w:r w:rsidRPr="003F31B3">
        <w:rPr>
          <w:rFonts w:hAnsi="宋体"/>
          <w:sz w:val="24"/>
          <w:szCs w:val="24"/>
        </w:rPr>
        <w:t>[1998</w:t>
      </w:r>
      <w:bookmarkStart w:id="225" w:name="OLE_LINK3"/>
      <w:r w:rsidRPr="003F31B3">
        <w:rPr>
          <w:rFonts w:hAnsi="宋体"/>
          <w:sz w:val="24"/>
          <w:szCs w:val="24"/>
        </w:rPr>
        <w:t>]</w:t>
      </w:r>
      <w:bookmarkEnd w:id="225"/>
      <w:r w:rsidRPr="003F31B3">
        <w:rPr>
          <w:rFonts w:hAnsi="宋体"/>
          <w:sz w:val="24"/>
          <w:szCs w:val="24"/>
        </w:rPr>
        <w:t>12</w:t>
      </w:r>
      <w:r w:rsidRPr="003F31B3">
        <w:rPr>
          <w:rFonts w:hAnsi="宋体"/>
          <w:sz w:val="24"/>
          <w:szCs w:val="24"/>
        </w:rPr>
        <w:t>号</w:t>
      </w:r>
    </w:p>
    <w:p w:rsidR="001D085B" w:rsidRPr="003F31B3" w:rsidRDefault="001D085B" w:rsidP="00B0161C">
      <w:pPr>
        <w:ind w:firstLineChars="200" w:firstLine="480"/>
        <w:rPr>
          <w:rFonts w:hAnsi="宋体"/>
          <w:sz w:val="24"/>
          <w:szCs w:val="24"/>
        </w:rPr>
      </w:pPr>
      <w:r w:rsidRPr="003F31B3">
        <w:rPr>
          <w:rFonts w:hAnsi="宋体"/>
          <w:sz w:val="24"/>
          <w:szCs w:val="24"/>
        </w:rPr>
        <w:t>组织形式：股份有限公司</w:t>
      </w:r>
    </w:p>
    <w:p w:rsidR="001D085B" w:rsidRPr="003F31B3" w:rsidRDefault="001D085B" w:rsidP="00B0161C">
      <w:pPr>
        <w:ind w:firstLineChars="200" w:firstLine="480"/>
        <w:rPr>
          <w:rFonts w:hAnsi="宋体"/>
          <w:sz w:val="24"/>
          <w:szCs w:val="24"/>
        </w:rPr>
      </w:pPr>
      <w:r w:rsidRPr="003F31B3">
        <w:rPr>
          <w:rFonts w:hAnsi="宋体"/>
          <w:sz w:val="24"/>
          <w:szCs w:val="24"/>
        </w:rPr>
        <w:t>注册资本：贰仟伍佰亿壹仟零玖拾柒万柒仟肆佰捌拾陆元整</w:t>
      </w:r>
    </w:p>
    <w:p w:rsidR="001D085B" w:rsidRPr="003F31B3" w:rsidRDefault="001D085B" w:rsidP="00B0161C">
      <w:pPr>
        <w:ind w:firstLineChars="200" w:firstLine="480"/>
        <w:rPr>
          <w:rFonts w:hAnsi="宋体"/>
          <w:sz w:val="24"/>
          <w:szCs w:val="24"/>
        </w:rPr>
      </w:pPr>
      <w:r w:rsidRPr="003F31B3">
        <w:rPr>
          <w:rFonts w:hAnsi="宋体"/>
          <w:sz w:val="24"/>
          <w:szCs w:val="24"/>
        </w:rPr>
        <w:t>存续期间：持续经营</w:t>
      </w:r>
    </w:p>
    <w:p w:rsidR="00754E9C" w:rsidRPr="003F31B3" w:rsidRDefault="001D085B" w:rsidP="00147D88">
      <w:pPr>
        <w:ind w:right="26" w:firstLine="480"/>
        <w:rPr>
          <w:rFonts w:hAnsi="宋体"/>
          <w:sz w:val="24"/>
          <w:szCs w:val="24"/>
        </w:rPr>
      </w:pPr>
      <w:r w:rsidRPr="003F31B3">
        <w:rPr>
          <w:rFonts w:hAnsi="宋体"/>
          <w:sz w:val="24"/>
          <w:szCs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C06BB9" w:rsidRPr="003F31B3" w:rsidRDefault="00C06BB9" w:rsidP="00B0161C">
      <w:pPr>
        <w:ind w:firstLineChars="200" w:firstLine="480"/>
        <w:rPr>
          <w:sz w:val="24"/>
          <w:szCs w:val="24"/>
        </w:rPr>
      </w:pPr>
      <w:r w:rsidRPr="003F31B3">
        <w:rPr>
          <w:sz w:val="24"/>
          <w:szCs w:val="24"/>
        </w:rPr>
        <w:t>（二）基金托管人对基金管理人的业务监督和核查</w:t>
      </w:r>
    </w:p>
    <w:p w:rsidR="00A07918" w:rsidRPr="003F31B3" w:rsidRDefault="00A07918" w:rsidP="00B0161C">
      <w:pPr>
        <w:ind w:firstLineChars="200" w:firstLine="480"/>
        <w:rPr>
          <w:bCs/>
          <w:sz w:val="24"/>
          <w:szCs w:val="24"/>
        </w:rPr>
      </w:pPr>
      <w:r w:rsidRPr="003F31B3">
        <w:rPr>
          <w:rFonts w:hint="eastAsia"/>
          <w:bCs/>
          <w:sz w:val="24"/>
          <w:szCs w:val="24"/>
        </w:rPr>
        <w:t>1</w:t>
      </w:r>
      <w:r w:rsidRPr="003F31B3">
        <w:rPr>
          <w:rFonts w:hint="eastAsia"/>
          <w:bCs/>
          <w:sz w:val="24"/>
          <w:szCs w:val="24"/>
        </w:rPr>
        <w:t>、</w:t>
      </w:r>
      <w:r w:rsidRPr="003F31B3">
        <w:rPr>
          <w:bCs/>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A07918" w:rsidRPr="003F31B3" w:rsidRDefault="00A07918" w:rsidP="00B0161C">
      <w:pPr>
        <w:ind w:firstLineChars="200" w:firstLine="480"/>
        <w:rPr>
          <w:bCs/>
          <w:sz w:val="24"/>
          <w:szCs w:val="24"/>
        </w:rPr>
      </w:pPr>
      <w:r w:rsidRPr="003F31B3">
        <w:rPr>
          <w:bCs/>
          <w:sz w:val="24"/>
          <w:szCs w:val="24"/>
        </w:rPr>
        <w:t>本基金的投资范围如下：</w:t>
      </w:r>
    </w:p>
    <w:p w:rsidR="00A07918" w:rsidRPr="003F31B3" w:rsidRDefault="00A07918" w:rsidP="00B0161C">
      <w:pPr>
        <w:ind w:firstLineChars="200" w:firstLine="480"/>
        <w:rPr>
          <w:bCs/>
          <w:sz w:val="24"/>
          <w:szCs w:val="24"/>
        </w:rPr>
      </w:pPr>
      <w:r w:rsidRPr="003F31B3">
        <w:rPr>
          <w:bCs/>
          <w:sz w:val="24"/>
          <w:szCs w:val="24"/>
        </w:rPr>
        <w:t>本基金的投资范围为具有良好流动性的金融工具，包括国内依法发行上市的股票（包括中小板、创业板及其他经中国证监会核准上市的股票）、权证、股指期货等权益类金融工具，债券等固定收益类金融工具（包括国债、央行票据、金融债、企业债、公司债、次级债、中小企业私募债、地方政府债券、中期票据、可转换债券（含分离交易可转债）、短期融资券、资产支持证券、债券回购、银行存款等）以及法律法规或中国证监会允许基金投资的其他金融工具（但须符合中国证监会的相关规定）。如法律法规或监管机构以后允许基金投资其他品种，基金管理人在履行适当程序后，可以将其纳入投资范围。</w:t>
      </w:r>
    </w:p>
    <w:p w:rsidR="00A07918" w:rsidRPr="003F31B3" w:rsidRDefault="00A07918" w:rsidP="00B0161C">
      <w:pPr>
        <w:ind w:firstLineChars="200" w:firstLine="480"/>
        <w:rPr>
          <w:bCs/>
          <w:sz w:val="24"/>
          <w:szCs w:val="24"/>
        </w:rPr>
      </w:pPr>
      <w:r w:rsidRPr="003F31B3">
        <w:rPr>
          <w:bCs/>
          <w:sz w:val="24"/>
          <w:szCs w:val="24"/>
        </w:rPr>
        <w:t>基金的投资组合比例为：股票占基金资产的比例为</w:t>
      </w:r>
      <w:r w:rsidRPr="003F31B3">
        <w:rPr>
          <w:bCs/>
          <w:sz w:val="24"/>
          <w:szCs w:val="24"/>
        </w:rPr>
        <w:t>0-95%</w:t>
      </w:r>
      <w:r w:rsidRPr="003F31B3">
        <w:rPr>
          <w:bCs/>
          <w:sz w:val="24"/>
          <w:szCs w:val="24"/>
        </w:rPr>
        <w:t>；每个交易日日终在扣除股指期货合约需缴纳的交易保证金后，应当保持现金或者到期日在一年以内的政府债券不低于基金资产净值的</w:t>
      </w:r>
      <w:r w:rsidRPr="003F31B3">
        <w:rPr>
          <w:bCs/>
          <w:sz w:val="24"/>
          <w:szCs w:val="24"/>
        </w:rPr>
        <w:t>5%</w:t>
      </w:r>
      <w:r w:rsidR="004F2BA3" w:rsidRPr="003F31B3">
        <w:rPr>
          <w:rFonts w:hint="eastAsia"/>
          <w:bCs/>
          <w:sz w:val="24"/>
          <w:szCs w:val="24"/>
        </w:rPr>
        <w:t>，其中现金不包括结算备付金、存出保证金、应收申购款等</w:t>
      </w:r>
      <w:r w:rsidRPr="003F31B3">
        <w:rPr>
          <w:bCs/>
          <w:sz w:val="24"/>
          <w:szCs w:val="24"/>
        </w:rPr>
        <w:t>；权证、股指期货及其他金融工具的投资比例依照法律法规或监管机构的规定执行。</w:t>
      </w:r>
    </w:p>
    <w:p w:rsidR="00A07918" w:rsidRPr="003F31B3" w:rsidRDefault="00A07918" w:rsidP="00B0161C">
      <w:pPr>
        <w:ind w:firstLineChars="200" w:firstLine="480"/>
        <w:rPr>
          <w:bCs/>
          <w:sz w:val="24"/>
          <w:szCs w:val="24"/>
        </w:rPr>
      </w:pPr>
      <w:r w:rsidRPr="003F31B3">
        <w:rPr>
          <w:rFonts w:hint="eastAsia"/>
          <w:bCs/>
          <w:sz w:val="24"/>
          <w:szCs w:val="24"/>
        </w:rPr>
        <w:t>2</w:t>
      </w:r>
      <w:r w:rsidRPr="003F31B3">
        <w:rPr>
          <w:rFonts w:hint="eastAsia"/>
          <w:bCs/>
          <w:sz w:val="24"/>
          <w:szCs w:val="24"/>
        </w:rPr>
        <w:t>、</w:t>
      </w:r>
      <w:r w:rsidRPr="003F31B3">
        <w:rPr>
          <w:bCs/>
          <w:sz w:val="24"/>
          <w:szCs w:val="24"/>
        </w:rPr>
        <w:t>基金托管人根据有关法律法规的规定及基金合同的约定，对基金投资、融资比例进行监督。基金托管人按下述比例和调整期限进行监督：</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1</w:t>
      </w:r>
      <w:r w:rsidRPr="003F31B3">
        <w:rPr>
          <w:bCs/>
          <w:sz w:val="24"/>
          <w:szCs w:val="24"/>
        </w:rPr>
        <w:t>）本基金的股票资产投资比例为基金资产的</w:t>
      </w:r>
      <w:r w:rsidRPr="003F31B3">
        <w:rPr>
          <w:bCs/>
          <w:sz w:val="24"/>
          <w:szCs w:val="24"/>
        </w:rPr>
        <w:t>0-95%</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2</w:t>
      </w:r>
      <w:r w:rsidRPr="003F31B3">
        <w:rPr>
          <w:bCs/>
          <w:sz w:val="24"/>
          <w:szCs w:val="24"/>
        </w:rPr>
        <w:t>）每个交易日日终在扣除股指期货合约需缴纳的交易保证金后，保持不低于基金资产净值</w:t>
      </w:r>
      <w:r w:rsidRPr="003F31B3">
        <w:rPr>
          <w:bCs/>
          <w:sz w:val="24"/>
          <w:szCs w:val="24"/>
        </w:rPr>
        <w:t>5</w:t>
      </w:r>
      <w:r w:rsidRPr="003F31B3">
        <w:rPr>
          <w:bCs/>
          <w:sz w:val="24"/>
          <w:szCs w:val="24"/>
        </w:rPr>
        <w:t>％的现金或者到期日在一年以内的政府债券</w:t>
      </w:r>
      <w:r w:rsidR="004F2BA3" w:rsidRPr="003F31B3">
        <w:rPr>
          <w:rFonts w:hint="eastAsia"/>
          <w:bCs/>
          <w:sz w:val="24"/>
          <w:szCs w:val="24"/>
        </w:rPr>
        <w:t>，其中现金不包括结算备付金、存出保证金、应收申购款等</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3</w:t>
      </w:r>
      <w:r w:rsidRPr="003F31B3">
        <w:rPr>
          <w:bCs/>
          <w:sz w:val="24"/>
          <w:szCs w:val="24"/>
        </w:rPr>
        <w:t>）本基金持有一家公司发行的证券，其市值不超过基金资产净值的</w:t>
      </w:r>
      <w:r w:rsidRPr="003F31B3">
        <w:rPr>
          <w:bCs/>
          <w:sz w:val="24"/>
          <w:szCs w:val="24"/>
        </w:rPr>
        <w:t>10%</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4</w:t>
      </w:r>
      <w:r w:rsidRPr="003F31B3">
        <w:rPr>
          <w:bCs/>
          <w:sz w:val="24"/>
          <w:szCs w:val="24"/>
        </w:rPr>
        <w:t>）本基金持有的全部权证，其市值不得超过基金资产净值的</w:t>
      </w:r>
      <w:r w:rsidRPr="003F31B3">
        <w:rPr>
          <w:bCs/>
          <w:sz w:val="24"/>
          <w:szCs w:val="24"/>
        </w:rPr>
        <w:t>3%</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5</w:t>
      </w:r>
      <w:r w:rsidRPr="003F31B3">
        <w:rPr>
          <w:bCs/>
          <w:sz w:val="24"/>
          <w:szCs w:val="24"/>
        </w:rPr>
        <w:t>）本基金在任何交易日买入权证的总金额，不得超过上一交易日基金资产净值的</w:t>
      </w:r>
      <w:r w:rsidRPr="003F31B3">
        <w:rPr>
          <w:bCs/>
          <w:sz w:val="24"/>
          <w:szCs w:val="24"/>
        </w:rPr>
        <w:t>0.5%</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6</w:t>
      </w:r>
      <w:r w:rsidRPr="003F31B3">
        <w:rPr>
          <w:bCs/>
          <w:sz w:val="24"/>
          <w:szCs w:val="24"/>
        </w:rPr>
        <w:t>）本基金投资于同一原始权益人的各类资产支持证券的比例，不得超过基金资产净值的</w:t>
      </w:r>
      <w:r w:rsidRPr="003F31B3">
        <w:rPr>
          <w:bCs/>
          <w:sz w:val="24"/>
          <w:szCs w:val="24"/>
        </w:rPr>
        <w:t>10%</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7</w:t>
      </w:r>
      <w:r w:rsidRPr="003F31B3">
        <w:rPr>
          <w:bCs/>
          <w:sz w:val="24"/>
          <w:szCs w:val="24"/>
        </w:rPr>
        <w:t>）本基金持有的全部资产支持证券，其市值不得超过基金资产净值的</w:t>
      </w:r>
      <w:r w:rsidRPr="003F31B3">
        <w:rPr>
          <w:bCs/>
          <w:sz w:val="24"/>
          <w:szCs w:val="24"/>
        </w:rPr>
        <w:t>20%</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8</w:t>
      </w:r>
      <w:r w:rsidRPr="003F31B3">
        <w:rPr>
          <w:bCs/>
          <w:sz w:val="24"/>
          <w:szCs w:val="24"/>
        </w:rPr>
        <w:t>）本基金持有的同一</w:t>
      </w:r>
      <w:r w:rsidRPr="003F31B3">
        <w:rPr>
          <w:bCs/>
          <w:sz w:val="24"/>
          <w:szCs w:val="24"/>
        </w:rPr>
        <w:t>(</w:t>
      </w:r>
      <w:r w:rsidRPr="003F31B3">
        <w:rPr>
          <w:bCs/>
          <w:sz w:val="24"/>
          <w:szCs w:val="24"/>
        </w:rPr>
        <w:t>指同一信用级别</w:t>
      </w:r>
      <w:r w:rsidRPr="003F31B3">
        <w:rPr>
          <w:bCs/>
          <w:sz w:val="24"/>
          <w:szCs w:val="24"/>
        </w:rPr>
        <w:t>)</w:t>
      </w:r>
      <w:r w:rsidRPr="003F31B3">
        <w:rPr>
          <w:bCs/>
          <w:sz w:val="24"/>
          <w:szCs w:val="24"/>
        </w:rPr>
        <w:t>资产支持证券的比例，不得超过该资产支持证券规模的</w:t>
      </w:r>
      <w:r w:rsidRPr="003F31B3">
        <w:rPr>
          <w:bCs/>
          <w:sz w:val="24"/>
          <w:szCs w:val="24"/>
        </w:rPr>
        <w:t>10%</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9</w:t>
      </w:r>
      <w:r w:rsidRPr="003F31B3">
        <w:rPr>
          <w:bCs/>
          <w:sz w:val="24"/>
          <w:szCs w:val="24"/>
        </w:rPr>
        <w:t>）本基金应投资于信用级别评级为</w:t>
      </w:r>
      <w:r w:rsidRPr="003F31B3">
        <w:rPr>
          <w:bCs/>
          <w:sz w:val="24"/>
          <w:szCs w:val="24"/>
        </w:rPr>
        <w:t>BBB</w:t>
      </w:r>
      <w:r w:rsidRPr="003F31B3">
        <w:rPr>
          <w:bCs/>
          <w:sz w:val="24"/>
          <w:szCs w:val="24"/>
        </w:rPr>
        <w:t>以上</w:t>
      </w:r>
      <w:r w:rsidRPr="003F31B3">
        <w:rPr>
          <w:bCs/>
          <w:sz w:val="24"/>
          <w:szCs w:val="24"/>
        </w:rPr>
        <w:t>(</w:t>
      </w:r>
      <w:r w:rsidRPr="003F31B3">
        <w:rPr>
          <w:bCs/>
          <w:sz w:val="24"/>
          <w:szCs w:val="24"/>
        </w:rPr>
        <w:t>含</w:t>
      </w:r>
      <w:r w:rsidRPr="003F31B3">
        <w:rPr>
          <w:bCs/>
          <w:sz w:val="24"/>
          <w:szCs w:val="24"/>
        </w:rPr>
        <w:t>BBB)</w:t>
      </w:r>
      <w:r w:rsidRPr="003F31B3">
        <w:rPr>
          <w:bCs/>
          <w:sz w:val="24"/>
          <w:szCs w:val="24"/>
        </w:rPr>
        <w:t>的资产支持证券。基金持有资产支持证券期间，如果其信用等级下降、不再符合投资标准，应在评级报告发布之日起</w:t>
      </w:r>
      <w:r w:rsidRPr="003F31B3">
        <w:rPr>
          <w:bCs/>
          <w:sz w:val="24"/>
          <w:szCs w:val="24"/>
        </w:rPr>
        <w:t>3</w:t>
      </w:r>
      <w:r w:rsidRPr="003F31B3">
        <w:rPr>
          <w:bCs/>
          <w:sz w:val="24"/>
          <w:szCs w:val="24"/>
        </w:rPr>
        <w:t>个月内予以全部卖出；</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10</w:t>
      </w:r>
      <w:r w:rsidRPr="003F31B3">
        <w:rPr>
          <w:bCs/>
          <w:sz w:val="24"/>
          <w:szCs w:val="24"/>
        </w:rPr>
        <w:t>）基金财产参与股票发行申购，本基金所申报的金额不超过本基金的总资产，本基金所申报的股票数量不超过拟发行股票公司本次发行股票的总量；</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11</w:t>
      </w:r>
      <w:r w:rsidRPr="003F31B3">
        <w:rPr>
          <w:bCs/>
          <w:sz w:val="24"/>
          <w:szCs w:val="24"/>
        </w:rPr>
        <w:t>）本基金进入全国银行间同业市场进行债券回购的资金余额不得超过基金资产净值的</w:t>
      </w:r>
      <w:r w:rsidRPr="003F31B3">
        <w:rPr>
          <w:bCs/>
          <w:sz w:val="24"/>
          <w:szCs w:val="24"/>
        </w:rPr>
        <w:t>40%</w:t>
      </w:r>
      <w:r w:rsidRPr="003F31B3">
        <w:rPr>
          <w:bCs/>
          <w:sz w:val="24"/>
          <w:szCs w:val="24"/>
        </w:rPr>
        <w:t>；</w:t>
      </w:r>
    </w:p>
    <w:p w:rsidR="00A07918" w:rsidRPr="003F31B3" w:rsidRDefault="00A07918" w:rsidP="00B0161C">
      <w:pPr>
        <w:ind w:firstLineChars="200" w:firstLine="480"/>
        <w:rPr>
          <w:bCs/>
          <w:sz w:val="24"/>
          <w:szCs w:val="24"/>
        </w:rPr>
      </w:pPr>
      <w:r w:rsidRPr="003F31B3">
        <w:rPr>
          <w:bCs/>
          <w:sz w:val="24"/>
          <w:szCs w:val="24"/>
        </w:rPr>
        <w:t>（</w:t>
      </w:r>
      <w:r w:rsidRPr="003F31B3">
        <w:rPr>
          <w:bCs/>
          <w:sz w:val="24"/>
          <w:szCs w:val="24"/>
        </w:rPr>
        <w:t>12</w:t>
      </w:r>
      <w:r w:rsidRPr="003F31B3">
        <w:rPr>
          <w:bCs/>
          <w:sz w:val="24"/>
          <w:szCs w:val="24"/>
        </w:rPr>
        <w:t>）</w:t>
      </w:r>
      <w:r w:rsidRPr="003F31B3">
        <w:rPr>
          <w:rFonts w:hint="eastAsia"/>
          <w:bCs/>
          <w:sz w:val="24"/>
          <w:szCs w:val="24"/>
        </w:rPr>
        <w:t>本</w:t>
      </w:r>
      <w:r w:rsidRPr="003F31B3">
        <w:rPr>
          <w:bCs/>
          <w:sz w:val="24"/>
          <w:szCs w:val="24"/>
        </w:rPr>
        <w:t>基金</w:t>
      </w:r>
      <w:r w:rsidRPr="003F31B3">
        <w:rPr>
          <w:rFonts w:hint="eastAsia"/>
          <w:bCs/>
          <w:sz w:val="24"/>
          <w:szCs w:val="24"/>
        </w:rPr>
        <w:t>仅在投资股指期货时</w:t>
      </w:r>
      <w:r w:rsidRPr="003F31B3">
        <w:rPr>
          <w:bCs/>
          <w:sz w:val="24"/>
          <w:szCs w:val="24"/>
        </w:rPr>
        <w:t>遵守下列要求：本基金在任何交易日日终，持有的买入股指期货合约价值不得超过基金资产净值的</w:t>
      </w:r>
      <w:r w:rsidRPr="003F31B3">
        <w:rPr>
          <w:bCs/>
          <w:sz w:val="24"/>
          <w:szCs w:val="24"/>
        </w:rPr>
        <w:t>10%</w:t>
      </w:r>
      <w:r w:rsidRPr="003F31B3">
        <w:rPr>
          <w:bCs/>
          <w:sz w:val="24"/>
          <w:szCs w:val="24"/>
        </w:rPr>
        <w:t>，持有的买入期货合约价值与有价证券市值之和不得超过基金资产净值的</w:t>
      </w:r>
      <w:r w:rsidRPr="003F31B3">
        <w:rPr>
          <w:bCs/>
          <w:sz w:val="24"/>
          <w:szCs w:val="24"/>
        </w:rPr>
        <w:t>95%</w:t>
      </w:r>
      <w:r w:rsidRPr="003F31B3">
        <w:rPr>
          <w:bCs/>
          <w:sz w:val="24"/>
          <w:szCs w:val="24"/>
        </w:rPr>
        <w:t>，其中有价证券指股票、债券（不含到期日在一年以内的政府债券）、权证、资产支持证券、买入返售金融资产（不含质押式回购）等；本基金在任何交易日日终，持有的卖出期货合约价值不得超过基金持有的股票总市值的</w:t>
      </w:r>
      <w:r w:rsidRPr="003F31B3">
        <w:rPr>
          <w:bCs/>
          <w:sz w:val="24"/>
          <w:szCs w:val="24"/>
        </w:rPr>
        <w:t>20%</w:t>
      </w:r>
      <w:r w:rsidRPr="003F31B3">
        <w:rPr>
          <w:bCs/>
          <w:sz w:val="24"/>
          <w:szCs w:val="24"/>
        </w:rPr>
        <w:t>；本基金在任何交易日内交易（不包括平仓）的股指期货合约的成交金额不得超过上一交易日基金资产净值的</w:t>
      </w:r>
      <w:r w:rsidRPr="003F31B3">
        <w:rPr>
          <w:bCs/>
          <w:sz w:val="24"/>
          <w:szCs w:val="24"/>
        </w:rPr>
        <w:t>20%</w:t>
      </w:r>
      <w:r w:rsidRPr="003F31B3">
        <w:rPr>
          <w:bCs/>
          <w:sz w:val="24"/>
          <w:szCs w:val="24"/>
        </w:rPr>
        <w:t>；本基金持有的股票市值和买入、卖出股指期货合约价值，合计（轧差计算）应当符合基金合同关于股票投资比例的有关约定；</w:t>
      </w:r>
    </w:p>
    <w:p w:rsidR="00127702" w:rsidRPr="003F31B3" w:rsidRDefault="00127702" w:rsidP="00B0161C">
      <w:pPr>
        <w:ind w:firstLineChars="200" w:firstLine="480"/>
        <w:rPr>
          <w:bCs/>
          <w:sz w:val="24"/>
          <w:szCs w:val="24"/>
        </w:rPr>
      </w:pPr>
      <w:r w:rsidRPr="003F31B3">
        <w:rPr>
          <w:rFonts w:hint="eastAsia"/>
          <w:bCs/>
          <w:sz w:val="24"/>
          <w:szCs w:val="24"/>
        </w:rPr>
        <w:t>本基金在开始进行期货投资之前，应与基金托管人、期货公司三方一同就期货开户、清算、估值、交收等事宜另行签署《期货投资托管操作三方备忘录》。</w:t>
      </w:r>
    </w:p>
    <w:p w:rsidR="00CB42FE" w:rsidRPr="003F31B3" w:rsidRDefault="00A07918" w:rsidP="00B0161C">
      <w:pPr>
        <w:ind w:firstLineChars="200" w:firstLine="480"/>
        <w:rPr>
          <w:bCs/>
          <w:sz w:val="24"/>
          <w:szCs w:val="24"/>
        </w:rPr>
      </w:pPr>
      <w:r w:rsidRPr="003F31B3">
        <w:rPr>
          <w:bCs/>
          <w:sz w:val="24"/>
          <w:szCs w:val="24"/>
        </w:rPr>
        <w:t>（</w:t>
      </w:r>
      <w:r w:rsidRPr="003F31B3">
        <w:rPr>
          <w:bCs/>
          <w:sz w:val="24"/>
          <w:szCs w:val="24"/>
        </w:rPr>
        <w:t>13</w:t>
      </w:r>
      <w:r w:rsidRPr="003F31B3">
        <w:rPr>
          <w:bCs/>
          <w:sz w:val="24"/>
          <w:szCs w:val="24"/>
        </w:rPr>
        <w:t>）</w:t>
      </w:r>
      <w:r w:rsidR="00CB42FE" w:rsidRPr="003F31B3">
        <w:rPr>
          <w:bCs/>
          <w:sz w:val="24"/>
          <w:szCs w:val="24"/>
        </w:rPr>
        <w:t>本基金持有的单只中小企业私募债券，其市值不得超过基金资产净值的</w:t>
      </w:r>
      <w:r w:rsidR="00CB42FE" w:rsidRPr="003F31B3">
        <w:rPr>
          <w:bCs/>
          <w:sz w:val="24"/>
          <w:szCs w:val="24"/>
        </w:rPr>
        <w:t>10%</w:t>
      </w:r>
      <w:r w:rsidR="00CB42FE" w:rsidRPr="003F31B3">
        <w:rPr>
          <w:bCs/>
          <w:sz w:val="24"/>
          <w:szCs w:val="24"/>
        </w:rPr>
        <w:t>；</w:t>
      </w:r>
    </w:p>
    <w:p w:rsidR="00A07918" w:rsidRPr="003F31B3" w:rsidRDefault="00CB42FE" w:rsidP="00B0161C">
      <w:pPr>
        <w:ind w:firstLineChars="200" w:firstLine="480"/>
        <w:rPr>
          <w:bCs/>
          <w:sz w:val="24"/>
          <w:szCs w:val="24"/>
        </w:rPr>
      </w:pPr>
      <w:r w:rsidRPr="003F31B3">
        <w:rPr>
          <w:rFonts w:hint="eastAsia"/>
          <w:bCs/>
          <w:sz w:val="24"/>
          <w:szCs w:val="24"/>
        </w:rPr>
        <w:t>（</w:t>
      </w:r>
      <w:r w:rsidRPr="003F31B3">
        <w:rPr>
          <w:rFonts w:hint="eastAsia"/>
          <w:bCs/>
          <w:sz w:val="24"/>
          <w:szCs w:val="24"/>
        </w:rPr>
        <w:t>14</w:t>
      </w:r>
      <w:r w:rsidRPr="003F31B3">
        <w:rPr>
          <w:rFonts w:hint="eastAsia"/>
          <w:bCs/>
          <w:sz w:val="24"/>
          <w:szCs w:val="24"/>
        </w:rPr>
        <w:t>）</w:t>
      </w:r>
      <w:r w:rsidR="00F2353A" w:rsidRPr="003F31B3">
        <w:rPr>
          <w:rFonts w:hint="eastAsia"/>
          <w:bCs/>
          <w:sz w:val="24"/>
          <w:szCs w:val="24"/>
        </w:rPr>
        <w:t>本</w:t>
      </w:r>
      <w:r w:rsidR="00A07918" w:rsidRPr="003F31B3">
        <w:rPr>
          <w:bCs/>
          <w:sz w:val="24"/>
          <w:szCs w:val="24"/>
        </w:rPr>
        <w:t>基金资产总值不得超过基金资产净值的</w:t>
      </w:r>
      <w:r w:rsidR="00A07918" w:rsidRPr="003F31B3">
        <w:rPr>
          <w:bCs/>
          <w:sz w:val="24"/>
          <w:szCs w:val="24"/>
        </w:rPr>
        <w:t>140%</w:t>
      </w:r>
      <w:r w:rsidR="00A07918" w:rsidRPr="003F31B3">
        <w:rPr>
          <w:bCs/>
          <w:sz w:val="24"/>
          <w:szCs w:val="24"/>
        </w:rPr>
        <w:t>；</w:t>
      </w:r>
    </w:p>
    <w:p w:rsidR="004F2BA3" w:rsidRPr="003F31B3" w:rsidRDefault="00A07918" w:rsidP="00B0161C">
      <w:pPr>
        <w:ind w:firstLineChars="200" w:firstLine="480"/>
        <w:rPr>
          <w:bCs/>
          <w:sz w:val="24"/>
          <w:szCs w:val="24"/>
        </w:rPr>
      </w:pPr>
      <w:r w:rsidRPr="003F31B3">
        <w:rPr>
          <w:bCs/>
          <w:sz w:val="24"/>
          <w:szCs w:val="24"/>
        </w:rPr>
        <w:t>（</w:t>
      </w:r>
      <w:r w:rsidRPr="003F31B3">
        <w:rPr>
          <w:bCs/>
          <w:sz w:val="24"/>
          <w:szCs w:val="24"/>
        </w:rPr>
        <w:t>1</w:t>
      </w:r>
      <w:r w:rsidR="00CB42FE" w:rsidRPr="003F31B3">
        <w:rPr>
          <w:rFonts w:hint="eastAsia"/>
          <w:bCs/>
          <w:sz w:val="24"/>
          <w:szCs w:val="24"/>
        </w:rPr>
        <w:t>5</w:t>
      </w:r>
      <w:r w:rsidRPr="003F31B3">
        <w:rPr>
          <w:bCs/>
          <w:sz w:val="24"/>
          <w:szCs w:val="24"/>
        </w:rPr>
        <w:t>）本基金持有的同一流通受限证券，其公允价值不得超过本基金资产净值的</w:t>
      </w:r>
      <w:r w:rsidRPr="003F31B3">
        <w:rPr>
          <w:bCs/>
          <w:sz w:val="24"/>
          <w:szCs w:val="24"/>
        </w:rPr>
        <w:t>8%</w:t>
      </w:r>
      <w:r w:rsidR="004F2BA3" w:rsidRPr="003F31B3">
        <w:rPr>
          <w:rFonts w:hint="eastAsia"/>
          <w:bCs/>
          <w:sz w:val="24"/>
          <w:szCs w:val="24"/>
        </w:rPr>
        <w:t>；</w:t>
      </w:r>
    </w:p>
    <w:p w:rsidR="004F2BA3" w:rsidRPr="003F31B3" w:rsidRDefault="004F2BA3" w:rsidP="00B0161C">
      <w:pPr>
        <w:ind w:firstLineChars="200" w:firstLine="480"/>
        <w:rPr>
          <w:bCs/>
          <w:sz w:val="24"/>
          <w:szCs w:val="24"/>
        </w:rPr>
      </w:pPr>
      <w:r w:rsidRPr="003F31B3">
        <w:rPr>
          <w:rFonts w:hint="eastAsia"/>
          <w:bCs/>
          <w:sz w:val="24"/>
          <w:szCs w:val="24"/>
        </w:rPr>
        <w:t>（</w:t>
      </w:r>
      <w:r w:rsidRPr="003F31B3">
        <w:rPr>
          <w:rFonts w:hint="eastAsia"/>
          <w:bCs/>
          <w:sz w:val="24"/>
          <w:szCs w:val="24"/>
        </w:rPr>
        <w:t>16</w:t>
      </w:r>
      <w:r w:rsidRPr="003F31B3">
        <w:rPr>
          <w:rFonts w:hint="eastAsia"/>
          <w:bCs/>
          <w:sz w:val="24"/>
          <w:szCs w:val="24"/>
        </w:rPr>
        <w:t>）本基金管理人管理</w:t>
      </w:r>
      <w:r w:rsidR="009B3E4F" w:rsidRPr="003F31B3">
        <w:rPr>
          <w:rFonts w:hint="eastAsia"/>
          <w:bCs/>
          <w:sz w:val="24"/>
          <w:szCs w:val="24"/>
        </w:rPr>
        <w:t>且由本基金托管人托管</w:t>
      </w:r>
      <w:r w:rsidRPr="003F31B3">
        <w:rPr>
          <w:rFonts w:hint="eastAsia"/>
          <w:bCs/>
          <w:sz w:val="24"/>
          <w:szCs w:val="24"/>
        </w:rPr>
        <w:t>的全部开放式基金持有一家上市公司发行的可流通股票，不得超过该上市公司可流通股票的</w:t>
      </w:r>
      <w:r w:rsidRPr="003F31B3">
        <w:rPr>
          <w:rFonts w:hint="eastAsia"/>
          <w:bCs/>
          <w:sz w:val="24"/>
          <w:szCs w:val="24"/>
        </w:rPr>
        <w:t>15%</w:t>
      </w:r>
      <w:r w:rsidRPr="003F31B3">
        <w:rPr>
          <w:rFonts w:hint="eastAsia"/>
          <w:bCs/>
          <w:sz w:val="24"/>
          <w:szCs w:val="24"/>
        </w:rPr>
        <w:t>；本基金管理人管理</w:t>
      </w:r>
      <w:r w:rsidR="009B3E4F" w:rsidRPr="003F31B3">
        <w:rPr>
          <w:rFonts w:hint="eastAsia"/>
          <w:bCs/>
          <w:sz w:val="24"/>
          <w:szCs w:val="24"/>
        </w:rPr>
        <w:t>且由本基金托管人托管</w:t>
      </w:r>
      <w:r w:rsidRPr="003F31B3">
        <w:rPr>
          <w:rFonts w:hint="eastAsia"/>
          <w:bCs/>
          <w:sz w:val="24"/>
          <w:szCs w:val="24"/>
        </w:rPr>
        <w:t>的全部投资组合持有一家上市公司发行的可流通股票，不得超过该上市公司可流通股票的</w:t>
      </w:r>
      <w:r w:rsidRPr="003F31B3">
        <w:rPr>
          <w:rFonts w:hint="eastAsia"/>
          <w:bCs/>
          <w:sz w:val="24"/>
          <w:szCs w:val="24"/>
        </w:rPr>
        <w:t>30%</w:t>
      </w:r>
      <w:r w:rsidRPr="003F31B3">
        <w:rPr>
          <w:rFonts w:hint="eastAsia"/>
          <w:bCs/>
          <w:sz w:val="24"/>
          <w:szCs w:val="24"/>
        </w:rPr>
        <w:t>；</w:t>
      </w:r>
    </w:p>
    <w:p w:rsidR="004F2BA3" w:rsidRPr="003F31B3" w:rsidRDefault="004F2BA3" w:rsidP="00B0161C">
      <w:pPr>
        <w:ind w:firstLineChars="200" w:firstLine="480"/>
        <w:rPr>
          <w:bCs/>
          <w:sz w:val="24"/>
          <w:szCs w:val="24"/>
        </w:rPr>
      </w:pPr>
      <w:r w:rsidRPr="003F31B3">
        <w:rPr>
          <w:rFonts w:hint="eastAsia"/>
          <w:bCs/>
          <w:sz w:val="24"/>
          <w:szCs w:val="24"/>
        </w:rPr>
        <w:t>（</w:t>
      </w:r>
      <w:r w:rsidRPr="003F31B3">
        <w:rPr>
          <w:rFonts w:hint="eastAsia"/>
          <w:bCs/>
          <w:sz w:val="24"/>
          <w:szCs w:val="24"/>
        </w:rPr>
        <w:t>17</w:t>
      </w:r>
      <w:r w:rsidRPr="003F31B3">
        <w:rPr>
          <w:rFonts w:hint="eastAsia"/>
          <w:bCs/>
          <w:sz w:val="24"/>
          <w:szCs w:val="24"/>
        </w:rPr>
        <w:t>）本基金主动投资于流动性受限资产的市值合计不得超过基金资产净值的</w:t>
      </w:r>
      <w:r w:rsidRPr="003F31B3">
        <w:rPr>
          <w:rFonts w:hint="eastAsia"/>
          <w:bCs/>
          <w:sz w:val="24"/>
          <w:szCs w:val="24"/>
        </w:rPr>
        <w:t>15%</w:t>
      </w:r>
      <w:r w:rsidRPr="003F31B3">
        <w:rPr>
          <w:rFonts w:hint="eastAsia"/>
          <w:bCs/>
          <w:sz w:val="24"/>
          <w:szCs w:val="24"/>
        </w:rPr>
        <w:t>；因证券市场波动、上市公司股票停牌、基金规模变动等基金管理人之外的因素致使基金不符合本条所规定比例限制的，基金管理人不得主动新增流动性受限资产的投资；</w:t>
      </w:r>
    </w:p>
    <w:p w:rsidR="00A07918" w:rsidRPr="003F31B3" w:rsidRDefault="00A07918" w:rsidP="00B0161C">
      <w:pPr>
        <w:ind w:firstLineChars="200" w:firstLine="480"/>
        <w:rPr>
          <w:bCs/>
          <w:sz w:val="24"/>
          <w:szCs w:val="24"/>
        </w:rPr>
      </w:pPr>
      <w:r w:rsidRPr="003F31B3">
        <w:rPr>
          <w:bCs/>
          <w:sz w:val="24"/>
          <w:szCs w:val="24"/>
        </w:rPr>
        <w:t>如果法律法规或监管部门对上述投资组合比例限制进行变更的，以变更后的规定为准。法律法规或监管部门取消上述限制，如适用于本基金，则本基金投资不再受相关限制，但须提前公告，不需经基金份额持有人大会审议。</w:t>
      </w:r>
    </w:p>
    <w:p w:rsidR="00A07918" w:rsidRPr="003F31B3" w:rsidRDefault="000A207A" w:rsidP="00B0161C">
      <w:pPr>
        <w:ind w:firstLineChars="200" w:firstLine="480"/>
        <w:rPr>
          <w:bCs/>
          <w:sz w:val="24"/>
          <w:szCs w:val="24"/>
        </w:rPr>
      </w:pPr>
      <w:r w:rsidRPr="003F31B3">
        <w:rPr>
          <w:rFonts w:hint="eastAsia"/>
          <w:bCs/>
          <w:sz w:val="24"/>
          <w:szCs w:val="24"/>
        </w:rPr>
        <w:t>除上述第</w:t>
      </w:r>
      <w:r w:rsidRPr="003F31B3">
        <w:rPr>
          <w:bCs/>
          <w:sz w:val="24"/>
          <w:szCs w:val="24"/>
        </w:rPr>
        <w:t>（</w:t>
      </w:r>
      <w:r w:rsidRPr="003F31B3">
        <w:rPr>
          <w:rFonts w:hint="eastAsia"/>
          <w:bCs/>
          <w:sz w:val="24"/>
          <w:szCs w:val="24"/>
        </w:rPr>
        <w:t>2</w:t>
      </w:r>
      <w:r w:rsidRPr="003F31B3">
        <w:rPr>
          <w:bCs/>
          <w:sz w:val="24"/>
          <w:szCs w:val="24"/>
        </w:rPr>
        <w:t>）</w:t>
      </w:r>
      <w:r w:rsidRPr="003F31B3">
        <w:rPr>
          <w:rFonts w:hint="eastAsia"/>
          <w:bCs/>
          <w:sz w:val="24"/>
          <w:szCs w:val="24"/>
        </w:rPr>
        <w:t>、</w:t>
      </w:r>
      <w:r w:rsidRPr="003F31B3">
        <w:rPr>
          <w:bCs/>
          <w:sz w:val="24"/>
          <w:szCs w:val="24"/>
        </w:rPr>
        <w:t>（</w:t>
      </w:r>
      <w:r w:rsidRPr="003F31B3">
        <w:rPr>
          <w:rFonts w:hint="eastAsia"/>
          <w:bCs/>
          <w:sz w:val="24"/>
          <w:szCs w:val="24"/>
        </w:rPr>
        <w:t>9</w:t>
      </w:r>
      <w:r w:rsidRPr="003F31B3">
        <w:rPr>
          <w:bCs/>
          <w:sz w:val="24"/>
          <w:szCs w:val="24"/>
        </w:rPr>
        <w:t>）</w:t>
      </w:r>
      <w:r w:rsidRPr="003F31B3">
        <w:rPr>
          <w:rFonts w:hint="eastAsia"/>
          <w:bCs/>
          <w:sz w:val="24"/>
          <w:szCs w:val="24"/>
        </w:rPr>
        <w:t>、</w:t>
      </w:r>
      <w:r w:rsidRPr="003F31B3">
        <w:rPr>
          <w:bCs/>
          <w:sz w:val="24"/>
          <w:szCs w:val="24"/>
        </w:rPr>
        <w:t>（</w:t>
      </w:r>
      <w:r w:rsidRPr="003F31B3">
        <w:rPr>
          <w:rFonts w:hint="eastAsia"/>
          <w:bCs/>
          <w:sz w:val="24"/>
          <w:szCs w:val="24"/>
        </w:rPr>
        <w:t>17</w:t>
      </w:r>
      <w:r w:rsidRPr="003F31B3">
        <w:rPr>
          <w:bCs/>
          <w:sz w:val="24"/>
          <w:szCs w:val="24"/>
        </w:rPr>
        <w:t>）</w:t>
      </w:r>
      <w:r w:rsidRPr="003F31B3">
        <w:rPr>
          <w:rFonts w:hint="eastAsia"/>
          <w:bCs/>
          <w:sz w:val="24"/>
          <w:szCs w:val="24"/>
        </w:rPr>
        <w:t>外，</w:t>
      </w:r>
      <w:r w:rsidR="00A07918" w:rsidRPr="003F31B3">
        <w:rPr>
          <w:bCs/>
          <w:sz w:val="24"/>
          <w:szCs w:val="24"/>
        </w:rPr>
        <w:t>因证券、期货市场波动、证券发行人合并、基金规模变动等基金管理人之外的因素致使基金投资比例不符合上述规定投资比例的，基金管理人应当在</w:t>
      </w:r>
      <w:r w:rsidR="00A07918" w:rsidRPr="003F31B3">
        <w:rPr>
          <w:bCs/>
          <w:sz w:val="24"/>
          <w:szCs w:val="24"/>
        </w:rPr>
        <w:t>10</w:t>
      </w:r>
      <w:r w:rsidR="00A07918" w:rsidRPr="003F31B3">
        <w:rPr>
          <w:bCs/>
          <w:sz w:val="24"/>
          <w:szCs w:val="24"/>
        </w:rPr>
        <w:t>个交易日内进行调整，但法律法规或中国证监会规定的特殊情形除外。</w:t>
      </w:r>
    </w:p>
    <w:p w:rsidR="00A07918" w:rsidRPr="003F31B3" w:rsidRDefault="00A07918" w:rsidP="00B0161C">
      <w:pPr>
        <w:ind w:firstLineChars="200" w:firstLine="480"/>
        <w:rPr>
          <w:bCs/>
          <w:sz w:val="24"/>
          <w:szCs w:val="24"/>
        </w:rPr>
      </w:pPr>
      <w:r w:rsidRPr="003F31B3">
        <w:rPr>
          <w:bCs/>
          <w:sz w:val="24"/>
          <w:szCs w:val="24"/>
        </w:rPr>
        <w:t>基金管理人应当自基金合同生效之日起</w:t>
      </w:r>
      <w:r w:rsidRPr="003F31B3">
        <w:rPr>
          <w:bCs/>
          <w:sz w:val="24"/>
          <w:szCs w:val="24"/>
        </w:rPr>
        <w:t>6</w:t>
      </w:r>
      <w:r w:rsidRPr="003F31B3">
        <w:rPr>
          <w:bCs/>
          <w:sz w:val="24"/>
          <w:szCs w:val="24"/>
        </w:rPr>
        <w:t>个月内使基金的投资组合比例符合基金合同的有关约定。在上述期间内，本基金的投资范围、投资策略应当符合基金合同的约定。基金托管人对基金投资的监督与检查自《基金合同》生效之日起开始。</w:t>
      </w:r>
    </w:p>
    <w:p w:rsidR="00A07918" w:rsidRPr="003F31B3" w:rsidRDefault="00A07918" w:rsidP="00B0161C">
      <w:pPr>
        <w:ind w:firstLineChars="200" w:firstLine="480"/>
        <w:rPr>
          <w:bCs/>
          <w:sz w:val="24"/>
          <w:szCs w:val="24"/>
        </w:rPr>
      </w:pPr>
      <w:r w:rsidRPr="003F31B3">
        <w:rPr>
          <w:rFonts w:hint="eastAsia"/>
          <w:bCs/>
          <w:sz w:val="24"/>
          <w:szCs w:val="24"/>
        </w:rPr>
        <w:t>3</w:t>
      </w:r>
      <w:r w:rsidRPr="003F31B3">
        <w:rPr>
          <w:rFonts w:hint="eastAsia"/>
          <w:bCs/>
          <w:sz w:val="24"/>
          <w:szCs w:val="24"/>
        </w:rPr>
        <w:t>、</w:t>
      </w:r>
      <w:r w:rsidRPr="003F31B3">
        <w:rPr>
          <w:bCs/>
          <w:sz w:val="24"/>
          <w:szCs w:val="24"/>
        </w:rPr>
        <w:t>基金托管人</w:t>
      </w:r>
      <w:bookmarkStart w:id="226" w:name="OLE_LINK1"/>
      <w:r w:rsidRPr="003F31B3">
        <w:rPr>
          <w:bCs/>
          <w:sz w:val="24"/>
          <w:szCs w:val="24"/>
        </w:rPr>
        <w:t>根据有关法律法规的规定及基金合同的约定，</w:t>
      </w:r>
      <w:bookmarkEnd w:id="226"/>
      <w:r w:rsidRPr="003F31B3">
        <w:rPr>
          <w:bCs/>
          <w:sz w:val="24"/>
          <w:szCs w:val="24"/>
        </w:rPr>
        <w:t>对本托管协议第十五条第九款基金投资禁止行为通过事后监督方式进行监督。</w:t>
      </w:r>
    </w:p>
    <w:p w:rsidR="00A07918" w:rsidRPr="003F31B3" w:rsidRDefault="00A07918" w:rsidP="00B0161C">
      <w:pPr>
        <w:ind w:firstLineChars="200" w:firstLine="480"/>
        <w:rPr>
          <w:bCs/>
          <w:sz w:val="24"/>
          <w:szCs w:val="24"/>
        </w:rPr>
      </w:pPr>
      <w:r w:rsidRPr="003F31B3">
        <w:rPr>
          <w:bCs/>
          <w:sz w:val="24"/>
          <w:szCs w:val="24"/>
        </w:rPr>
        <w:t>基金管理人运用基金财产买卖基金管理人、基金托管人及其控股股东、实际控制人或者与其</w:t>
      </w:r>
      <w:r w:rsidRPr="003F31B3">
        <w:rPr>
          <w:rFonts w:hint="eastAsia"/>
          <w:bCs/>
          <w:sz w:val="24"/>
          <w:szCs w:val="24"/>
        </w:rPr>
        <w:t>有</w:t>
      </w:r>
      <w:r w:rsidRPr="003F31B3">
        <w:rPr>
          <w:bCs/>
          <w:sz w:val="24"/>
          <w:szCs w:val="24"/>
        </w:rPr>
        <w:t>重大利害关系的公司发行的证券或者承销期内承销的证券，或者从事其他重大关联交易的，应当符合基金的投资目标和投资策略，遵循基金份额持有人利益优先的原则，防范利益冲突，</w:t>
      </w:r>
      <w:r w:rsidRPr="003F31B3">
        <w:rPr>
          <w:rFonts w:hint="eastAsia"/>
          <w:bCs/>
          <w:sz w:val="24"/>
          <w:szCs w:val="24"/>
        </w:rPr>
        <w:t>建立健全内部审批机制和评估机制，按照市场公平合理价格执行。</w:t>
      </w:r>
      <w:r w:rsidRPr="003F31B3">
        <w:rPr>
          <w:bCs/>
          <w:sz w:val="24"/>
          <w:szCs w:val="24"/>
        </w:rPr>
        <w:t>相关交易必须事先得到基金托管人的同意，</w:t>
      </w:r>
      <w:r w:rsidR="00D100C9" w:rsidRPr="003F31B3">
        <w:rPr>
          <w:rFonts w:hint="eastAsia"/>
          <w:bCs/>
          <w:sz w:val="24"/>
          <w:szCs w:val="24"/>
        </w:rPr>
        <w:t>并按法律法规予以披露。重大关联交易应提交基金管理人董事会审议，并经过三分之二以上的独立董事通过。基金管理人董事会应至少每半年对关联交易事项进行审查</w:t>
      </w:r>
      <w:r w:rsidRPr="003F31B3">
        <w:rPr>
          <w:bCs/>
          <w:sz w:val="24"/>
          <w:szCs w:val="24"/>
        </w:rPr>
        <w:t>。</w:t>
      </w:r>
    </w:p>
    <w:p w:rsidR="00A07918" w:rsidRPr="003F31B3" w:rsidRDefault="00A07918" w:rsidP="00B0161C">
      <w:pPr>
        <w:ind w:firstLineChars="200" w:firstLine="480"/>
        <w:rPr>
          <w:bCs/>
          <w:sz w:val="24"/>
          <w:szCs w:val="24"/>
        </w:rPr>
      </w:pPr>
      <w:r w:rsidRPr="003F31B3">
        <w:rPr>
          <w:rFonts w:hint="eastAsia"/>
          <w:bCs/>
          <w:sz w:val="24"/>
          <w:szCs w:val="24"/>
        </w:rPr>
        <w:t>4</w:t>
      </w:r>
      <w:r w:rsidRPr="003F31B3">
        <w:rPr>
          <w:rFonts w:hint="eastAsia"/>
          <w:bCs/>
          <w:sz w:val="24"/>
          <w:szCs w:val="24"/>
        </w:rPr>
        <w:t>、</w:t>
      </w:r>
      <w:r w:rsidRPr="003F31B3">
        <w:rPr>
          <w:bCs/>
          <w:sz w:val="24"/>
          <w:szCs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w:t>
      </w:r>
      <w:r w:rsidRPr="003F31B3">
        <w:rPr>
          <w:bCs/>
          <w:sz w:val="24"/>
          <w:szCs w:val="24"/>
        </w:rPr>
        <w:t>3</w:t>
      </w:r>
      <w:r w:rsidRPr="003F31B3">
        <w:rPr>
          <w:bCs/>
          <w:sz w:val="24"/>
          <w:szCs w:val="24"/>
        </w:rPr>
        <w:t>个工作日内与基金托管人协商解决。</w:t>
      </w:r>
    </w:p>
    <w:p w:rsidR="00A07918" w:rsidRPr="003F31B3" w:rsidRDefault="00A07918" w:rsidP="00B0161C">
      <w:pPr>
        <w:ind w:firstLineChars="200" w:firstLine="480"/>
        <w:rPr>
          <w:bCs/>
          <w:sz w:val="24"/>
          <w:szCs w:val="24"/>
        </w:rPr>
      </w:pPr>
      <w:r w:rsidRPr="003F31B3">
        <w:rPr>
          <w:bCs/>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A07918" w:rsidRPr="003F31B3" w:rsidRDefault="00A07918" w:rsidP="00B0161C">
      <w:pPr>
        <w:ind w:firstLineChars="200" w:firstLine="480"/>
        <w:rPr>
          <w:bCs/>
          <w:sz w:val="24"/>
          <w:szCs w:val="24"/>
        </w:rPr>
      </w:pPr>
      <w:r w:rsidRPr="003F31B3">
        <w:rPr>
          <w:rFonts w:hint="eastAsia"/>
          <w:bCs/>
          <w:sz w:val="24"/>
          <w:szCs w:val="24"/>
        </w:rPr>
        <w:t>5</w:t>
      </w:r>
      <w:r w:rsidRPr="003F31B3">
        <w:rPr>
          <w:rFonts w:hint="eastAsia"/>
          <w:bCs/>
          <w:sz w:val="24"/>
          <w:szCs w:val="24"/>
        </w:rPr>
        <w:t>、</w:t>
      </w:r>
      <w:r w:rsidRPr="003F31B3">
        <w:rPr>
          <w:bCs/>
          <w:sz w:val="24"/>
          <w:szCs w:val="24"/>
        </w:rPr>
        <w:t>基金托管人根据有关法律法规的规定及《基金合同》的约定，对基金管理人投资流通受限证券进行监督。</w:t>
      </w:r>
    </w:p>
    <w:p w:rsidR="00A07918" w:rsidRPr="003F31B3" w:rsidRDefault="00A07918" w:rsidP="00B0161C">
      <w:pPr>
        <w:ind w:firstLineChars="200" w:firstLine="480"/>
        <w:rPr>
          <w:bCs/>
          <w:sz w:val="24"/>
          <w:szCs w:val="24"/>
        </w:rPr>
      </w:pPr>
      <w:r w:rsidRPr="003F31B3">
        <w:rPr>
          <w:bCs/>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A07918" w:rsidRPr="003F31B3" w:rsidRDefault="00A07918" w:rsidP="00B0161C">
      <w:pPr>
        <w:ind w:firstLineChars="200" w:firstLine="480"/>
        <w:rPr>
          <w:bCs/>
          <w:sz w:val="24"/>
          <w:szCs w:val="24"/>
        </w:rPr>
      </w:pPr>
      <w:r w:rsidRPr="003F31B3">
        <w:rPr>
          <w:rFonts w:hint="eastAsia"/>
          <w:bCs/>
          <w:sz w:val="24"/>
          <w:szCs w:val="24"/>
        </w:rPr>
        <w:t>（</w:t>
      </w:r>
      <w:r w:rsidRPr="003F31B3">
        <w:rPr>
          <w:bCs/>
          <w:sz w:val="24"/>
          <w:szCs w:val="24"/>
        </w:rPr>
        <w:t>1</w:t>
      </w:r>
      <w:r w:rsidRPr="003F31B3">
        <w:rPr>
          <w:rFonts w:hint="eastAsia"/>
          <w:bCs/>
          <w:sz w:val="24"/>
          <w:szCs w:val="24"/>
        </w:rPr>
        <w:t>）</w:t>
      </w:r>
      <w:r w:rsidRPr="003F31B3">
        <w:rPr>
          <w:bCs/>
          <w:sz w:val="24"/>
          <w:szCs w:val="24"/>
        </w:rPr>
        <w:t>本基金投资的受限证券</w:t>
      </w:r>
      <w:r w:rsidR="000A207A" w:rsidRPr="003F31B3">
        <w:rPr>
          <w:rFonts w:hint="eastAsia"/>
          <w:bCs/>
          <w:sz w:val="24"/>
          <w:szCs w:val="24"/>
        </w:rPr>
        <w:t>与上文所述流动性受限资产并不相同，</w:t>
      </w:r>
      <w:r w:rsidRPr="003F31B3">
        <w:rPr>
          <w:bCs/>
          <w:sz w:val="24"/>
          <w:szCs w:val="24"/>
        </w:rPr>
        <w:t>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A07918" w:rsidRPr="003F31B3" w:rsidRDefault="00A07918" w:rsidP="00B0161C">
      <w:pPr>
        <w:ind w:firstLineChars="200" w:firstLine="480"/>
        <w:rPr>
          <w:bCs/>
          <w:sz w:val="24"/>
          <w:szCs w:val="24"/>
        </w:rPr>
      </w:pPr>
      <w:r w:rsidRPr="003F31B3">
        <w:rPr>
          <w:bCs/>
          <w:sz w:val="24"/>
          <w:szCs w:val="24"/>
        </w:rPr>
        <w:t>本基金投资的受限证券限于可由中国证券登记结算有限责任公司或中央国债登记结算有限责任公司负责登记和存管，并可在证券交易所或全国银行间债券市场交易的证券。</w:t>
      </w:r>
    </w:p>
    <w:p w:rsidR="00A07918" w:rsidRPr="003F31B3" w:rsidRDefault="00A07918" w:rsidP="00B0161C">
      <w:pPr>
        <w:ind w:firstLineChars="200" w:firstLine="480"/>
        <w:rPr>
          <w:bCs/>
          <w:sz w:val="24"/>
          <w:szCs w:val="24"/>
        </w:rPr>
      </w:pPr>
      <w:r w:rsidRPr="003F31B3">
        <w:rPr>
          <w:bCs/>
          <w:sz w:val="24"/>
          <w:szCs w:val="24"/>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A07918" w:rsidRPr="003F31B3" w:rsidRDefault="00A07918" w:rsidP="00B0161C">
      <w:pPr>
        <w:ind w:firstLineChars="200" w:firstLine="480"/>
        <w:rPr>
          <w:bCs/>
          <w:sz w:val="24"/>
          <w:szCs w:val="24"/>
        </w:rPr>
      </w:pPr>
      <w:r w:rsidRPr="003F31B3">
        <w:rPr>
          <w:bCs/>
          <w:sz w:val="24"/>
          <w:szCs w:val="24"/>
        </w:rPr>
        <w:t>本基金投资受限证券，不得预付任何形式的保证金。</w:t>
      </w:r>
    </w:p>
    <w:p w:rsidR="00A07918" w:rsidRPr="003F31B3" w:rsidRDefault="00A07918" w:rsidP="00B0161C">
      <w:pPr>
        <w:ind w:firstLineChars="200" w:firstLine="480"/>
        <w:rPr>
          <w:bCs/>
          <w:sz w:val="24"/>
          <w:szCs w:val="24"/>
        </w:rPr>
      </w:pPr>
      <w:r w:rsidRPr="003F31B3">
        <w:rPr>
          <w:rFonts w:hint="eastAsia"/>
          <w:bCs/>
          <w:sz w:val="24"/>
          <w:szCs w:val="24"/>
        </w:rPr>
        <w:t>（</w:t>
      </w:r>
      <w:r w:rsidRPr="003F31B3">
        <w:rPr>
          <w:bCs/>
          <w:sz w:val="24"/>
          <w:szCs w:val="24"/>
        </w:rPr>
        <w:t>2</w:t>
      </w:r>
      <w:r w:rsidRPr="003F31B3">
        <w:rPr>
          <w:rFonts w:hint="eastAsia"/>
          <w:bCs/>
          <w:sz w:val="24"/>
          <w:szCs w:val="24"/>
        </w:rPr>
        <w:t>）</w:t>
      </w:r>
      <w:r w:rsidRPr="003F31B3">
        <w:rPr>
          <w:bCs/>
          <w:sz w:val="24"/>
          <w:szCs w:val="24"/>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A07918" w:rsidRPr="003F31B3" w:rsidRDefault="00A07918" w:rsidP="00B0161C">
      <w:pPr>
        <w:ind w:firstLineChars="200" w:firstLine="480"/>
        <w:rPr>
          <w:bCs/>
          <w:sz w:val="24"/>
          <w:szCs w:val="24"/>
        </w:rPr>
      </w:pPr>
      <w:r w:rsidRPr="003F31B3">
        <w:rPr>
          <w:bCs/>
          <w:sz w:val="24"/>
          <w:szCs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A07918" w:rsidRPr="003F31B3" w:rsidRDefault="00A07918" w:rsidP="00B0161C">
      <w:pPr>
        <w:ind w:firstLineChars="200" w:firstLine="480"/>
        <w:rPr>
          <w:bCs/>
          <w:sz w:val="24"/>
          <w:szCs w:val="24"/>
        </w:rPr>
      </w:pPr>
      <w:r w:rsidRPr="003F31B3">
        <w:rPr>
          <w:rFonts w:hint="eastAsia"/>
          <w:bCs/>
          <w:sz w:val="24"/>
          <w:szCs w:val="24"/>
        </w:rPr>
        <w:t>（</w:t>
      </w:r>
      <w:r w:rsidRPr="003F31B3">
        <w:rPr>
          <w:bCs/>
          <w:sz w:val="24"/>
          <w:szCs w:val="24"/>
        </w:rPr>
        <w:t>3</w:t>
      </w:r>
      <w:r w:rsidRPr="003F31B3">
        <w:rPr>
          <w:rFonts w:hint="eastAsia"/>
          <w:bCs/>
          <w:sz w:val="24"/>
          <w:szCs w:val="24"/>
        </w:rPr>
        <w:t>）</w:t>
      </w:r>
      <w:r w:rsidRPr="003F31B3">
        <w:rPr>
          <w:bCs/>
          <w:sz w:val="24"/>
          <w:szCs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A07918" w:rsidRPr="003F31B3" w:rsidRDefault="00A07918" w:rsidP="00B0161C">
      <w:pPr>
        <w:ind w:firstLineChars="200" w:firstLine="480"/>
        <w:rPr>
          <w:bCs/>
          <w:sz w:val="24"/>
          <w:szCs w:val="24"/>
        </w:rPr>
      </w:pPr>
      <w:r w:rsidRPr="003F31B3">
        <w:rPr>
          <w:bCs/>
          <w:sz w:val="24"/>
          <w:szCs w:val="24"/>
        </w:rPr>
        <w:t>1</w:t>
      </w:r>
      <w:r w:rsidRPr="003F31B3">
        <w:rPr>
          <w:bCs/>
          <w:sz w:val="24"/>
          <w:szCs w:val="24"/>
        </w:rPr>
        <w:t>）中国证监会批准发行非公开发行股票的批准文件。</w:t>
      </w:r>
    </w:p>
    <w:p w:rsidR="00A07918" w:rsidRPr="003F31B3" w:rsidRDefault="00A07918" w:rsidP="00B0161C">
      <w:pPr>
        <w:ind w:firstLineChars="200" w:firstLine="480"/>
        <w:rPr>
          <w:bCs/>
          <w:sz w:val="24"/>
          <w:szCs w:val="24"/>
        </w:rPr>
      </w:pPr>
      <w:r w:rsidRPr="003F31B3">
        <w:rPr>
          <w:bCs/>
          <w:sz w:val="24"/>
          <w:szCs w:val="24"/>
        </w:rPr>
        <w:t>2</w:t>
      </w:r>
      <w:r w:rsidRPr="003F31B3">
        <w:rPr>
          <w:bCs/>
          <w:sz w:val="24"/>
          <w:szCs w:val="24"/>
        </w:rPr>
        <w:t>）非公开发行股票有关发行数量、发行价格、锁定期等发行资料。</w:t>
      </w:r>
    </w:p>
    <w:p w:rsidR="00A07918" w:rsidRPr="003F31B3" w:rsidRDefault="00A07918" w:rsidP="00B0161C">
      <w:pPr>
        <w:ind w:firstLineChars="200" w:firstLine="480"/>
        <w:rPr>
          <w:bCs/>
          <w:sz w:val="24"/>
          <w:szCs w:val="24"/>
        </w:rPr>
      </w:pPr>
      <w:r w:rsidRPr="003F31B3">
        <w:rPr>
          <w:bCs/>
          <w:sz w:val="24"/>
          <w:szCs w:val="24"/>
        </w:rPr>
        <w:t>3</w:t>
      </w:r>
      <w:r w:rsidRPr="003F31B3">
        <w:rPr>
          <w:bCs/>
          <w:sz w:val="24"/>
          <w:szCs w:val="24"/>
        </w:rPr>
        <w:t>）非公开发行股票发行人与中国证券登记结算有限责任公司或中央国债登记结算有限责任公司签订的证券登记及服务协议。</w:t>
      </w:r>
    </w:p>
    <w:p w:rsidR="00A07918" w:rsidRPr="003F31B3" w:rsidRDefault="00A07918" w:rsidP="00B0161C">
      <w:pPr>
        <w:ind w:firstLineChars="200" w:firstLine="480"/>
        <w:rPr>
          <w:bCs/>
          <w:sz w:val="24"/>
          <w:szCs w:val="24"/>
        </w:rPr>
      </w:pPr>
      <w:r w:rsidRPr="003F31B3">
        <w:rPr>
          <w:bCs/>
          <w:sz w:val="24"/>
          <w:szCs w:val="24"/>
        </w:rPr>
        <w:t>4</w:t>
      </w:r>
      <w:r w:rsidRPr="003F31B3">
        <w:rPr>
          <w:bCs/>
          <w:sz w:val="24"/>
          <w:szCs w:val="24"/>
        </w:rPr>
        <w:t>）基金拟认购的数量、价格、总成本、账面价值。</w:t>
      </w:r>
    </w:p>
    <w:p w:rsidR="00A07918" w:rsidRPr="003F31B3" w:rsidRDefault="00A07918" w:rsidP="00B0161C">
      <w:pPr>
        <w:ind w:firstLineChars="200" w:firstLine="480"/>
        <w:rPr>
          <w:bCs/>
          <w:sz w:val="24"/>
          <w:szCs w:val="24"/>
        </w:rPr>
      </w:pPr>
      <w:r w:rsidRPr="003F31B3">
        <w:rPr>
          <w:rFonts w:hint="eastAsia"/>
          <w:bCs/>
          <w:sz w:val="24"/>
          <w:szCs w:val="24"/>
        </w:rPr>
        <w:t>（</w:t>
      </w:r>
      <w:r w:rsidRPr="003F31B3">
        <w:rPr>
          <w:bCs/>
          <w:sz w:val="24"/>
          <w:szCs w:val="24"/>
        </w:rPr>
        <w:t>4</w:t>
      </w:r>
      <w:r w:rsidRPr="003F31B3">
        <w:rPr>
          <w:rFonts w:hint="eastAsia"/>
          <w:bCs/>
          <w:sz w:val="24"/>
          <w:szCs w:val="24"/>
        </w:rPr>
        <w:t>）</w:t>
      </w:r>
      <w:r w:rsidRPr="003F31B3">
        <w:rPr>
          <w:bCs/>
          <w:sz w:val="24"/>
          <w:szCs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A07918" w:rsidRPr="003F31B3" w:rsidRDefault="00A07918" w:rsidP="00B0161C">
      <w:pPr>
        <w:ind w:firstLineChars="200" w:firstLine="480"/>
        <w:rPr>
          <w:bCs/>
          <w:sz w:val="24"/>
          <w:szCs w:val="24"/>
        </w:rPr>
      </w:pPr>
      <w:r w:rsidRPr="003F31B3">
        <w:rPr>
          <w:bCs/>
          <w:sz w:val="24"/>
          <w:szCs w:val="24"/>
        </w:rPr>
        <w:t>本基金有关投资受限证券比例如违反有关限制规定，在合理期限内未能进行及时调整，基金管理人应在两个工作日内编制临时报告书，予以公告。</w:t>
      </w:r>
    </w:p>
    <w:p w:rsidR="00A07918" w:rsidRPr="003F31B3" w:rsidRDefault="00A07918" w:rsidP="00B0161C">
      <w:pPr>
        <w:ind w:firstLineChars="200" w:firstLine="480"/>
        <w:rPr>
          <w:bCs/>
          <w:sz w:val="24"/>
          <w:szCs w:val="24"/>
        </w:rPr>
      </w:pPr>
      <w:r w:rsidRPr="003F31B3">
        <w:rPr>
          <w:rFonts w:hint="eastAsia"/>
          <w:bCs/>
          <w:sz w:val="24"/>
          <w:szCs w:val="24"/>
        </w:rPr>
        <w:t>（</w:t>
      </w:r>
      <w:r w:rsidRPr="003F31B3">
        <w:rPr>
          <w:bCs/>
          <w:sz w:val="24"/>
          <w:szCs w:val="24"/>
        </w:rPr>
        <w:t>5</w:t>
      </w:r>
      <w:r w:rsidRPr="003F31B3">
        <w:rPr>
          <w:rFonts w:hint="eastAsia"/>
          <w:bCs/>
          <w:sz w:val="24"/>
          <w:szCs w:val="24"/>
        </w:rPr>
        <w:t>）</w:t>
      </w:r>
      <w:r w:rsidRPr="003F31B3">
        <w:rPr>
          <w:bCs/>
          <w:sz w:val="24"/>
          <w:szCs w:val="24"/>
        </w:rPr>
        <w:t>基金托管人根据有关规定有权对基金管理人进行以下事项监督：</w:t>
      </w:r>
    </w:p>
    <w:p w:rsidR="00A07918" w:rsidRPr="003F31B3" w:rsidRDefault="00A07918" w:rsidP="00B0161C">
      <w:pPr>
        <w:ind w:firstLineChars="200" w:firstLine="480"/>
        <w:rPr>
          <w:bCs/>
          <w:sz w:val="24"/>
          <w:szCs w:val="24"/>
        </w:rPr>
      </w:pPr>
      <w:r w:rsidRPr="003F31B3">
        <w:rPr>
          <w:bCs/>
          <w:sz w:val="24"/>
          <w:szCs w:val="24"/>
        </w:rPr>
        <w:t>1</w:t>
      </w:r>
      <w:r w:rsidRPr="003F31B3">
        <w:rPr>
          <w:bCs/>
          <w:sz w:val="24"/>
          <w:szCs w:val="24"/>
        </w:rPr>
        <w:t>）本基金投资受限证券时的法律法规遵守情况。</w:t>
      </w:r>
    </w:p>
    <w:p w:rsidR="00A07918" w:rsidRPr="003F31B3" w:rsidRDefault="00A07918" w:rsidP="00B0161C">
      <w:pPr>
        <w:ind w:firstLineChars="200" w:firstLine="480"/>
        <w:rPr>
          <w:bCs/>
          <w:sz w:val="24"/>
          <w:szCs w:val="24"/>
        </w:rPr>
      </w:pPr>
      <w:r w:rsidRPr="003F31B3">
        <w:rPr>
          <w:bCs/>
          <w:sz w:val="24"/>
          <w:szCs w:val="24"/>
        </w:rPr>
        <w:t>2</w:t>
      </w:r>
      <w:r w:rsidRPr="003F31B3">
        <w:rPr>
          <w:bCs/>
          <w:sz w:val="24"/>
          <w:szCs w:val="24"/>
        </w:rPr>
        <w:t>）在基金投资受限证券管理工作方面有关制度、流动性风险处置预案的建立与完善情况。</w:t>
      </w:r>
    </w:p>
    <w:p w:rsidR="00A07918" w:rsidRPr="003F31B3" w:rsidRDefault="00A07918" w:rsidP="00B0161C">
      <w:pPr>
        <w:ind w:firstLineChars="200" w:firstLine="480"/>
        <w:rPr>
          <w:bCs/>
          <w:sz w:val="24"/>
          <w:szCs w:val="24"/>
        </w:rPr>
      </w:pPr>
      <w:r w:rsidRPr="003F31B3">
        <w:rPr>
          <w:bCs/>
          <w:sz w:val="24"/>
          <w:szCs w:val="24"/>
        </w:rPr>
        <w:t>3</w:t>
      </w:r>
      <w:r w:rsidRPr="003F31B3">
        <w:rPr>
          <w:bCs/>
          <w:sz w:val="24"/>
          <w:szCs w:val="24"/>
        </w:rPr>
        <w:t>）有关比例限制的执行情况。</w:t>
      </w:r>
    </w:p>
    <w:p w:rsidR="00A07918" w:rsidRPr="003F31B3" w:rsidRDefault="00A07918" w:rsidP="00B0161C">
      <w:pPr>
        <w:ind w:firstLineChars="200" w:firstLine="480"/>
        <w:rPr>
          <w:bCs/>
          <w:sz w:val="24"/>
          <w:szCs w:val="24"/>
        </w:rPr>
      </w:pPr>
      <w:r w:rsidRPr="003F31B3">
        <w:rPr>
          <w:bCs/>
          <w:sz w:val="24"/>
          <w:szCs w:val="24"/>
        </w:rPr>
        <w:t>4</w:t>
      </w:r>
      <w:r w:rsidRPr="003F31B3">
        <w:rPr>
          <w:bCs/>
          <w:sz w:val="24"/>
          <w:szCs w:val="24"/>
        </w:rPr>
        <w:t>）信息披露情况。</w:t>
      </w:r>
    </w:p>
    <w:p w:rsidR="00A07918" w:rsidRPr="003F31B3" w:rsidRDefault="00A07918" w:rsidP="00B0161C">
      <w:pPr>
        <w:ind w:firstLineChars="200" w:firstLine="480"/>
        <w:rPr>
          <w:bCs/>
          <w:sz w:val="24"/>
          <w:szCs w:val="24"/>
        </w:rPr>
      </w:pPr>
      <w:r w:rsidRPr="003F31B3">
        <w:rPr>
          <w:rFonts w:hint="eastAsia"/>
          <w:bCs/>
          <w:sz w:val="24"/>
          <w:szCs w:val="24"/>
        </w:rPr>
        <w:t>（</w:t>
      </w:r>
      <w:r w:rsidRPr="003F31B3">
        <w:rPr>
          <w:bCs/>
          <w:sz w:val="24"/>
          <w:szCs w:val="24"/>
        </w:rPr>
        <w:t>6</w:t>
      </w:r>
      <w:r w:rsidRPr="003F31B3">
        <w:rPr>
          <w:rFonts w:hint="eastAsia"/>
          <w:bCs/>
          <w:sz w:val="24"/>
          <w:szCs w:val="24"/>
        </w:rPr>
        <w:t>）</w:t>
      </w:r>
      <w:r w:rsidRPr="003F31B3">
        <w:rPr>
          <w:bCs/>
          <w:sz w:val="24"/>
          <w:szCs w:val="24"/>
        </w:rPr>
        <w:t>相关法律法规对基金投资受限证券有新规定的，从其规定。</w:t>
      </w:r>
    </w:p>
    <w:p w:rsidR="00A07918" w:rsidRPr="003F31B3" w:rsidRDefault="00A07918" w:rsidP="00B0161C">
      <w:pPr>
        <w:ind w:firstLineChars="200" w:firstLine="480"/>
        <w:rPr>
          <w:bCs/>
          <w:i/>
          <w:sz w:val="24"/>
          <w:szCs w:val="24"/>
        </w:rPr>
      </w:pPr>
      <w:r w:rsidRPr="003F31B3">
        <w:rPr>
          <w:rFonts w:hint="eastAsia"/>
          <w:bCs/>
          <w:sz w:val="24"/>
          <w:szCs w:val="24"/>
        </w:rPr>
        <w:t>6</w:t>
      </w:r>
      <w:r w:rsidRPr="003F31B3">
        <w:rPr>
          <w:rFonts w:hint="eastAsia"/>
          <w:bCs/>
          <w:sz w:val="24"/>
          <w:szCs w:val="24"/>
        </w:rPr>
        <w:t>、</w:t>
      </w:r>
      <w:r w:rsidRPr="003F31B3">
        <w:rPr>
          <w:bCs/>
          <w:sz w:val="24"/>
          <w:szCs w:val="24"/>
        </w:rPr>
        <w:t>基金投资中小企业私募债券，基金管理人应根据审慎原则，制定严格的投资决策流程、风险控制制度和信用风险、流动性风险处置预案，并经董事会批准，以防范信用风险、流动性风险等各种风险。</w:t>
      </w:r>
    </w:p>
    <w:p w:rsidR="00A07918" w:rsidRPr="003F31B3" w:rsidRDefault="00A07918" w:rsidP="00B0161C">
      <w:pPr>
        <w:ind w:firstLineChars="200" w:firstLine="480"/>
        <w:rPr>
          <w:bCs/>
          <w:i/>
          <w:sz w:val="24"/>
          <w:szCs w:val="24"/>
        </w:rPr>
      </w:pPr>
      <w:r w:rsidRPr="003F31B3">
        <w:rPr>
          <w:bCs/>
          <w:sz w:val="24"/>
          <w:szCs w:val="24"/>
        </w:rPr>
        <w:t>基金托管人对基金投资中小企业私募债券是否符合比例限制进行事后监督，如发现异常情况，应及时以书面形式通知基金管理人。基金管理人应积极配合和协助</w:t>
      </w:r>
      <w:r w:rsidR="009B3E4F" w:rsidRPr="003F31B3">
        <w:rPr>
          <w:rFonts w:hint="eastAsia"/>
          <w:bCs/>
          <w:sz w:val="24"/>
          <w:szCs w:val="24"/>
        </w:rPr>
        <w:t>基金托管人</w:t>
      </w:r>
      <w:r w:rsidRPr="003F31B3">
        <w:rPr>
          <w:bCs/>
          <w:sz w:val="24"/>
          <w:szCs w:val="24"/>
        </w:rPr>
        <w:t>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A07918" w:rsidRPr="003F31B3" w:rsidRDefault="00A07918" w:rsidP="00B0161C">
      <w:pPr>
        <w:ind w:firstLineChars="200" w:firstLine="480"/>
        <w:rPr>
          <w:bCs/>
          <w:sz w:val="24"/>
          <w:szCs w:val="24"/>
        </w:rPr>
      </w:pPr>
      <w:r w:rsidRPr="003F31B3">
        <w:rPr>
          <w:rFonts w:hint="eastAsia"/>
          <w:bCs/>
          <w:sz w:val="24"/>
          <w:szCs w:val="24"/>
        </w:rPr>
        <w:t>7</w:t>
      </w:r>
      <w:r w:rsidRPr="003F31B3">
        <w:rPr>
          <w:rFonts w:hint="eastAsia"/>
          <w:bCs/>
          <w:sz w:val="24"/>
          <w:szCs w:val="24"/>
        </w:rPr>
        <w:t>、本基金在开始进行股指期货投资之前，应与基金托管人、期货公司三方一同就股指期货开户、清算、估值、交收等事宜另行签署《期货投资托管操作三方备忘录》</w:t>
      </w:r>
    </w:p>
    <w:p w:rsidR="00A07918" w:rsidRPr="003F31B3" w:rsidRDefault="00A07918" w:rsidP="00B0161C">
      <w:pPr>
        <w:ind w:firstLineChars="200" w:firstLine="480"/>
        <w:rPr>
          <w:bCs/>
          <w:sz w:val="24"/>
          <w:szCs w:val="24"/>
        </w:rPr>
      </w:pPr>
      <w:r w:rsidRPr="003F31B3">
        <w:rPr>
          <w:rFonts w:hint="eastAsia"/>
          <w:bCs/>
          <w:sz w:val="24"/>
          <w:szCs w:val="24"/>
        </w:rPr>
        <w:t>8</w:t>
      </w:r>
      <w:r w:rsidRPr="003F31B3">
        <w:rPr>
          <w:rFonts w:hint="eastAsia"/>
          <w:bCs/>
          <w:sz w:val="24"/>
          <w:szCs w:val="24"/>
        </w:rPr>
        <w:t>、</w:t>
      </w:r>
      <w:r w:rsidRPr="003F31B3">
        <w:rPr>
          <w:bCs/>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07918" w:rsidRPr="003F31B3" w:rsidRDefault="00A07918" w:rsidP="00B0161C">
      <w:pPr>
        <w:ind w:firstLineChars="200" w:firstLine="480"/>
        <w:rPr>
          <w:bCs/>
          <w:sz w:val="24"/>
          <w:szCs w:val="24"/>
        </w:rPr>
      </w:pPr>
      <w:r w:rsidRPr="003F31B3">
        <w:rPr>
          <w:rFonts w:hint="eastAsia"/>
          <w:bCs/>
          <w:sz w:val="24"/>
          <w:szCs w:val="24"/>
        </w:rPr>
        <w:t>9</w:t>
      </w:r>
      <w:r w:rsidRPr="003F31B3">
        <w:rPr>
          <w:rFonts w:hint="eastAsia"/>
          <w:bCs/>
          <w:sz w:val="24"/>
          <w:szCs w:val="24"/>
        </w:rPr>
        <w:t>、</w:t>
      </w:r>
      <w:r w:rsidRPr="003F31B3">
        <w:rPr>
          <w:bCs/>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A07918" w:rsidRPr="003F31B3" w:rsidRDefault="00A07918" w:rsidP="00B0161C">
      <w:pPr>
        <w:ind w:firstLineChars="200" w:firstLine="480"/>
        <w:rPr>
          <w:bCs/>
          <w:sz w:val="24"/>
          <w:szCs w:val="24"/>
        </w:rPr>
      </w:pPr>
      <w:r w:rsidRPr="003F31B3">
        <w:rPr>
          <w:rFonts w:hint="eastAsia"/>
          <w:bCs/>
          <w:sz w:val="24"/>
          <w:szCs w:val="24"/>
        </w:rPr>
        <w:t>10</w:t>
      </w:r>
      <w:r w:rsidRPr="003F31B3">
        <w:rPr>
          <w:rFonts w:hint="eastAsia"/>
          <w:bCs/>
          <w:sz w:val="24"/>
          <w:szCs w:val="24"/>
        </w:rPr>
        <w:t>、</w:t>
      </w:r>
      <w:r w:rsidRPr="003F31B3">
        <w:rPr>
          <w:bCs/>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07918" w:rsidRPr="003F31B3" w:rsidRDefault="00A07918" w:rsidP="00B0161C">
      <w:pPr>
        <w:ind w:firstLineChars="200" w:firstLine="480"/>
        <w:rPr>
          <w:bCs/>
          <w:sz w:val="24"/>
          <w:szCs w:val="24"/>
        </w:rPr>
      </w:pPr>
      <w:r w:rsidRPr="003F31B3">
        <w:rPr>
          <w:rFonts w:hint="eastAsia"/>
          <w:bCs/>
          <w:sz w:val="24"/>
          <w:szCs w:val="24"/>
        </w:rPr>
        <w:t>11</w:t>
      </w:r>
      <w:r w:rsidRPr="003F31B3">
        <w:rPr>
          <w:rFonts w:hint="eastAsia"/>
          <w:bCs/>
          <w:sz w:val="24"/>
          <w:szCs w:val="24"/>
        </w:rPr>
        <w:t>、</w:t>
      </w:r>
      <w:r w:rsidRPr="003F31B3">
        <w:rPr>
          <w:bCs/>
          <w:sz w:val="24"/>
          <w:szCs w:val="24"/>
        </w:rPr>
        <w:t>若基金托管人发现基金管理人依据交易程序已经生效的指令违反法律、行政法规和其他有关规定，或者违反基金合同约定的，应当立即通知基金管理人，由此造成的损失由基金管理人承担。</w:t>
      </w:r>
    </w:p>
    <w:p w:rsidR="00B91690" w:rsidRPr="003F31B3" w:rsidRDefault="00A07918" w:rsidP="00B0161C">
      <w:pPr>
        <w:ind w:firstLineChars="200" w:firstLine="480"/>
        <w:rPr>
          <w:bCs/>
          <w:sz w:val="24"/>
          <w:szCs w:val="24"/>
        </w:rPr>
      </w:pPr>
      <w:r w:rsidRPr="003F31B3">
        <w:rPr>
          <w:rFonts w:hint="eastAsia"/>
          <w:bCs/>
          <w:sz w:val="24"/>
          <w:szCs w:val="24"/>
        </w:rPr>
        <w:t>12</w:t>
      </w:r>
      <w:r w:rsidRPr="003F31B3">
        <w:rPr>
          <w:rFonts w:hint="eastAsia"/>
          <w:bCs/>
          <w:sz w:val="24"/>
          <w:szCs w:val="24"/>
        </w:rPr>
        <w:t>、</w:t>
      </w:r>
      <w:r w:rsidRPr="003F31B3">
        <w:rPr>
          <w:bCs/>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C06BB9" w:rsidRPr="003F31B3" w:rsidRDefault="00C06BB9" w:rsidP="00B0161C">
      <w:pPr>
        <w:ind w:firstLineChars="200" w:firstLine="480"/>
        <w:rPr>
          <w:sz w:val="24"/>
          <w:szCs w:val="24"/>
        </w:rPr>
      </w:pPr>
    </w:p>
    <w:p w:rsidR="009636E2" w:rsidRPr="003F31B3" w:rsidRDefault="009636E2" w:rsidP="00B0161C">
      <w:pPr>
        <w:ind w:firstLineChars="200" w:firstLine="480"/>
        <w:rPr>
          <w:sz w:val="24"/>
          <w:szCs w:val="24"/>
        </w:rPr>
      </w:pPr>
      <w:r w:rsidRPr="003F31B3">
        <w:rPr>
          <w:sz w:val="24"/>
          <w:szCs w:val="24"/>
        </w:rPr>
        <w:t>（三）基金管理人对基金托管人的业务核查</w:t>
      </w:r>
    </w:p>
    <w:p w:rsidR="00A07918" w:rsidRPr="003F31B3" w:rsidRDefault="00A07918" w:rsidP="00B0161C">
      <w:pPr>
        <w:ind w:firstLineChars="200" w:firstLine="480"/>
        <w:rPr>
          <w:sz w:val="24"/>
          <w:szCs w:val="24"/>
        </w:rPr>
      </w:pPr>
      <w:r w:rsidRPr="003F31B3">
        <w:rPr>
          <w:rFonts w:hint="eastAsia"/>
          <w:sz w:val="24"/>
          <w:szCs w:val="24"/>
        </w:rPr>
        <w:t>1</w:t>
      </w:r>
      <w:r w:rsidRPr="003F31B3">
        <w:rPr>
          <w:rFonts w:hint="eastAsia"/>
          <w:sz w:val="24"/>
          <w:szCs w:val="24"/>
        </w:rPr>
        <w:t>、</w:t>
      </w:r>
      <w:r w:rsidRPr="003F31B3">
        <w:rPr>
          <w:sz w:val="24"/>
          <w:szCs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A07918" w:rsidRPr="003F31B3" w:rsidRDefault="00A07918" w:rsidP="00B0161C">
      <w:pPr>
        <w:ind w:firstLineChars="200" w:firstLine="480"/>
        <w:rPr>
          <w:sz w:val="24"/>
          <w:szCs w:val="24"/>
        </w:rPr>
      </w:pPr>
      <w:r w:rsidRPr="003F31B3">
        <w:rPr>
          <w:rFonts w:hint="eastAsia"/>
          <w:sz w:val="24"/>
          <w:szCs w:val="24"/>
        </w:rPr>
        <w:t>2</w:t>
      </w:r>
      <w:r w:rsidRPr="003F31B3">
        <w:rPr>
          <w:rFonts w:hint="eastAsia"/>
          <w:sz w:val="24"/>
          <w:szCs w:val="24"/>
        </w:rPr>
        <w:t>、</w:t>
      </w:r>
      <w:r w:rsidRPr="003F31B3">
        <w:rPr>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9636E2" w:rsidRPr="003F31B3" w:rsidRDefault="00A07918" w:rsidP="00B0161C">
      <w:pPr>
        <w:ind w:firstLineChars="200" w:firstLine="480"/>
        <w:rPr>
          <w:sz w:val="24"/>
          <w:szCs w:val="24"/>
        </w:rPr>
      </w:pPr>
      <w:r w:rsidRPr="003F31B3">
        <w:rPr>
          <w:rFonts w:hint="eastAsia"/>
          <w:sz w:val="24"/>
          <w:szCs w:val="24"/>
        </w:rPr>
        <w:t>3</w:t>
      </w:r>
      <w:r w:rsidRPr="003F31B3">
        <w:rPr>
          <w:rFonts w:hint="eastAsia"/>
          <w:sz w:val="24"/>
          <w:szCs w:val="24"/>
        </w:rPr>
        <w:t>、</w:t>
      </w:r>
      <w:r w:rsidRPr="003F31B3">
        <w:rPr>
          <w:sz w:val="24"/>
          <w:szCs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9636E2" w:rsidRPr="003F31B3" w:rsidRDefault="009636E2" w:rsidP="00B0161C">
      <w:pPr>
        <w:ind w:firstLineChars="200" w:firstLine="480"/>
        <w:rPr>
          <w:sz w:val="24"/>
          <w:szCs w:val="24"/>
        </w:rPr>
      </w:pPr>
    </w:p>
    <w:p w:rsidR="009636E2" w:rsidRPr="003F31B3" w:rsidRDefault="009636E2" w:rsidP="00B0161C">
      <w:pPr>
        <w:ind w:firstLineChars="200" w:firstLine="480"/>
        <w:rPr>
          <w:sz w:val="24"/>
          <w:szCs w:val="24"/>
        </w:rPr>
      </w:pPr>
      <w:r w:rsidRPr="003F31B3">
        <w:rPr>
          <w:sz w:val="24"/>
          <w:szCs w:val="24"/>
        </w:rPr>
        <w:t>（四）基金财产的保管</w:t>
      </w:r>
    </w:p>
    <w:p w:rsidR="00A07918" w:rsidRPr="003F31B3" w:rsidRDefault="00A07918" w:rsidP="00B0161C">
      <w:pPr>
        <w:ind w:firstLineChars="200" w:firstLine="480"/>
        <w:rPr>
          <w:sz w:val="24"/>
          <w:szCs w:val="24"/>
        </w:rPr>
      </w:pPr>
      <w:r w:rsidRPr="003F31B3">
        <w:rPr>
          <w:rFonts w:hint="eastAsia"/>
          <w:sz w:val="24"/>
          <w:szCs w:val="24"/>
        </w:rPr>
        <w:t>1</w:t>
      </w:r>
      <w:r w:rsidRPr="003F31B3">
        <w:rPr>
          <w:rFonts w:hint="eastAsia"/>
          <w:sz w:val="24"/>
          <w:szCs w:val="24"/>
        </w:rPr>
        <w:t>、</w:t>
      </w:r>
      <w:r w:rsidRPr="003F31B3">
        <w:rPr>
          <w:sz w:val="24"/>
          <w:szCs w:val="24"/>
        </w:rPr>
        <w:t>基金财产保管的原则</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基金财产应独立于基金管理人、基金托管人的固有财产。</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基金托管人应安全保管基金财产。</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基金托管人按照规定开设基金财产的资金账户、证券账户等投资所需账户。</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4</w:t>
      </w:r>
      <w:r w:rsidRPr="003F31B3">
        <w:rPr>
          <w:rFonts w:hint="eastAsia"/>
          <w:sz w:val="24"/>
          <w:szCs w:val="24"/>
        </w:rPr>
        <w:t>）</w:t>
      </w:r>
      <w:r w:rsidRPr="003F31B3">
        <w:rPr>
          <w:sz w:val="24"/>
          <w:szCs w:val="24"/>
        </w:rPr>
        <w:t>基金托管人对所托管的不同基金财产分别设置账户，确保基金财产的完整与独立。</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5</w:t>
      </w:r>
      <w:r w:rsidRPr="003F31B3">
        <w:rPr>
          <w:rFonts w:hint="eastAsia"/>
          <w:sz w:val="24"/>
          <w:szCs w:val="24"/>
        </w:rPr>
        <w:t>）</w:t>
      </w:r>
      <w:r w:rsidRPr="003F31B3">
        <w:rPr>
          <w:sz w:val="24"/>
          <w:szCs w:val="24"/>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w:t>
      </w:r>
      <w:r w:rsidRPr="003F31B3">
        <w:rPr>
          <w:rFonts w:hint="eastAsia"/>
          <w:sz w:val="24"/>
          <w:szCs w:val="24"/>
        </w:rPr>
        <w:t>或</w:t>
      </w:r>
      <w:r w:rsidR="009B3E4F" w:rsidRPr="003F31B3">
        <w:rPr>
          <w:rFonts w:hint="eastAsia"/>
          <w:sz w:val="24"/>
          <w:szCs w:val="24"/>
        </w:rPr>
        <w:t>交易</w:t>
      </w:r>
      <w:r w:rsidR="009B3E4F" w:rsidRPr="003F31B3">
        <w:rPr>
          <w:rFonts w:hint="eastAsia"/>
          <w:sz w:val="24"/>
          <w:szCs w:val="24"/>
        </w:rPr>
        <w:t>/</w:t>
      </w:r>
      <w:r w:rsidRPr="003F31B3">
        <w:rPr>
          <w:rFonts w:hint="eastAsia"/>
          <w:sz w:val="24"/>
          <w:szCs w:val="24"/>
        </w:rPr>
        <w:t>登记结算机构</w:t>
      </w:r>
      <w:r w:rsidRPr="003F31B3">
        <w:rPr>
          <w:sz w:val="24"/>
          <w:szCs w:val="24"/>
        </w:rPr>
        <w:t>扣收</w:t>
      </w:r>
      <w:r w:rsidR="009B3E4F" w:rsidRPr="003F31B3">
        <w:rPr>
          <w:rFonts w:hint="eastAsia"/>
          <w:sz w:val="24"/>
          <w:szCs w:val="24"/>
        </w:rPr>
        <w:t>交易费、</w:t>
      </w:r>
      <w:r w:rsidRPr="003F31B3">
        <w:rPr>
          <w:sz w:val="24"/>
          <w:szCs w:val="24"/>
        </w:rPr>
        <w:t>结算费和账户维护费等费用）。</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6</w:t>
      </w:r>
      <w:r w:rsidRPr="003F31B3">
        <w:rPr>
          <w:rFonts w:hint="eastAsia"/>
          <w:sz w:val="24"/>
          <w:szCs w:val="24"/>
        </w:rPr>
        <w:t>）</w:t>
      </w:r>
      <w:r w:rsidRPr="003F31B3">
        <w:rPr>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7</w:t>
      </w:r>
      <w:r w:rsidRPr="003F31B3">
        <w:rPr>
          <w:rFonts w:hint="eastAsia"/>
          <w:sz w:val="24"/>
          <w:szCs w:val="24"/>
        </w:rPr>
        <w:t>）</w:t>
      </w:r>
      <w:r w:rsidRPr="003F31B3">
        <w:rPr>
          <w:sz w:val="24"/>
          <w:szCs w:val="24"/>
        </w:rPr>
        <w:t>除依据法律法规和基金合同的规定外，基金托管人不得委托第三人托管基金财产。</w:t>
      </w:r>
    </w:p>
    <w:p w:rsidR="00A07918" w:rsidRPr="003F31B3" w:rsidRDefault="00A07918" w:rsidP="00B0161C">
      <w:pPr>
        <w:ind w:firstLineChars="200" w:firstLine="480"/>
        <w:rPr>
          <w:sz w:val="24"/>
          <w:szCs w:val="24"/>
        </w:rPr>
      </w:pPr>
      <w:r w:rsidRPr="003F31B3">
        <w:rPr>
          <w:rFonts w:hint="eastAsia"/>
          <w:sz w:val="24"/>
          <w:szCs w:val="24"/>
        </w:rPr>
        <w:t>2</w:t>
      </w:r>
      <w:r w:rsidRPr="003F31B3">
        <w:rPr>
          <w:rFonts w:hint="eastAsia"/>
          <w:sz w:val="24"/>
          <w:szCs w:val="24"/>
        </w:rPr>
        <w:t>、</w:t>
      </w:r>
      <w:r w:rsidRPr="003F31B3">
        <w:rPr>
          <w:sz w:val="24"/>
          <w:szCs w:val="24"/>
        </w:rPr>
        <w:t>基金募集期间及募集资金的验资</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基金募集期间募集的资金应存于基金管理人在基金托管人的营业机构开立的</w:t>
      </w:r>
      <w:r w:rsidRPr="003F31B3">
        <w:rPr>
          <w:sz w:val="24"/>
          <w:szCs w:val="24"/>
        </w:rPr>
        <w:t>“</w:t>
      </w:r>
      <w:r w:rsidRPr="003F31B3">
        <w:rPr>
          <w:sz w:val="24"/>
          <w:szCs w:val="24"/>
        </w:rPr>
        <w:t>基金募集专户</w:t>
      </w:r>
      <w:r w:rsidRPr="003F31B3">
        <w:rPr>
          <w:sz w:val="24"/>
          <w:szCs w:val="24"/>
        </w:rPr>
        <w:t>”</w:t>
      </w:r>
      <w:r w:rsidRPr="003F31B3">
        <w:rPr>
          <w:sz w:val="24"/>
          <w:szCs w:val="24"/>
        </w:rPr>
        <w:t>。该账户由基金管理人开立并管理。</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Pr="003F31B3">
        <w:rPr>
          <w:sz w:val="24"/>
          <w:szCs w:val="24"/>
        </w:rPr>
        <w:t>2</w:t>
      </w:r>
      <w:r w:rsidRPr="003F31B3">
        <w:rPr>
          <w:sz w:val="24"/>
          <w:szCs w:val="24"/>
        </w:rPr>
        <w:t>名或</w:t>
      </w:r>
      <w:r w:rsidRPr="003F31B3">
        <w:rPr>
          <w:sz w:val="24"/>
          <w:szCs w:val="24"/>
        </w:rPr>
        <w:t>2</w:t>
      </w:r>
      <w:r w:rsidRPr="003F31B3">
        <w:rPr>
          <w:sz w:val="24"/>
          <w:szCs w:val="24"/>
        </w:rPr>
        <w:t>名以上中国注册会计师签字方为有效。</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若基金募集期限届满，未能达到基金合同生效的条件，由基金管理人按规定办理退款等事宜。</w:t>
      </w:r>
    </w:p>
    <w:p w:rsidR="00A07918" w:rsidRPr="003F31B3" w:rsidRDefault="00A07918" w:rsidP="00B0161C">
      <w:pPr>
        <w:ind w:firstLineChars="200" w:firstLine="480"/>
        <w:rPr>
          <w:sz w:val="24"/>
          <w:szCs w:val="24"/>
        </w:rPr>
      </w:pPr>
      <w:r w:rsidRPr="003F31B3">
        <w:rPr>
          <w:rFonts w:hint="eastAsia"/>
          <w:sz w:val="24"/>
          <w:szCs w:val="24"/>
        </w:rPr>
        <w:t>3</w:t>
      </w:r>
      <w:r w:rsidRPr="003F31B3">
        <w:rPr>
          <w:rFonts w:hint="eastAsia"/>
          <w:sz w:val="24"/>
          <w:szCs w:val="24"/>
        </w:rPr>
        <w:t>、</w:t>
      </w:r>
      <w:r w:rsidRPr="003F31B3">
        <w:rPr>
          <w:sz w:val="24"/>
          <w:szCs w:val="24"/>
        </w:rPr>
        <w:t>基金银行账户的开立和管理</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基金托管人可以基金的名义在其营业机构开立基金的银行账户，并根据基金管理人合法合规的指令办理资金收付。本基金的银行预留印鉴由基金托管人保管和使用。</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基金银行账户的开立和管理应符合银行业监督管理机构的有关规定。</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4</w:t>
      </w:r>
      <w:r w:rsidRPr="003F31B3">
        <w:rPr>
          <w:rFonts w:hint="eastAsia"/>
          <w:sz w:val="24"/>
          <w:szCs w:val="24"/>
        </w:rPr>
        <w:t>）</w:t>
      </w:r>
      <w:r w:rsidRPr="003F31B3">
        <w:rPr>
          <w:sz w:val="24"/>
          <w:szCs w:val="24"/>
        </w:rPr>
        <w:t>在符合法律法规规定的条件下，基金托管人可以通过基金托管人专用账户办理基金资产的支付。</w:t>
      </w:r>
    </w:p>
    <w:p w:rsidR="00A07918" w:rsidRPr="003F31B3" w:rsidRDefault="00A07918" w:rsidP="00B0161C">
      <w:pPr>
        <w:ind w:firstLineChars="200" w:firstLine="480"/>
        <w:rPr>
          <w:sz w:val="24"/>
          <w:szCs w:val="24"/>
        </w:rPr>
      </w:pPr>
      <w:r w:rsidRPr="003F31B3">
        <w:rPr>
          <w:rFonts w:hint="eastAsia"/>
          <w:sz w:val="24"/>
          <w:szCs w:val="24"/>
        </w:rPr>
        <w:t>4</w:t>
      </w:r>
      <w:r w:rsidRPr="003F31B3">
        <w:rPr>
          <w:rFonts w:hint="eastAsia"/>
          <w:sz w:val="24"/>
          <w:szCs w:val="24"/>
        </w:rPr>
        <w:t>、</w:t>
      </w:r>
      <w:r w:rsidRPr="003F31B3">
        <w:rPr>
          <w:sz w:val="24"/>
          <w:szCs w:val="24"/>
        </w:rPr>
        <w:t>基金证券账户和结算备付金账户的开立和管理</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基金托管人在中国证券登记结算有限责任公司上海分公司、深圳分公司为基金开立基金托管人与基金联名的证券账户。</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基金证券账户的开立和证券账户卡的保管由基金托管人负责，账户资产的管理和运用由基金管理人负责。</w:t>
      </w:r>
    </w:p>
    <w:p w:rsidR="00A07918" w:rsidRPr="003F31B3" w:rsidRDefault="00A07918" w:rsidP="00B0161C">
      <w:pPr>
        <w:ind w:firstLineChars="200" w:firstLine="480"/>
        <w:rPr>
          <w:sz w:val="24"/>
          <w:szCs w:val="24"/>
        </w:rPr>
      </w:pPr>
      <w:r w:rsidRPr="003F31B3">
        <w:rPr>
          <w:rFonts w:hint="eastAsia"/>
          <w:sz w:val="24"/>
          <w:szCs w:val="24"/>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4</w:t>
      </w:r>
      <w:r w:rsidRPr="003F31B3">
        <w:rPr>
          <w:rFonts w:hint="eastAsia"/>
          <w:sz w:val="24"/>
          <w:szCs w:val="24"/>
        </w:rPr>
        <w:t>）</w:t>
      </w:r>
      <w:r w:rsidRPr="003F31B3">
        <w:rPr>
          <w:sz w:val="24"/>
          <w:szCs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sidR="002644F8" w:rsidRPr="003F31B3">
        <w:rPr>
          <w:rFonts w:hint="eastAsia"/>
          <w:sz w:val="24"/>
          <w:szCs w:val="24"/>
        </w:rPr>
        <w:t>保证金</w:t>
      </w:r>
      <w:r w:rsidRPr="003F31B3">
        <w:rPr>
          <w:sz w:val="24"/>
          <w:szCs w:val="24"/>
        </w:rPr>
        <w:t>、交收资金等的收取按照中国证券登记结算有限责任公司的规定</w:t>
      </w:r>
      <w:r w:rsidRPr="003F31B3">
        <w:rPr>
          <w:rFonts w:hint="eastAsia"/>
          <w:sz w:val="24"/>
          <w:szCs w:val="24"/>
        </w:rPr>
        <w:t>以及基金管理人与基金托管人签署的《托管银行证券资金结算协议》</w:t>
      </w:r>
      <w:r w:rsidRPr="003F31B3">
        <w:rPr>
          <w:sz w:val="24"/>
          <w:szCs w:val="24"/>
        </w:rPr>
        <w:t>执行。</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5</w:t>
      </w:r>
      <w:r w:rsidRPr="003F31B3">
        <w:rPr>
          <w:rFonts w:hint="eastAsia"/>
          <w:sz w:val="24"/>
          <w:szCs w:val="24"/>
        </w:rPr>
        <w:t>）</w:t>
      </w:r>
      <w:r w:rsidRPr="003F31B3">
        <w:rPr>
          <w:sz w:val="24"/>
          <w:szCs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A07918" w:rsidRPr="003F31B3" w:rsidRDefault="00A07918" w:rsidP="00B0161C">
      <w:pPr>
        <w:ind w:firstLineChars="200" w:firstLine="480"/>
        <w:rPr>
          <w:sz w:val="24"/>
          <w:szCs w:val="24"/>
        </w:rPr>
      </w:pPr>
      <w:r w:rsidRPr="003F31B3">
        <w:rPr>
          <w:rFonts w:hint="eastAsia"/>
          <w:sz w:val="24"/>
          <w:szCs w:val="24"/>
        </w:rPr>
        <w:t>5</w:t>
      </w:r>
      <w:r w:rsidRPr="003F31B3">
        <w:rPr>
          <w:rFonts w:hint="eastAsia"/>
          <w:sz w:val="24"/>
          <w:szCs w:val="24"/>
        </w:rPr>
        <w:t>、</w:t>
      </w:r>
      <w:r w:rsidRPr="003F31B3">
        <w:rPr>
          <w:sz w:val="24"/>
          <w:szCs w:val="24"/>
        </w:rPr>
        <w:t>债券托管专户的开设和管理</w:t>
      </w:r>
    </w:p>
    <w:p w:rsidR="00A07918" w:rsidRPr="003F31B3" w:rsidRDefault="00A07918" w:rsidP="00B0161C">
      <w:pPr>
        <w:ind w:firstLineChars="200" w:firstLine="480"/>
        <w:rPr>
          <w:sz w:val="24"/>
          <w:szCs w:val="24"/>
        </w:rPr>
      </w:pPr>
      <w:r w:rsidRPr="003F31B3">
        <w:rPr>
          <w:sz w:val="24"/>
          <w:szCs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A07918" w:rsidRPr="003F31B3" w:rsidRDefault="00A07918" w:rsidP="00B0161C">
      <w:pPr>
        <w:ind w:firstLineChars="200" w:firstLine="480"/>
        <w:rPr>
          <w:sz w:val="24"/>
          <w:szCs w:val="24"/>
        </w:rPr>
      </w:pPr>
      <w:r w:rsidRPr="003F31B3">
        <w:rPr>
          <w:rFonts w:hint="eastAsia"/>
          <w:sz w:val="24"/>
          <w:szCs w:val="24"/>
        </w:rPr>
        <w:t>6</w:t>
      </w:r>
      <w:r w:rsidRPr="003F31B3">
        <w:rPr>
          <w:rFonts w:hint="eastAsia"/>
          <w:sz w:val="24"/>
          <w:szCs w:val="24"/>
        </w:rPr>
        <w:t>、</w:t>
      </w:r>
      <w:r w:rsidRPr="003F31B3">
        <w:rPr>
          <w:sz w:val="24"/>
          <w:szCs w:val="24"/>
        </w:rPr>
        <w:t>其他账户的开立和管理</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07918" w:rsidRPr="003F31B3" w:rsidRDefault="00A07918"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法律法规等有关规定对相关账户的开立和管理另有规定的，从其规定办理。</w:t>
      </w:r>
    </w:p>
    <w:p w:rsidR="00A07918" w:rsidRPr="003F31B3" w:rsidRDefault="00A07918" w:rsidP="00B0161C">
      <w:pPr>
        <w:ind w:firstLineChars="200" w:firstLine="480"/>
        <w:rPr>
          <w:sz w:val="24"/>
          <w:szCs w:val="24"/>
        </w:rPr>
      </w:pPr>
      <w:r w:rsidRPr="003F31B3">
        <w:rPr>
          <w:rFonts w:hint="eastAsia"/>
          <w:sz w:val="24"/>
          <w:szCs w:val="24"/>
        </w:rPr>
        <w:t>7</w:t>
      </w:r>
      <w:r w:rsidRPr="003F31B3">
        <w:rPr>
          <w:rFonts w:hint="eastAsia"/>
          <w:sz w:val="24"/>
          <w:szCs w:val="24"/>
        </w:rPr>
        <w:t>、</w:t>
      </w:r>
      <w:r w:rsidRPr="003F31B3">
        <w:rPr>
          <w:sz w:val="24"/>
          <w:szCs w:val="24"/>
        </w:rPr>
        <w:t>基金财产投资的有关有价凭证等的保管</w:t>
      </w:r>
    </w:p>
    <w:p w:rsidR="00A07918" w:rsidRPr="003F31B3" w:rsidRDefault="00A07918" w:rsidP="00B0161C">
      <w:pPr>
        <w:ind w:firstLineChars="200" w:firstLine="480"/>
        <w:rPr>
          <w:sz w:val="24"/>
          <w:szCs w:val="24"/>
        </w:rPr>
      </w:pPr>
      <w:r w:rsidRPr="003F31B3">
        <w:rPr>
          <w:sz w:val="24"/>
          <w:szCs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3F31B3">
        <w:rPr>
          <w:sz w:val="24"/>
          <w:szCs w:val="24"/>
        </w:rPr>
        <w:t>/</w:t>
      </w:r>
      <w:r w:rsidRPr="003F31B3">
        <w:rPr>
          <w:sz w:val="24"/>
          <w:szCs w:val="24"/>
        </w:rPr>
        <w:t>深圳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w:t>
      </w:r>
      <w:r w:rsidR="002644F8" w:rsidRPr="003F31B3">
        <w:rPr>
          <w:rFonts w:hint="eastAsia"/>
          <w:sz w:val="24"/>
          <w:szCs w:val="24"/>
        </w:rPr>
        <w:t>或</w:t>
      </w:r>
      <w:r w:rsidR="002644F8" w:rsidRPr="003F31B3">
        <w:rPr>
          <w:sz w:val="24"/>
          <w:szCs w:val="24"/>
        </w:rPr>
        <w:t>保管</w:t>
      </w:r>
      <w:r w:rsidRPr="003F31B3">
        <w:rPr>
          <w:sz w:val="24"/>
          <w:szCs w:val="24"/>
        </w:rPr>
        <w:t>的资产不承担保管责任。</w:t>
      </w:r>
    </w:p>
    <w:p w:rsidR="00A07918" w:rsidRPr="003F31B3" w:rsidRDefault="00A07918" w:rsidP="00B0161C">
      <w:pPr>
        <w:ind w:firstLineChars="200" w:firstLine="480"/>
        <w:rPr>
          <w:sz w:val="24"/>
          <w:szCs w:val="24"/>
        </w:rPr>
      </w:pPr>
      <w:r w:rsidRPr="003F31B3">
        <w:rPr>
          <w:rFonts w:hint="eastAsia"/>
          <w:sz w:val="24"/>
          <w:szCs w:val="24"/>
        </w:rPr>
        <w:t>8</w:t>
      </w:r>
      <w:r w:rsidRPr="003F31B3">
        <w:rPr>
          <w:rFonts w:hint="eastAsia"/>
          <w:sz w:val="24"/>
          <w:szCs w:val="24"/>
        </w:rPr>
        <w:t>、</w:t>
      </w:r>
      <w:r w:rsidRPr="003F31B3">
        <w:rPr>
          <w:sz w:val="24"/>
          <w:szCs w:val="24"/>
        </w:rPr>
        <w:t>与基金财产有关的重大合同的保管</w:t>
      </w:r>
    </w:p>
    <w:p w:rsidR="00A07918" w:rsidRPr="003F31B3" w:rsidRDefault="00A07918" w:rsidP="00B0161C">
      <w:pPr>
        <w:ind w:firstLineChars="200" w:firstLine="480"/>
        <w:rPr>
          <w:sz w:val="24"/>
          <w:szCs w:val="24"/>
        </w:rPr>
      </w:pPr>
      <w:r w:rsidRPr="003F31B3">
        <w:rPr>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3F31B3">
        <w:rPr>
          <w:sz w:val="24"/>
          <w:szCs w:val="24"/>
        </w:rPr>
        <w:t>15</w:t>
      </w:r>
      <w:r w:rsidRPr="003F31B3">
        <w:rPr>
          <w:sz w:val="24"/>
          <w:szCs w:val="24"/>
        </w:rPr>
        <w:t>年。</w:t>
      </w:r>
    </w:p>
    <w:p w:rsidR="00B51844" w:rsidRPr="003F31B3" w:rsidRDefault="00A07918" w:rsidP="00B0161C">
      <w:pPr>
        <w:ind w:firstLineChars="200" w:firstLine="480"/>
        <w:rPr>
          <w:sz w:val="24"/>
          <w:szCs w:val="24"/>
        </w:rPr>
      </w:pPr>
      <w:r w:rsidRPr="003F31B3">
        <w:rPr>
          <w:sz w:val="24"/>
          <w:szCs w:val="24"/>
        </w:rPr>
        <w:t>对于无法取得二份以上的正本的，基金管理人应向基金托管人提供合同复印件，并在复印件上加盖公章，未经双方协商或未在合同约定范围内，合同原件不得转移。</w:t>
      </w:r>
    </w:p>
    <w:p w:rsidR="009636E2" w:rsidRPr="003F31B3" w:rsidRDefault="009636E2" w:rsidP="00B0161C">
      <w:pPr>
        <w:ind w:firstLineChars="200" w:firstLine="480"/>
        <w:rPr>
          <w:sz w:val="24"/>
          <w:szCs w:val="24"/>
        </w:rPr>
      </w:pPr>
    </w:p>
    <w:p w:rsidR="000C1845" w:rsidRPr="003F31B3" w:rsidRDefault="000C1845" w:rsidP="00B0161C">
      <w:pPr>
        <w:ind w:firstLineChars="200" w:firstLine="480"/>
        <w:rPr>
          <w:sz w:val="24"/>
          <w:szCs w:val="24"/>
        </w:rPr>
      </w:pPr>
      <w:r w:rsidRPr="003F31B3">
        <w:rPr>
          <w:sz w:val="24"/>
          <w:szCs w:val="24"/>
        </w:rPr>
        <w:t>（五）基金资产净值计算和会计核算</w:t>
      </w:r>
    </w:p>
    <w:p w:rsidR="0032469E" w:rsidRPr="003F31B3" w:rsidRDefault="0032469E" w:rsidP="00B0161C">
      <w:pPr>
        <w:ind w:firstLineChars="200" w:firstLine="480"/>
        <w:rPr>
          <w:sz w:val="24"/>
          <w:szCs w:val="24"/>
        </w:rPr>
      </w:pPr>
      <w:r w:rsidRPr="003F31B3">
        <w:rPr>
          <w:rFonts w:hint="eastAsia"/>
          <w:sz w:val="24"/>
          <w:szCs w:val="24"/>
        </w:rPr>
        <w:t>1</w:t>
      </w:r>
      <w:r w:rsidRPr="003F31B3">
        <w:rPr>
          <w:rFonts w:hint="eastAsia"/>
          <w:sz w:val="24"/>
          <w:szCs w:val="24"/>
        </w:rPr>
        <w:t>、</w:t>
      </w:r>
      <w:r w:rsidRPr="003F31B3">
        <w:rPr>
          <w:sz w:val="24"/>
          <w:szCs w:val="24"/>
        </w:rPr>
        <w:t>基金资产净值的计算、复核与完成的时间及程序</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基金资产净值是指基金资产总值减去负债后的金额。基金份额净值是按照每个工作日闭市后，</w:t>
      </w:r>
      <w:r w:rsidRPr="003F31B3">
        <w:rPr>
          <w:rFonts w:hint="eastAsia"/>
          <w:sz w:val="24"/>
          <w:szCs w:val="24"/>
        </w:rPr>
        <w:t>每类份额的</w:t>
      </w:r>
      <w:r w:rsidRPr="003F31B3">
        <w:rPr>
          <w:sz w:val="24"/>
          <w:szCs w:val="24"/>
        </w:rPr>
        <w:t>基金资产净值除以当日</w:t>
      </w:r>
      <w:r w:rsidRPr="003F31B3">
        <w:rPr>
          <w:rFonts w:hint="eastAsia"/>
          <w:sz w:val="24"/>
          <w:szCs w:val="24"/>
        </w:rPr>
        <w:t>该类</w:t>
      </w:r>
      <w:r w:rsidRPr="003F31B3">
        <w:rPr>
          <w:sz w:val="24"/>
          <w:szCs w:val="24"/>
        </w:rPr>
        <w:t>基金份额的余额数量计算，精确到</w:t>
      </w:r>
      <w:r w:rsidRPr="003F31B3">
        <w:rPr>
          <w:sz w:val="24"/>
          <w:szCs w:val="24"/>
        </w:rPr>
        <w:t>0.00</w:t>
      </w:r>
      <w:r w:rsidR="00F9227D" w:rsidRPr="003F31B3">
        <w:rPr>
          <w:rFonts w:hint="eastAsia"/>
          <w:sz w:val="24"/>
          <w:szCs w:val="24"/>
        </w:rPr>
        <w:t>0</w:t>
      </w:r>
      <w:r w:rsidRPr="003F31B3">
        <w:rPr>
          <w:sz w:val="24"/>
          <w:szCs w:val="24"/>
        </w:rPr>
        <w:t>1</w:t>
      </w:r>
      <w:r w:rsidRPr="003F31B3">
        <w:rPr>
          <w:sz w:val="24"/>
          <w:szCs w:val="24"/>
        </w:rPr>
        <w:t>元，</w:t>
      </w:r>
      <w:r w:rsidR="00F9227D" w:rsidRPr="003F31B3">
        <w:rPr>
          <w:sz w:val="24"/>
          <w:szCs w:val="24"/>
        </w:rPr>
        <w:t>小数点后第</w:t>
      </w:r>
      <w:r w:rsidR="00F9227D" w:rsidRPr="003F31B3">
        <w:rPr>
          <w:rFonts w:hint="eastAsia"/>
          <w:sz w:val="24"/>
          <w:szCs w:val="24"/>
        </w:rPr>
        <w:t>五</w:t>
      </w:r>
      <w:r w:rsidR="00F9227D" w:rsidRPr="003F31B3">
        <w:rPr>
          <w:sz w:val="24"/>
          <w:szCs w:val="24"/>
        </w:rPr>
        <w:t>位四舍五入</w:t>
      </w:r>
      <w:r w:rsidRPr="003F31B3">
        <w:rPr>
          <w:sz w:val="24"/>
          <w:szCs w:val="24"/>
        </w:rPr>
        <w:t>。国家另有规定的，从其规定。</w:t>
      </w:r>
    </w:p>
    <w:p w:rsidR="0032469E" w:rsidRPr="003F31B3" w:rsidRDefault="0032469E" w:rsidP="00B0161C">
      <w:pPr>
        <w:ind w:firstLineChars="200" w:firstLine="480"/>
        <w:rPr>
          <w:sz w:val="24"/>
          <w:szCs w:val="24"/>
        </w:rPr>
      </w:pPr>
      <w:r w:rsidRPr="003F31B3">
        <w:rPr>
          <w:bCs/>
          <w:sz w:val="24"/>
          <w:szCs w:val="24"/>
        </w:rPr>
        <w:t>每个工作日计算基金资产净值及基金份额净值，并按规定公告。</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基金管理人应每工作日对基金资产估值，但基金管理人根据法律法规或基金合同的规定暂停估值时除外。基金管理人每个工作日对基金资产估值后，将基金份额净值结果发送基金托管人，经基金托管人复核无误后，由基金管理人</w:t>
      </w:r>
      <w:r w:rsidRPr="003F31B3">
        <w:rPr>
          <w:bCs/>
          <w:sz w:val="24"/>
          <w:szCs w:val="24"/>
        </w:rPr>
        <w:t>按规定</w:t>
      </w:r>
      <w:r w:rsidRPr="003F31B3">
        <w:rPr>
          <w:sz w:val="24"/>
          <w:szCs w:val="24"/>
        </w:rPr>
        <w:t>对外公布。</w:t>
      </w:r>
    </w:p>
    <w:p w:rsidR="0032469E" w:rsidRPr="003F31B3" w:rsidRDefault="0032469E" w:rsidP="00B0161C">
      <w:pPr>
        <w:ind w:firstLineChars="200" w:firstLine="480"/>
        <w:rPr>
          <w:sz w:val="24"/>
          <w:szCs w:val="24"/>
        </w:rPr>
      </w:pPr>
      <w:r w:rsidRPr="003F31B3">
        <w:rPr>
          <w:rFonts w:hint="eastAsia"/>
          <w:sz w:val="24"/>
          <w:szCs w:val="24"/>
        </w:rPr>
        <w:t>2</w:t>
      </w:r>
      <w:r w:rsidRPr="003F31B3">
        <w:rPr>
          <w:rFonts w:hint="eastAsia"/>
          <w:sz w:val="24"/>
          <w:szCs w:val="24"/>
        </w:rPr>
        <w:t>、</w:t>
      </w:r>
      <w:r w:rsidRPr="003F31B3">
        <w:rPr>
          <w:sz w:val="24"/>
          <w:szCs w:val="24"/>
        </w:rPr>
        <w:t>基金资产估值方法和特殊情形的处理</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估值对象</w:t>
      </w:r>
    </w:p>
    <w:p w:rsidR="0032469E" w:rsidRPr="003F31B3" w:rsidRDefault="0032469E" w:rsidP="00B0161C">
      <w:pPr>
        <w:ind w:firstLineChars="200" w:firstLine="480"/>
        <w:rPr>
          <w:sz w:val="24"/>
          <w:szCs w:val="24"/>
        </w:rPr>
      </w:pPr>
      <w:r w:rsidRPr="003F31B3">
        <w:rPr>
          <w:sz w:val="24"/>
          <w:szCs w:val="24"/>
        </w:rPr>
        <w:t>基金所拥有的股票、权证、债券</w:t>
      </w:r>
      <w:r w:rsidRPr="003F31B3">
        <w:rPr>
          <w:bCs/>
          <w:sz w:val="24"/>
          <w:szCs w:val="24"/>
        </w:rPr>
        <w:t>、股指期货</w:t>
      </w:r>
      <w:r w:rsidRPr="003F31B3">
        <w:rPr>
          <w:sz w:val="24"/>
          <w:szCs w:val="24"/>
        </w:rPr>
        <w:t>和银行存款本息、应收款项、其它投资等资产</w:t>
      </w:r>
      <w:r w:rsidRPr="003F31B3">
        <w:rPr>
          <w:rFonts w:hint="eastAsia"/>
          <w:sz w:val="24"/>
          <w:szCs w:val="24"/>
        </w:rPr>
        <w:t>及负债</w:t>
      </w:r>
      <w:r w:rsidRPr="003F31B3">
        <w:rPr>
          <w:sz w:val="24"/>
          <w:szCs w:val="24"/>
        </w:rPr>
        <w:t>。</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估值方法</w:t>
      </w:r>
    </w:p>
    <w:p w:rsidR="0032469E" w:rsidRPr="003F31B3" w:rsidRDefault="0032469E" w:rsidP="00B0161C">
      <w:pPr>
        <w:ind w:firstLineChars="200" w:firstLine="480"/>
        <w:rPr>
          <w:sz w:val="24"/>
          <w:szCs w:val="24"/>
        </w:rPr>
      </w:pPr>
      <w:r w:rsidRPr="003F31B3">
        <w:rPr>
          <w:bCs/>
          <w:sz w:val="24"/>
          <w:szCs w:val="24"/>
        </w:rPr>
        <w:t>1</w:t>
      </w:r>
      <w:r w:rsidRPr="003F31B3">
        <w:rPr>
          <w:bCs/>
          <w:sz w:val="24"/>
          <w:szCs w:val="24"/>
        </w:rPr>
        <w:t>）</w:t>
      </w:r>
      <w:r w:rsidRPr="003F31B3">
        <w:rPr>
          <w:sz w:val="24"/>
          <w:szCs w:val="24"/>
        </w:rPr>
        <w:t>证券交易所上市的</w:t>
      </w:r>
      <w:r w:rsidRPr="003F31B3">
        <w:rPr>
          <w:bCs/>
          <w:sz w:val="24"/>
          <w:szCs w:val="24"/>
        </w:rPr>
        <w:t>权益类证券</w:t>
      </w:r>
      <w:r w:rsidRPr="003F31B3">
        <w:rPr>
          <w:sz w:val="24"/>
          <w:szCs w:val="24"/>
        </w:rPr>
        <w:t>的估值</w:t>
      </w:r>
    </w:p>
    <w:p w:rsidR="0032469E" w:rsidRPr="003F31B3" w:rsidRDefault="0032469E" w:rsidP="00B0161C">
      <w:pPr>
        <w:ind w:firstLineChars="200" w:firstLine="480"/>
        <w:rPr>
          <w:sz w:val="24"/>
          <w:szCs w:val="24"/>
        </w:rPr>
      </w:pPr>
      <w:r w:rsidRPr="003F31B3">
        <w:rPr>
          <w:sz w:val="24"/>
          <w:szCs w:val="24"/>
        </w:rPr>
        <w:t>交易所上市的</w:t>
      </w:r>
      <w:r w:rsidRPr="003F31B3">
        <w:rPr>
          <w:bCs/>
          <w:sz w:val="24"/>
          <w:szCs w:val="24"/>
        </w:rPr>
        <w:t>权益类证券</w:t>
      </w:r>
      <w:r w:rsidRPr="003F31B3">
        <w:rPr>
          <w:sz w:val="24"/>
          <w:szCs w:val="24"/>
        </w:rPr>
        <w:t>（包括股票、权证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3F31B3">
        <w:rPr>
          <w:bCs/>
          <w:sz w:val="24"/>
          <w:szCs w:val="24"/>
        </w:rPr>
        <w:t>；</w:t>
      </w:r>
    </w:p>
    <w:p w:rsidR="0032469E" w:rsidRPr="003F31B3" w:rsidRDefault="0032469E" w:rsidP="00B0161C">
      <w:pPr>
        <w:ind w:firstLineChars="200" w:firstLine="480"/>
        <w:rPr>
          <w:sz w:val="24"/>
          <w:szCs w:val="24"/>
        </w:rPr>
      </w:pPr>
      <w:r w:rsidRPr="003F31B3">
        <w:rPr>
          <w:sz w:val="24"/>
          <w:szCs w:val="24"/>
        </w:rPr>
        <w:t>2</w:t>
      </w:r>
      <w:r w:rsidRPr="003F31B3">
        <w:rPr>
          <w:sz w:val="24"/>
          <w:szCs w:val="24"/>
        </w:rPr>
        <w:t>）处于未上市期间的</w:t>
      </w:r>
      <w:r w:rsidRPr="003F31B3">
        <w:rPr>
          <w:bCs/>
          <w:sz w:val="24"/>
          <w:szCs w:val="24"/>
        </w:rPr>
        <w:t>权益类证券</w:t>
      </w:r>
      <w:r w:rsidRPr="003F31B3">
        <w:rPr>
          <w:sz w:val="24"/>
          <w:szCs w:val="24"/>
        </w:rPr>
        <w:t>应区分如下情况处理：</w:t>
      </w:r>
    </w:p>
    <w:p w:rsidR="0032469E" w:rsidRPr="003F31B3" w:rsidRDefault="0032469E" w:rsidP="00B0161C">
      <w:pPr>
        <w:ind w:firstLineChars="200" w:firstLine="480"/>
        <w:rPr>
          <w:sz w:val="24"/>
          <w:szCs w:val="24"/>
        </w:rPr>
      </w:pPr>
      <w:r w:rsidRPr="003F31B3">
        <w:rPr>
          <w:rFonts w:hint="eastAsia"/>
          <w:sz w:val="24"/>
          <w:szCs w:val="24"/>
        </w:rPr>
        <w:t>①</w:t>
      </w:r>
      <w:r w:rsidRPr="003F31B3">
        <w:rPr>
          <w:sz w:val="24"/>
          <w:szCs w:val="24"/>
        </w:rPr>
        <w:t>送股、转增股、配股和公开增发的新股，按估值日在证券交易所挂牌的同一股票的</w:t>
      </w:r>
      <w:r w:rsidRPr="003F31B3">
        <w:rPr>
          <w:bCs/>
          <w:sz w:val="24"/>
          <w:szCs w:val="24"/>
        </w:rPr>
        <w:t>估值方法</w:t>
      </w:r>
      <w:r w:rsidRPr="003F31B3">
        <w:rPr>
          <w:sz w:val="24"/>
          <w:szCs w:val="24"/>
        </w:rPr>
        <w:t>估值；该日无交易的，以最近一日的市价（收盘价）估值；</w:t>
      </w:r>
    </w:p>
    <w:p w:rsidR="0032469E" w:rsidRPr="003F31B3" w:rsidRDefault="0032469E" w:rsidP="00B0161C">
      <w:pPr>
        <w:ind w:firstLineChars="200" w:firstLine="480"/>
        <w:rPr>
          <w:sz w:val="24"/>
          <w:szCs w:val="24"/>
        </w:rPr>
      </w:pPr>
      <w:r w:rsidRPr="003F31B3">
        <w:rPr>
          <w:rFonts w:hint="eastAsia"/>
          <w:sz w:val="24"/>
          <w:szCs w:val="24"/>
        </w:rPr>
        <w:t>②</w:t>
      </w:r>
      <w:r w:rsidRPr="003F31B3">
        <w:rPr>
          <w:sz w:val="24"/>
          <w:szCs w:val="24"/>
        </w:rPr>
        <w:t>首次公开发行未上市的股票和权证，采用估值技术确定公允价值，在估值技术难以可靠计量公允价值的情况下，按成本估值</w:t>
      </w:r>
      <w:r w:rsidRPr="003F31B3">
        <w:rPr>
          <w:bCs/>
          <w:sz w:val="24"/>
          <w:szCs w:val="24"/>
        </w:rPr>
        <w:t>；</w:t>
      </w:r>
    </w:p>
    <w:p w:rsidR="0032469E" w:rsidRPr="003F31B3" w:rsidRDefault="0032469E" w:rsidP="00B0161C">
      <w:pPr>
        <w:ind w:firstLineChars="200" w:firstLine="480"/>
        <w:rPr>
          <w:sz w:val="24"/>
          <w:szCs w:val="24"/>
        </w:rPr>
      </w:pPr>
      <w:r w:rsidRPr="003F31B3">
        <w:rPr>
          <w:rFonts w:hint="eastAsia"/>
          <w:sz w:val="24"/>
          <w:szCs w:val="24"/>
        </w:rPr>
        <w:t>③</w:t>
      </w:r>
      <w:r w:rsidRPr="003F31B3">
        <w:rPr>
          <w:sz w:val="24"/>
          <w:szCs w:val="24"/>
        </w:rPr>
        <w:t>首次公开发行有明确锁定期的股票，同一股票在交易所上市后，按交易所上市的同一股票的</w:t>
      </w:r>
      <w:r w:rsidRPr="003F31B3">
        <w:rPr>
          <w:bCs/>
          <w:sz w:val="24"/>
          <w:szCs w:val="24"/>
        </w:rPr>
        <w:t>估值方法</w:t>
      </w:r>
      <w:r w:rsidRPr="003F31B3">
        <w:rPr>
          <w:sz w:val="24"/>
          <w:szCs w:val="24"/>
        </w:rPr>
        <w:t>估值；非公开发行有明确锁定期的股票，按监管机构或行业协会有关规定确定公允价值。</w:t>
      </w:r>
    </w:p>
    <w:p w:rsidR="0032469E" w:rsidRPr="003F31B3" w:rsidRDefault="0032469E" w:rsidP="00B0161C">
      <w:pPr>
        <w:ind w:firstLineChars="200" w:firstLine="480"/>
        <w:rPr>
          <w:sz w:val="24"/>
          <w:szCs w:val="24"/>
        </w:rPr>
      </w:pPr>
      <w:r w:rsidRPr="003F31B3">
        <w:rPr>
          <w:bCs/>
          <w:sz w:val="24"/>
          <w:szCs w:val="24"/>
        </w:rPr>
        <w:t>3</w:t>
      </w:r>
      <w:r w:rsidRPr="003F31B3">
        <w:rPr>
          <w:bCs/>
          <w:sz w:val="24"/>
          <w:szCs w:val="24"/>
        </w:rPr>
        <w:t>）</w:t>
      </w:r>
      <w:r w:rsidRPr="003F31B3">
        <w:rPr>
          <w:sz w:val="24"/>
          <w:szCs w:val="24"/>
        </w:rPr>
        <w:t>交易所市场交易的固定收益品种</w:t>
      </w:r>
      <w:r w:rsidRPr="003F31B3">
        <w:rPr>
          <w:bCs/>
          <w:sz w:val="24"/>
          <w:szCs w:val="24"/>
        </w:rPr>
        <w:t>（指在上海证券交易所、深圳证券交易所及中国证监会认可的其他交易所上市交易或挂牌转让的国债、中央银行债、政策性银行债、短期融资券、中期票据、企业债、公司债、商业银行金融债、可转换债券、中小企业私募债、证券公司短期债、资产支持证券、非公开定向债务融资工具、同业存单等债券品种，下同）</w:t>
      </w:r>
      <w:r w:rsidRPr="003F31B3">
        <w:rPr>
          <w:sz w:val="24"/>
          <w:szCs w:val="24"/>
        </w:rPr>
        <w:t>的估值</w:t>
      </w:r>
    </w:p>
    <w:p w:rsidR="0032469E" w:rsidRPr="003F31B3" w:rsidRDefault="0032469E" w:rsidP="00B0161C">
      <w:pPr>
        <w:ind w:firstLineChars="200" w:firstLine="480"/>
        <w:rPr>
          <w:sz w:val="24"/>
          <w:szCs w:val="24"/>
        </w:rPr>
      </w:pPr>
      <w:r w:rsidRPr="003F31B3">
        <w:rPr>
          <w:rFonts w:hint="eastAsia"/>
          <w:sz w:val="24"/>
          <w:szCs w:val="24"/>
        </w:rPr>
        <w:t>①</w:t>
      </w:r>
      <w:r w:rsidRPr="003F31B3">
        <w:rPr>
          <w:sz w:val="24"/>
          <w:szCs w:val="24"/>
        </w:rPr>
        <w:t>对在交易所市场上市交易或挂牌转让的固定收益品种（另有规定的除外），选取第三方估值机构提供的相应品种当日的估值净价进行估值；</w:t>
      </w:r>
    </w:p>
    <w:p w:rsidR="0032469E" w:rsidRPr="003F31B3" w:rsidRDefault="0032469E" w:rsidP="00B0161C">
      <w:pPr>
        <w:ind w:firstLineChars="200" w:firstLine="480"/>
        <w:rPr>
          <w:sz w:val="24"/>
          <w:szCs w:val="24"/>
        </w:rPr>
      </w:pPr>
      <w:r w:rsidRPr="003F31B3">
        <w:rPr>
          <w:rFonts w:hint="eastAsia"/>
          <w:sz w:val="24"/>
          <w:szCs w:val="24"/>
        </w:rPr>
        <w:t>②</w:t>
      </w:r>
      <w:r w:rsidRPr="003F31B3">
        <w:rPr>
          <w:sz w:val="24"/>
          <w:szCs w:val="24"/>
        </w:rPr>
        <w:t>对在交易所市场上市交易的可转换债券，按估值日收盘价减去可转换债券收盘价中所含债券应收利息后得到的净价进行估值；</w:t>
      </w:r>
      <w:r w:rsidRPr="003F31B3">
        <w:rPr>
          <w:bCs/>
          <w:sz w:val="24"/>
          <w:szCs w:val="24"/>
        </w:rPr>
        <w:t>估值日没有交易的，且最近交易日后经济环境未发生重大变化</w:t>
      </w:r>
      <w:r w:rsidRPr="003F31B3">
        <w:rPr>
          <w:rFonts w:hint="eastAsia"/>
          <w:bCs/>
          <w:sz w:val="24"/>
          <w:szCs w:val="24"/>
        </w:rPr>
        <w:t>以及证券发行机构未发生影响证券价格的重大事件的</w:t>
      </w:r>
      <w:r w:rsidRPr="003F31B3">
        <w:rPr>
          <w:bCs/>
          <w:sz w:val="24"/>
          <w:szCs w:val="24"/>
        </w:rPr>
        <w:t>，按最近交易日收盘价减去可转换债券收盘价中所含的债券应收利息得到的净价进行估值。如最近交易日后经济环境发生了重大变化</w:t>
      </w:r>
      <w:r w:rsidRPr="003F31B3">
        <w:rPr>
          <w:rFonts w:hint="eastAsia"/>
          <w:bCs/>
          <w:sz w:val="24"/>
          <w:szCs w:val="24"/>
        </w:rPr>
        <w:t>或证券发行机构发生影响证券价格的重大事件</w:t>
      </w:r>
      <w:r w:rsidRPr="003F31B3">
        <w:rPr>
          <w:bCs/>
          <w:sz w:val="24"/>
          <w:szCs w:val="24"/>
        </w:rPr>
        <w:t>的，可参考类似投资品种的现行市价及重大变化因素，调整最近交易市价，确定公允价格；</w:t>
      </w:r>
    </w:p>
    <w:p w:rsidR="0032469E" w:rsidRPr="003F31B3" w:rsidRDefault="0032469E" w:rsidP="00B0161C">
      <w:pPr>
        <w:ind w:firstLineChars="200" w:firstLine="480"/>
        <w:rPr>
          <w:sz w:val="24"/>
          <w:szCs w:val="24"/>
        </w:rPr>
      </w:pPr>
      <w:r w:rsidRPr="003F31B3">
        <w:rPr>
          <w:rFonts w:hint="eastAsia"/>
          <w:sz w:val="24"/>
          <w:szCs w:val="24"/>
        </w:rPr>
        <w:t>③</w:t>
      </w:r>
      <w:r w:rsidRPr="003F31B3">
        <w:rPr>
          <w:sz w:val="24"/>
          <w:szCs w:val="24"/>
        </w:rPr>
        <w:t>对在交易所市场挂牌转让的资产支持证券和私募债券，采用估值技术确定公允价值，在估值技术难以可靠计量公允价值的情况下，按成本估值；</w:t>
      </w:r>
    </w:p>
    <w:p w:rsidR="0032469E" w:rsidRPr="003F31B3" w:rsidRDefault="0032469E" w:rsidP="00B0161C">
      <w:pPr>
        <w:ind w:firstLineChars="200" w:firstLine="480"/>
        <w:rPr>
          <w:sz w:val="24"/>
          <w:szCs w:val="24"/>
        </w:rPr>
      </w:pPr>
      <w:r w:rsidRPr="003F31B3">
        <w:rPr>
          <w:rFonts w:hint="eastAsia"/>
          <w:sz w:val="24"/>
          <w:szCs w:val="24"/>
        </w:rPr>
        <w:t>④</w:t>
      </w:r>
      <w:r w:rsidRPr="003F31B3">
        <w:rPr>
          <w:sz w:val="24"/>
          <w:szCs w:val="24"/>
        </w:rPr>
        <w:t>对在交易所市场发行未上市或未挂牌转让的债券，对存在活跃市场的情况下，以活跃市场上未经调整的报价作为计量日的公允价值；对于活跃市场报价未能代表计量日公允价值的情况下，对市场报价进行调整以确认计量日的公允价值；对于不存在市场活动或市场活动很少的情况下，采用估值技术确定其公允价值。</w:t>
      </w:r>
    </w:p>
    <w:p w:rsidR="0032469E" w:rsidRPr="003F31B3" w:rsidRDefault="0032469E" w:rsidP="00B0161C">
      <w:pPr>
        <w:ind w:firstLineChars="200" w:firstLine="480"/>
        <w:rPr>
          <w:sz w:val="24"/>
          <w:szCs w:val="24"/>
        </w:rPr>
      </w:pPr>
      <w:r w:rsidRPr="003F31B3">
        <w:rPr>
          <w:bCs/>
          <w:sz w:val="24"/>
          <w:szCs w:val="24"/>
        </w:rPr>
        <w:t>4</w:t>
      </w:r>
      <w:r w:rsidRPr="003F31B3">
        <w:rPr>
          <w:bCs/>
          <w:sz w:val="24"/>
          <w:szCs w:val="24"/>
        </w:rPr>
        <w:t>）</w:t>
      </w:r>
      <w:r w:rsidRPr="003F31B3">
        <w:rPr>
          <w:sz w:val="24"/>
          <w:szCs w:val="24"/>
        </w:rPr>
        <w:t>银行间市场交易的固定收益品种，选取第三方估值机构提供的相应品种当日的估值净价进行估值。对银行间市场未上市，且第三方估值机构未提供估值价格的债券，按成本估值。</w:t>
      </w:r>
    </w:p>
    <w:p w:rsidR="0032469E" w:rsidRPr="003F31B3" w:rsidRDefault="0032469E" w:rsidP="00B0161C">
      <w:pPr>
        <w:ind w:firstLineChars="200" w:firstLine="480"/>
        <w:rPr>
          <w:sz w:val="24"/>
          <w:szCs w:val="24"/>
        </w:rPr>
      </w:pPr>
      <w:r w:rsidRPr="003F31B3">
        <w:rPr>
          <w:sz w:val="24"/>
          <w:szCs w:val="24"/>
        </w:rPr>
        <w:t>5</w:t>
      </w:r>
      <w:r w:rsidRPr="003F31B3">
        <w:rPr>
          <w:sz w:val="24"/>
          <w:szCs w:val="24"/>
        </w:rPr>
        <w:t>）本基金投资股指期货合约，一般以估值当日结算价进行估值，估值当日无结算价的，且最近交易日后经济环境未发生重大变化的，采用最近交易日结算价估值。</w:t>
      </w:r>
    </w:p>
    <w:p w:rsidR="0032469E" w:rsidRPr="003F31B3" w:rsidRDefault="0032469E" w:rsidP="00B0161C">
      <w:pPr>
        <w:ind w:firstLineChars="200" w:firstLine="480"/>
        <w:rPr>
          <w:sz w:val="24"/>
          <w:szCs w:val="24"/>
        </w:rPr>
      </w:pPr>
      <w:r w:rsidRPr="003F31B3">
        <w:rPr>
          <w:sz w:val="24"/>
          <w:szCs w:val="24"/>
        </w:rPr>
        <w:t>6</w:t>
      </w:r>
      <w:r w:rsidRPr="003F31B3">
        <w:rPr>
          <w:sz w:val="24"/>
          <w:szCs w:val="24"/>
        </w:rPr>
        <w:t>）如有确凿证据表明按上述方法进行估值不能客观反映其公允价值的，基金管理人可根据具体情况与基金托管人商定后，按最能反映公允价值的价格估值。</w:t>
      </w:r>
    </w:p>
    <w:p w:rsidR="0032469E" w:rsidRPr="003F31B3" w:rsidRDefault="0032469E" w:rsidP="00B0161C">
      <w:pPr>
        <w:ind w:firstLineChars="200" w:firstLine="480"/>
        <w:rPr>
          <w:sz w:val="24"/>
          <w:szCs w:val="24"/>
        </w:rPr>
      </w:pPr>
      <w:r w:rsidRPr="003F31B3">
        <w:rPr>
          <w:sz w:val="24"/>
          <w:szCs w:val="24"/>
        </w:rPr>
        <w:t>7</w:t>
      </w:r>
      <w:r w:rsidRPr="003F31B3">
        <w:rPr>
          <w:sz w:val="24"/>
          <w:szCs w:val="24"/>
        </w:rPr>
        <w:t>）相关法律法规以及监管部门有强制规定的，从其规定。如有新增事项，按国家最新规定估值。</w:t>
      </w:r>
    </w:p>
    <w:p w:rsidR="0032469E" w:rsidRPr="003F31B3" w:rsidRDefault="0032469E" w:rsidP="00B0161C">
      <w:pPr>
        <w:ind w:firstLineChars="200" w:firstLine="480"/>
        <w:rPr>
          <w:sz w:val="24"/>
          <w:szCs w:val="24"/>
        </w:rPr>
      </w:pPr>
      <w:r w:rsidRPr="003F31B3">
        <w:rPr>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32469E" w:rsidRPr="003F31B3" w:rsidRDefault="0032469E" w:rsidP="00B0161C">
      <w:pPr>
        <w:ind w:firstLineChars="200" w:firstLine="480"/>
        <w:rPr>
          <w:sz w:val="24"/>
          <w:szCs w:val="24"/>
        </w:rPr>
      </w:pPr>
      <w:r w:rsidRPr="003F31B3">
        <w:rPr>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特殊情形的处理</w:t>
      </w:r>
    </w:p>
    <w:p w:rsidR="0032469E" w:rsidRPr="003F31B3" w:rsidRDefault="0032469E" w:rsidP="00B0161C">
      <w:pPr>
        <w:ind w:firstLineChars="200" w:firstLine="480"/>
        <w:rPr>
          <w:sz w:val="24"/>
          <w:szCs w:val="24"/>
        </w:rPr>
      </w:pPr>
      <w:r w:rsidRPr="003F31B3">
        <w:rPr>
          <w:sz w:val="24"/>
          <w:szCs w:val="24"/>
        </w:rPr>
        <w:t>基金管理人、基金托管人按估值方法的第</w:t>
      </w:r>
      <w:r w:rsidRPr="003F31B3">
        <w:rPr>
          <w:sz w:val="24"/>
          <w:szCs w:val="24"/>
        </w:rPr>
        <w:t>6</w:t>
      </w:r>
      <w:r w:rsidRPr="003F31B3">
        <w:rPr>
          <w:sz w:val="24"/>
          <w:szCs w:val="24"/>
        </w:rPr>
        <w:t>）项进行估值时，所造成的误差不作为基金份额净值错误处理。</w:t>
      </w:r>
    </w:p>
    <w:p w:rsidR="0032469E" w:rsidRPr="003F31B3" w:rsidRDefault="0032469E" w:rsidP="00B0161C">
      <w:pPr>
        <w:ind w:firstLineChars="200" w:firstLine="480"/>
        <w:rPr>
          <w:sz w:val="24"/>
          <w:szCs w:val="24"/>
        </w:rPr>
      </w:pPr>
      <w:r w:rsidRPr="003F31B3">
        <w:rPr>
          <w:rFonts w:hint="eastAsia"/>
          <w:sz w:val="24"/>
          <w:szCs w:val="24"/>
        </w:rPr>
        <w:t>3</w:t>
      </w:r>
      <w:r w:rsidRPr="003F31B3">
        <w:rPr>
          <w:rFonts w:hint="eastAsia"/>
          <w:sz w:val="24"/>
          <w:szCs w:val="24"/>
        </w:rPr>
        <w:t>、</w:t>
      </w:r>
      <w:r w:rsidRPr="003F31B3">
        <w:rPr>
          <w:sz w:val="24"/>
          <w:szCs w:val="24"/>
        </w:rPr>
        <w:t>基金份额净值错误的处理方式</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当基金份额净值小数点后</w:t>
      </w:r>
      <w:r w:rsidR="00F9227D" w:rsidRPr="003F31B3">
        <w:rPr>
          <w:rFonts w:hint="eastAsia"/>
          <w:sz w:val="24"/>
          <w:szCs w:val="24"/>
        </w:rPr>
        <w:t>4</w:t>
      </w:r>
      <w:r w:rsidRPr="003F31B3">
        <w:rPr>
          <w:sz w:val="24"/>
          <w:szCs w:val="24"/>
        </w:rPr>
        <w:t>位以内</w:t>
      </w:r>
      <w:r w:rsidRPr="003F31B3">
        <w:rPr>
          <w:sz w:val="24"/>
          <w:szCs w:val="24"/>
        </w:rPr>
        <w:t>(</w:t>
      </w:r>
      <w:r w:rsidRPr="003F31B3">
        <w:rPr>
          <w:sz w:val="24"/>
          <w:szCs w:val="24"/>
        </w:rPr>
        <w:t>含第</w:t>
      </w:r>
      <w:r w:rsidR="00F9227D" w:rsidRPr="003F31B3">
        <w:rPr>
          <w:rFonts w:hint="eastAsia"/>
          <w:sz w:val="24"/>
          <w:szCs w:val="24"/>
        </w:rPr>
        <w:t>4</w:t>
      </w:r>
      <w:r w:rsidRPr="003F31B3">
        <w:rPr>
          <w:sz w:val="24"/>
          <w:szCs w:val="24"/>
        </w:rPr>
        <w:t>位</w:t>
      </w:r>
      <w:r w:rsidRPr="003F31B3">
        <w:rPr>
          <w:sz w:val="24"/>
          <w:szCs w:val="24"/>
        </w:rPr>
        <w:t>)</w:t>
      </w:r>
      <w:r w:rsidRPr="003F31B3">
        <w:rPr>
          <w:sz w:val="24"/>
          <w:szCs w:val="24"/>
        </w:rPr>
        <w:t>发生差错时，视为基金份额净值错误；基金份额净值出现错误时，基金管理人应当立即予以纠正，通报基金托管人，并采取合理的措施防止损失进一步扩大；错误偏差达到</w:t>
      </w:r>
      <w:r w:rsidRPr="003F31B3">
        <w:rPr>
          <w:rFonts w:hint="eastAsia"/>
          <w:bCs/>
          <w:sz w:val="24"/>
          <w:szCs w:val="24"/>
        </w:rPr>
        <w:t>该类</w:t>
      </w:r>
      <w:r w:rsidRPr="003F31B3">
        <w:rPr>
          <w:sz w:val="24"/>
          <w:szCs w:val="24"/>
        </w:rPr>
        <w:t>基金份额净值的</w:t>
      </w:r>
      <w:r w:rsidRPr="003F31B3">
        <w:rPr>
          <w:sz w:val="24"/>
          <w:szCs w:val="24"/>
        </w:rPr>
        <w:t>0.25%</w:t>
      </w:r>
      <w:r w:rsidRPr="003F31B3">
        <w:rPr>
          <w:sz w:val="24"/>
          <w:szCs w:val="24"/>
        </w:rPr>
        <w:t>时，基金管理人应当通报基金托管人并报中国证监会备案；错误偏差达到</w:t>
      </w:r>
      <w:r w:rsidRPr="003F31B3">
        <w:rPr>
          <w:rFonts w:hint="eastAsia"/>
          <w:sz w:val="24"/>
          <w:szCs w:val="24"/>
        </w:rPr>
        <w:t>该类</w:t>
      </w:r>
      <w:r w:rsidRPr="003F31B3">
        <w:rPr>
          <w:sz w:val="24"/>
          <w:szCs w:val="24"/>
        </w:rPr>
        <w:t>基金份额净值的</w:t>
      </w:r>
      <w:r w:rsidRPr="003F31B3">
        <w:rPr>
          <w:sz w:val="24"/>
          <w:szCs w:val="24"/>
        </w:rPr>
        <w:t>0.5%</w:t>
      </w:r>
      <w:r w:rsidRPr="003F31B3">
        <w:rPr>
          <w:sz w:val="24"/>
          <w:szCs w:val="24"/>
        </w:rPr>
        <w:t>时，基金管理人应当公告；当发生净值计算错误时，由基金管理人负责处理，由此给基金份额持有人和基金造成损失的，应由基金管理人先行赔付，基金管理人按差错情形，有权向其他当事人追偿。</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当基金份额净值计算差错给基金和基金份额持有人造成损失需要进行赔偿时，基金管理人和基金托管人应根据实际情况界定双方承担的责任，经确认后按以下条款进行赔偿：</w:t>
      </w:r>
    </w:p>
    <w:p w:rsidR="0032469E" w:rsidRPr="003F31B3" w:rsidRDefault="0032469E" w:rsidP="00B0161C">
      <w:pPr>
        <w:ind w:firstLineChars="200" w:firstLine="480"/>
        <w:rPr>
          <w:sz w:val="24"/>
          <w:szCs w:val="24"/>
        </w:rPr>
      </w:pPr>
      <w:r w:rsidRPr="003F31B3">
        <w:rPr>
          <w:sz w:val="24"/>
          <w:szCs w:val="24"/>
        </w:rPr>
        <w:t>1</w:t>
      </w:r>
      <w:r w:rsidRPr="003F31B3">
        <w:rPr>
          <w:sz w:val="24"/>
          <w:szCs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32469E" w:rsidRPr="003F31B3" w:rsidRDefault="0032469E" w:rsidP="00B0161C">
      <w:pPr>
        <w:ind w:firstLineChars="200" w:firstLine="480"/>
        <w:rPr>
          <w:sz w:val="24"/>
          <w:szCs w:val="24"/>
        </w:rPr>
      </w:pPr>
      <w:r w:rsidRPr="003F31B3">
        <w:rPr>
          <w:sz w:val="24"/>
          <w:szCs w:val="24"/>
        </w:rPr>
        <w:t>2</w:t>
      </w:r>
      <w:r w:rsidRPr="003F31B3">
        <w:rPr>
          <w:sz w:val="24"/>
          <w:szCs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32469E" w:rsidRPr="003F31B3" w:rsidRDefault="0032469E" w:rsidP="00B0161C">
      <w:pPr>
        <w:ind w:firstLineChars="200" w:firstLine="480"/>
        <w:rPr>
          <w:sz w:val="24"/>
          <w:szCs w:val="24"/>
        </w:rPr>
      </w:pPr>
      <w:r w:rsidRPr="003F31B3">
        <w:rPr>
          <w:sz w:val="24"/>
          <w:szCs w:val="24"/>
        </w:rPr>
        <w:t>3</w:t>
      </w:r>
      <w:r w:rsidRPr="003F31B3">
        <w:rPr>
          <w:sz w:val="24"/>
          <w:szCs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2469E" w:rsidRPr="003F31B3" w:rsidRDefault="0032469E" w:rsidP="00B0161C">
      <w:pPr>
        <w:ind w:firstLineChars="200" w:firstLine="480"/>
        <w:rPr>
          <w:sz w:val="24"/>
          <w:szCs w:val="24"/>
        </w:rPr>
      </w:pPr>
      <w:r w:rsidRPr="003F31B3">
        <w:rPr>
          <w:sz w:val="24"/>
          <w:szCs w:val="24"/>
        </w:rPr>
        <w:t>4</w:t>
      </w:r>
      <w:r w:rsidRPr="003F31B3">
        <w:rPr>
          <w:sz w:val="24"/>
          <w:szCs w:val="24"/>
        </w:rPr>
        <w:t>）由于基金管理人提供的信息错误（包括但不限于基金申购或赎回金额等），进而导致基金份额净值计算错误而引起的基金份额持有人和基金财产的损失，由基金管理人负责赔付。</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由于证券、期货交易所及登记结算公司发送的数据错误，有关会计制度变化</w:t>
      </w:r>
      <w:r w:rsidRPr="003F31B3">
        <w:rPr>
          <w:bCs/>
          <w:sz w:val="24"/>
          <w:szCs w:val="24"/>
        </w:rPr>
        <w:t>、市场规则变更</w:t>
      </w:r>
      <w:r w:rsidRPr="003F31B3">
        <w:rPr>
          <w:sz w:val="24"/>
          <w:szCs w:val="24"/>
        </w:rPr>
        <w:t>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sidRPr="003F31B3">
        <w:rPr>
          <w:bCs/>
          <w:sz w:val="24"/>
          <w:szCs w:val="24"/>
        </w:rPr>
        <w:t>减轻或</w:t>
      </w:r>
      <w:r w:rsidRPr="003F31B3">
        <w:rPr>
          <w:sz w:val="24"/>
          <w:szCs w:val="24"/>
        </w:rPr>
        <w:t>消除由此造成的影响。</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4</w:t>
      </w:r>
      <w:r w:rsidRPr="003F31B3">
        <w:rPr>
          <w:rFonts w:hint="eastAsia"/>
          <w:sz w:val="24"/>
          <w:szCs w:val="24"/>
        </w:rPr>
        <w:t>）</w:t>
      </w:r>
      <w:r w:rsidRPr="003F31B3">
        <w:rPr>
          <w:sz w:val="24"/>
          <w:szCs w:val="24"/>
        </w:rPr>
        <w:t>基金管理人和基金托管人由于各自技术系统设置而产生的净值计算尾差，以基金管理人计算结果为准。</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5</w:t>
      </w:r>
      <w:r w:rsidRPr="003F31B3">
        <w:rPr>
          <w:rFonts w:hint="eastAsia"/>
          <w:sz w:val="24"/>
          <w:szCs w:val="24"/>
        </w:rPr>
        <w:t>）</w:t>
      </w:r>
      <w:r w:rsidRPr="003F31B3">
        <w:rPr>
          <w:sz w:val="24"/>
          <w:szCs w:val="24"/>
        </w:rPr>
        <w:t>前述内容如法律法规或者监管部门另有规定的，从其规定。如果行业另有通行做法，双方当事人应本着平等和保护基金份额持有人利益的原则进行协商。</w:t>
      </w:r>
    </w:p>
    <w:p w:rsidR="0032469E" w:rsidRPr="003F31B3" w:rsidRDefault="0032469E" w:rsidP="00B0161C">
      <w:pPr>
        <w:ind w:firstLineChars="200" w:firstLine="480"/>
        <w:rPr>
          <w:sz w:val="24"/>
          <w:szCs w:val="24"/>
        </w:rPr>
      </w:pPr>
      <w:r w:rsidRPr="003F31B3">
        <w:rPr>
          <w:rFonts w:hint="eastAsia"/>
          <w:sz w:val="24"/>
          <w:szCs w:val="24"/>
        </w:rPr>
        <w:t>4</w:t>
      </w:r>
      <w:r w:rsidRPr="003F31B3">
        <w:rPr>
          <w:rFonts w:hint="eastAsia"/>
          <w:sz w:val="24"/>
          <w:szCs w:val="24"/>
        </w:rPr>
        <w:t>、</w:t>
      </w:r>
      <w:r w:rsidRPr="003F31B3">
        <w:rPr>
          <w:sz w:val="24"/>
          <w:szCs w:val="24"/>
        </w:rPr>
        <w:t>暂停估值与公告基金份额净值的情形</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基金投资所涉及的证券、期货交易所遇法定节假日或因其他原因暂停营业时；</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因不可抗力致使基金管理人、基金托管人无法准确评估基金资产价值时；</w:t>
      </w:r>
    </w:p>
    <w:p w:rsidR="005321B5" w:rsidRPr="003F31B3" w:rsidRDefault="0032469E"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005321B5" w:rsidRPr="003F31B3">
        <w:rPr>
          <w:rFonts w:hint="eastAsia"/>
          <w:bCs/>
          <w:sz w:val="24"/>
          <w:szCs w:val="24"/>
        </w:rPr>
        <w:t>当前一估值日基金资产净值</w:t>
      </w:r>
      <w:r w:rsidR="005321B5" w:rsidRPr="003F31B3">
        <w:rPr>
          <w:rFonts w:hint="eastAsia"/>
          <w:bCs/>
          <w:sz w:val="24"/>
          <w:szCs w:val="24"/>
        </w:rPr>
        <w:t>50%</w:t>
      </w:r>
      <w:r w:rsidR="005321B5" w:rsidRPr="003F31B3">
        <w:rPr>
          <w:rFonts w:hint="eastAsia"/>
          <w:bCs/>
          <w:sz w:val="24"/>
          <w:szCs w:val="24"/>
        </w:rPr>
        <w:t>以上的资产出现无可参考的活跃市场价格且采用估值技术仍导致公允价值存在重大不确定性时，经与基金托管人协商确认后，基金管理人应当暂停估值；</w:t>
      </w:r>
    </w:p>
    <w:p w:rsidR="0032469E" w:rsidRPr="003F31B3" w:rsidRDefault="005321B5" w:rsidP="00B0161C">
      <w:pPr>
        <w:ind w:firstLineChars="200" w:firstLine="480"/>
        <w:rPr>
          <w:sz w:val="24"/>
          <w:szCs w:val="24"/>
        </w:rPr>
      </w:pPr>
      <w:r w:rsidRPr="003F31B3">
        <w:rPr>
          <w:rFonts w:hint="eastAsia"/>
          <w:sz w:val="24"/>
          <w:szCs w:val="24"/>
        </w:rPr>
        <w:t>（</w:t>
      </w:r>
      <w:r w:rsidRPr="003F31B3">
        <w:rPr>
          <w:rFonts w:hint="eastAsia"/>
          <w:sz w:val="24"/>
          <w:szCs w:val="24"/>
        </w:rPr>
        <w:t>4</w:t>
      </w:r>
      <w:r w:rsidRPr="003F31B3">
        <w:rPr>
          <w:rFonts w:hint="eastAsia"/>
          <w:sz w:val="24"/>
          <w:szCs w:val="24"/>
        </w:rPr>
        <w:t>）</w:t>
      </w:r>
      <w:r w:rsidR="0032469E" w:rsidRPr="003F31B3">
        <w:rPr>
          <w:sz w:val="24"/>
          <w:szCs w:val="24"/>
        </w:rPr>
        <w:t>中国证监会和基金合同认定的其他情形。</w:t>
      </w:r>
    </w:p>
    <w:p w:rsidR="0032469E" w:rsidRPr="003F31B3" w:rsidRDefault="0032469E" w:rsidP="00B0161C">
      <w:pPr>
        <w:ind w:firstLineChars="200" w:firstLine="480"/>
        <w:rPr>
          <w:sz w:val="24"/>
          <w:szCs w:val="24"/>
        </w:rPr>
      </w:pPr>
      <w:r w:rsidRPr="003F31B3">
        <w:rPr>
          <w:rFonts w:hint="eastAsia"/>
          <w:sz w:val="24"/>
          <w:szCs w:val="24"/>
        </w:rPr>
        <w:t>5</w:t>
      </w:r>
      <w:r w:rsidRPr="003F31B3">
        <w:rPr>
          <w:rFonts w:hint="eastAsia"/>
          <w:sz w:val="24"/>
          <w:szCs w:val="24"/>
        </w:rPr>
        <w:t>、</w:t>
      </w:r>
      <w:r w:rsidRPr="003F31B3">
        <w:rPr>
          <w:sz w:val="24"/>
          <w:szCs w:val="24"/>
        </w:rPr>
        <w:t>基金会计制度</w:t>
      </w:r>
    </w:p>
    <w:p w:rsidR="0032469E" w:rsidRPr="003F31B3" w:rsidRDefault="0032469E" w:rsidP="00B0161C">
      <w:pPr>
        <w:ind w:firstLineChars="200" w:firstLine="480"/>
        <w:rPr>
          <w:sz w:val="24"/>
          <w:szCs w:val="24"/>
        </w:rPr>
      </w:pPr>
      <w:r w:rsidRPr="003F31B3">
        <w:rPr>
          <w:sz w:val="24"/>
          <w:szCs w:val="24"/>
        </w:rPr>
        <w:t>按国家有关部门规定的会计制度执行。</w:t>
      </w:r>
    </w:p>
    <w:p w:rsidR="0032469E" w:rsidRPr="003F31B3" w:rsidRDefault="0032469E" w:rsidP="00B0161C">
      <w:pPr>
        <w:ind w:firstLineChars="200" w:firstLine="480"/>
        <w:rPr>
          <w:sz w:val="24"/>
          <w:szCs w:val="24"/>
        </w:rPr>
      </w:pPr>
      <w:r w:rsidRPr="003F31B3">
        <w:rPr>
          <w:rFonts w:hint="eastAsia"/>
          <w:sz w:val="24"/>
          <w:szCs w:val="24"/>
        </w:rPr>
        <w:t>6</w:t>
      </w:r>
      <w:r w:rsidRPr="003F31B3">
        <w:rPr>
          <w:rFonts w:hint="eastAsia"/>
          <w:sz w:val="24"/>
          <w:szCs w:val="24"/>
        </w:rPr>
        <w:t>、</w:t>
      </w:r>
      <w:r w:rsidRPr="003F31B3">
        <w:rPr>
          <w:sz w:val="24"/>
          <w:szCs w:val="24"/>
        </w:rPr>
        <w:t>基金账册的建立</w:t>
      </w:r>
    </w:p>
    <w:p w:rsidR="0032469E" w:rsidRPr="003F31B3" w:rsidRDefault="0032469E" w:rsidP="00B0161C">
      <w:pPr>
        <w:ind w:firstLineChars="200" w:firstLine="480"/>
        <w:rPr>
          <w:sz w:val="24"/>
          <w:szCs w:val="24"/>
        </w:rPr>
      </w:pPr>
      <w:r w:rsidRPr="003F31B3">
        <w:rPr>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2469E" w:rsidRPr="003F31B3" w:rsidRDefault="0032469E" w:rsidP="00B0161C">
      <w:pPr>
        <w:ind w:firstLineChars="200" w:firstLine="480"/>
        <w:rPr>
          <w:sz w:val="24"/>
          <w:szCs w:val="24"/>
        </w:rPr>
      </w:pPr>
      <w:r w:rsidRPr="003F31B3">
        <w:rPr>
          <w:rFonts w:hint="eastAsia"/>
          <w:sz w:val="24"/>
          <w:szCs w:val="24"/>
        </w:rPr>
        <w:t>7</w:t>
      </w:r>
      <w:r w:rsidRPr="003F31B3">
        <w:rPr>
          <w:rFonts w:hint="eastAsia"/>
          <w:sz w:val="24"/>
          <w:szCs w:val="24"/>
        </w:rPr>
        <w:t>、</w:t>
      </w:r>
      <w:r w:rsidRPr="003F31B3">
        <w:rPr>
          <w:sz w:val="24"/>
          <w:szCs w:val="24"/>
        </w:rPr>
        <w:t>基金财务报表与报告的编制和复核</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财务报表的编制</w:t>
      </w:r>
    </w:p>
    <w:p w:rsidR="0032469E" w:rsidRPr="003F31B3" w:rsidRDefault="0032469E" w:rsidP="00B0161C">
      <w:pPr>
        <w:ind w:firstLineChars="200" w:firstLine="480"/>
        <w:rPr>
          <w:sz w:val="24"/>
          <w:szCs w:val="24"/>
        </w:rPr>
      </w:pPr>
      <w:r w:rsidRPr="003F31B3">
        <w:rPr>
          <w:sz w:val="24"/>
          <w:szCs w:val="24"/>
        </w:rPr>
        <w:t>基金财务报表由基金管理人编制，基金托管人复核。</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报表复核</w:t>
      </w:r>
    </w:p>
    <w:p w:rsidR="0032469E" w:rsidRPr="003F31B3" w:rsidRDefault="0032469E" w:rsidP="00B0161C">
      <w:pPr>
        <w:ind w:firstLineChars="200" w:firstLine="480"/>
        <w:rPr>
          <w:sz w:val="24"/>
          <w:szCs w:val="24"/>
        </w:rPr>
      </w:pPr>
      <w:r w:rsidRPr="003F31B3">
        <w:rPr>
          <w:sz w:val="24"/>
          <w:szCs w:val="24"/>
        </w:rPr>
        <w:t>基金托管人在收到基金管理人编制的基金财务报表后，进行独立的复核。核对不符时，应及时通知基金管理人共同查出原因，进行调整，直至双方数据完全一致。</w:t>
      </w:r>
    </w:p>
    <w:p w:rsidR="0032469E" w:rsidRPr="003F31B3" w:rsidRDefault="0032469E"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财务报表的编制与复核时间安排</w:t>
      </w:r>
    </w:p>
    <w:p w:rsidR="0032469E" w:rsidRPr="003F31B3" w:rsidRDefault="0032469E" w:rsidP="00B0161C">
      <w:pPr>
        <w:ind w:firstLineChars="200" w:firstLine="480"/>
        <w:rPr>
          <w:sz w:val="24"/>
          <w:szCs w:val="24"/>
        </w:rPr>
      </w:pPr>
      <w:r w:rsidRPr="003F31B3">
        <w:rPr>
          <w:sz w:val="24"/>
          <w:szCs w:val="24"/>
        </w:rPr>
        <w:t>1</w:t>
      </w:r>
      <w:r w:rsidRPr="003F31B3">
        <w:rPr>
          <w:sz w:val="24"/>
          <w:szCs w:val="24"/>
        </w:rPr>
        <w:t>）报表的编制</w:t>
      </w:r>
    </w:p>
    <w:p w:rsidR="0032469E" w:rsidRPr="003F31B3" w:rsidRDefault="0032469E" w:rsidP="00B0161C">
      <w:pPr>
        <w:ind w:firstLineChars="200" w:firstLine="480"/>
        <w:rPr>
          <w:sz w:val="24"/>
          <w:szCs w:val="24"/>
        </w:rPr>
      </w:pPr>
      <w:r w:rsidRPr="003F31B3">
        <w:rPr>
          <w:sz w:val="24"/>
          <w:szCs w:val="24"/>
        </w:rPr>
        <w:t>基金管理人应当在每月结束后</w:t>
      </w:r>
      <w:r w:rsidRPr="003F31B3">
        <w:rPr>
          <w:sz w:val="24"/>
          <w:szCs w:val="24"/>
        </w:rPr>
        <w:t>5</w:t>
      </w:r>
      <w:r w:rsidRPr="003F31B3">
        <w:rPr>
          <w:sz w:val="24"/>
          <w:szCs w:val="24"/>
        </w:rPr>
        <w:t>个工作日内完成月度报表的编制；在每个季度结束之日起</w:t>
      </w:r>
      <w:r w:rsidRPr="003F31B3">
        <w:rPr>
          <w:sz w:val="24"/>
          <w:szCs w:val="24"/>
        </w:rPr>
        <w:t>15</w:t>
      </w:r>
      <w:r w:rsidRPr="003F31B3">
        <w:rPr>
          <w:sz w:val="24"/>
          <w:szCs w:val="24"/>
        </w:rPr>
        <w:t>个工作日内完成基金季度报告的编制；在上半年结束之日起</w:t>
      </w:r>
      <w:r w:rsidRPr="003F31B3">
        <w:rPr>
          <w:sz w:val="24"/>
          <w:szCs w:val="24"/>
        </w:rPr>
        <w:t>60</w:t>
      </w:r>
      <w:r w:rsidRPr="003F31B3">
        <w:rPr>
          <w:sz w:val="24"/>
          <w:szCs w:val="24"/>
        </w:rPr>
        <w:t>日内完成基金半年度报告的编制；在每年结束之日起</w:t>
      </w:r>
      <w:r w:rsidRPr="003F31B3">
        <w:rPr>
          <w:sz w:val="24"/>
          <w:szCs w:val="24"/>
        </w:rPr>
        <w:t>90</w:t>
      </w:r>
      <w:r w:rsidRPr="003F31B3">
        <w:rPr>
          <w:sz w:val="24"/>
          <w:szCs w:val="24"/>
        </w:rPr>
        <w:t>日内完成基金年度报告的编制。基金年度报告的财务会计报告应当经过审计。基金合同生效不足两个月的，基金管理人可以不编制当期季度报告、半年度报告或者年度报告。</w:t>
      </w:r>
    </w:p>
    <w:p w:rsidR="0032469E" w:rsidRPr="003F31B3" w:rsidRDefault="0032469E" w:rsidP="00B0161C">
      <w:pPr>
        <w:ind w:firstLineChars="200" w:firstLine="480"/>
        <w:rPr>
          <w:sz w:val="24"/>
          <w:szCs w:val="24"/>
        </w:rPr>
      </w:pPr>
      <w:r w:rsidRPr="003F31B3">
        <w:rPr>
          <w:sz w:val="24"/>
          <w:szCs w:val="24"/>
        </w:rPr>
        <w:t>2</w:t>
      </w:r>
      <w:r w:rsidRPr="003F31B3">
        <w:rPr>
          <w:sz w:val="24"/>
          <w:szCs w:val="24"/>
        </w:rPr>
        <w:t>）报表的复核</w:t>
      </w:r>
    </w:p>
    <w:p w:rsidR="0032469E" w:rsidRPr="003F31B3" w:rsidRDefault="0032469E" w:rsidP="00B0161C">
      <w:pPr>
        <w:ind w:firstLineChars="200" w:firstLine="480"/>
        <w:rPr>
          <w:sz w:val="24"/>
          <w:szCs w:val="24"/>
        </w:rPr>
      </w:pPr>
      <w:r w:rsidRPr="003F31B3">
        <w:rPr>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2469E" w:rsidRPr="003F31B3" w:rsidRDefault="0032469E" w:rsidP="00B0161C">
      <w:pPr>
        <w:ind w:firstLineChars="200" w:firstLine="480"/>
        <w:rPr>
          <w:sz w:val="24"/>
          <w:szCs w:val="24"/>
        </w:rPr>
      </w:pPr>
      <w:r w:rsidRPr="003F31B3">
        <w:rPr>
          <w:sz w:val="24"/>
          <w:szCs w:val="24"/>
        </w:rPr>
        <w:t>基金管理人应留足充分的时间，便于基金托管人复核相关报表及报告。</w:t>
      </w:r>
    </w:p>
    <w:p w:rsidR="003D4248" w:rsidRPr="003F31B3" w:rsidRDefault="0032469E" w:rsidP="00B0161C">
      <w:pPr>
        <w:pStyle w:val="af1"/>
        <w:ind w:firstLineChars="200" w:firstLine="480"/>
        <w:rPr>
          <w:sz w:val="24"/>
          <w:szCs w:val="24"/>
        </w:rPr>
      </w:pPr>
      <w:r w:rsidRPr="003F31B3">
        <w:rPr>
          <w:rFonts w:hint="eastAsia"/>
          <w:sz w:val="24"/>
          <w:szCs w:val="24"/>
        </w:rPr>
        <w:t>8</w:t>
      </w:r>
      <w:r w:rsidRPr="003F31B3">
        <w:rPr>
          <w:rFonts w:hint="eastAsia"/>
          <w:sz w:val="24"/>
          <w:szCs w:val="24"/>
        </w:rPr>
        <w:t>、</w:t>
      </w:r>
      <w:r w:rsidRPr="003F31B3">
        <w:rPr>
          <w:sz w:val="24"/>
          <w:szCs w:val="24"/>
        </w:rPr>
        <w:t>基金管理人应在编制季度报告、半年度报告或者年度报告之前及时向基金托管人提供基金业绩比较基准的基础数据和编制结果。</w:t>
      </w:r>
      <w:bookmarkStart w:id="227" w:name="_Hlt88821719"/>
      <w:bookmarkStart w:id="228" w:name="_Hlt88900318"/>
      <w:bookmarkStart w:id="229" w:name="_Hlt89687912"/>
      <w:bookmarkStart w:id="230" w:name="_Hlt89689505"/>
      <w:bookmarkEnd w:id="227"/>
      <w:bookmarkEnd w:id="228"/>
      <w:bookmarkEnd w:id="229"/>
      <w:bookmarkEnd w:id="230"/>
    </w:p>
    <w:p w:rsidR="003D4248" w:rsidRPr="003F31B3" w:rsidRDefault="003D4248" w:rsidP="005B066C">
      <w:pPr>
        <w:pStyle w:val="af1"/>
        <w:ind w:firstLine="200"/>
        <w:rPr>
          <w:sz w:val="24"/>
          <w:szCs w:val="24"/>
        </w:rPr>
      </w:pPr>
    </w:p>
    <w:p w:rsidR="003D4248" w:rsidRPr="003F31B3" w:rsidRDefault="003D4248" w:rsidP="00B0161C">
      <w:pPr>
        <w:ind w:firstLineChars="200" w:firstLine="480"/>
        <w:rPr>
          <w:sz w:val="24"/>
          <w:szCs w:val="24"/>
        </w:rPr>
      </w:pPr>
      <w:r w:rsidRPr="003F31B3">
        <w:rPr>
          <w:sz w:val="24"/>
          <w:szCs w:val="24"/>
        </w:rPr>
        <w:t>（六）基金份额持有人名册的保管</w:t>
      </w:r>
    </w:p>
    <w:p w:rsidR="002A2464" w:rsidRPr="003F31B3" w:rsidRDefault="002A2464" w:rsidP="002A2464">
      <w:pPr>
        <w:ind w:firstLineChars="200" w:firstLine="480"/>
        <w:rPr>
          <w:sz w:val="24"/>
          <w:szCs w:val="24"/>
        </w:rPr>
      </w:pPr>
      <w:r w:rsidRPr="003F31B3">
        <w:rPr>
          <w:rFonts w:hint="eastAsia"/>
          <w:sz w:val="24"/>
          <w:szCs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3F31B3">
        <w:rPr>
          <w:rFonts w:hint="eastAsia"/>
          <w:sz w:val="24"/>
          <w:szCs w:val="24"/>
        </w:rPr>
        <w:t>15</w:t>
      </w:r>
      <w:r w:rsidRPr="003F31B3">
        <w:rPr>
          <w:rFonts w:hint="eastAsia"/>
          <w:sz w:val="24"/>
          <w:szCs w:val="24"/>
        </w:rPr>
        <w:t>年，法律法规另有规定或有权机关另有要求的除外。如不能妥善保管，则按相关法规承担责任。</w:t>
      </w:r>
    </w:p>
    <w:p w:rsidR="002A2464" w:rsidRPr="003F31B3" w:rsidRDefault="002A2464" w:rsidP="00B0161C">
      <w:pPr>
        <w:ind w:firstLineChars="200" w:firstLine="480"/>
        <w:rPr>
          <w:sz w:val="24"/>
          <w:szCs w:val="24"/>
        </w:rPr>
      </w:pPr>
      <w:r w:rsidRPr="003F31B3">
        <w:rPr>
          <w:rFonts w:hint="eastAsia"/>
          <w:sz w:val="24"/>
          <w:szCs w:val="24"/>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法律法规另有规定或有权机关另有要求的除外。</w:t>
      </w:r>
    </w:p>
    <w:p w:rsidR="000C1845" w:rsidRPr="003F31B3" w:rsidRDefault="000C1845" w:rsidP="00B0161C">
      <w:pPr>
        <w:ind w:firstLineChars="200" w:firstLine="480"/>
        <w:rPr>
          <w:sz w:val="24"/>
          <w:szCs w:val="24"/>
        </w:rPr>
      </w:pPr>
    </w:p>
    <w:p w:rsidR="003D4248" w:rsidRPr="003F31B3" w:rsidRDefault="003D4248" w:rsidP="00B0161C">
      <w:pPr>
        <w:ind w:firstLineChars="200" w:firstLine="480"/>
        <w:rPr>
          <w:sz w:val="24"/>
          <w:szCs w:val="24"/>
        </w:rPr>
      </w:pPr>
      <w:r w:rsidRPr="003F31B3">
        <w:rPr>
          <w:sz w:val="24"/>
          <w:szCs w:val="24"/>
        </w:rPr>
        <w:t>（七）</w:t>
      </w:r>
      <w:r w:rsidR="00475522" w:rsidRPr="003F31B3">
        <w:rPr>
          <w:sz w:val="24"/>
          <w:szCs w:val="24"/>
        </w:rPr>
        <w:t>争议解决方式</w:t>
      </w:r>
    </w:p>
    <w:p w:rsidR="00234654" w:rsidRPr="003F31B3" w:rsidRDefault="00234654" w:rsidP="00B0161C">
      <w:pPr>
        <w:ind w:firstLineChars="200" w:firstLine="480"/>
        <w:rPr>
          <w:rFonts w:ascii="宋体" w:hAnsi="宋体"/>
          <w:sz w:val="24"/>
          <w:szCs w:val="24"/>
        </w:rPr>
      </w:pPr>
      <w:r w:rsidRPr="003F31B3">
        <w:rPr>
          <w:rFonts w:ascii="宋体" w:hAnsi="宋体"/>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3F31B3">
        <w:rPr>
          <w:rFonts w:ascii="宋体" w:hAnsi="宋体"/>
          <w:bCs/>
          <w:sz w:val="24"/>
          <w:szCs w:val="24"/>
        </w:rPr>
        <w:t>除非仲裁裁决另有规定，</w:t>
      </w:r>
      <w:r w:rsidRPr="003F31B3">
        <w:rPr>
          <w:rFonts w:ascii="宋体" w:hAnsi="宋体"/>
          <w:sz w:val="24"/>
          <w:szCs w:val="24"/>
        </w:rPr>
        <w:t>仲裁费用及律师费用由败诉方承担。</w:t>
      </w:r>
    </w:p>
    <w:p w:rsidR="00234654" w:rsidRPr="003F31B3" w:rsidRDefault="00234654" w:rsidP="00B0161C">
      <w:pPr>
        <w:ind w:firstLineChars="200" w:firstLine="480"/>
        <w:rPr>
          <w:rFonts w:ascii="宋体" w:hAnsi="宋体"/>
          <w:sz w:val="24"/>
          <w:szCs w:val="24"/>
        </w:rPr>
      </w:pPr>
      <w:r w:rsidRPr="003F31B3">
        <w:rPr>
          <w:rFonts w:ascii="宋体" w:hAnsi="宋体"/>
          <w:sz w:val="24"/>
          <w:szCs w:val="24"/>
        </w:rPr>
        <w:t>争议处理期间，双方当事人应恪守基金管理人和基金托管人职责，各自继续忠实、勤勉、尽责地履行基金合同和本托管协议规定的义务，维护基金份额持有人的合法权益。</w:t>
      </w:r>
    </w:p>
    <w:p w:rsidR="003D4248" w:rsidRPr="003F31B3" w:rsidRDefault="00234654" w:rsidP="00B0161C">
      <w:pPr>
        <w:ind w:firstLineChars="200" w:firstLine="480"/>
        <w:rPr>
          <w:sz w:val="24"/>
          <w:szCs w:val="24"/>
        </w:rPr>
      </w:pPr>
      <w:r w:rsidRPr="003F31B3">
        <w:rPr>
          <w:rFonts w:ascii="宋体" w:hAnsi="宋体"/>
          <w:sz w:val="24"/>
          <w:szCs w:val="24"/>
        </w:rPr>
        <w:t>本协议受中国法律管辖。</w:t>
      </w:r>
    </w:p>
    <w:p w:rsidR="000C1845" w:rsidRPr="003F31B3" w:rsidRDefault="000C1845" w:rsidP="00B0161C">
      <w:pPr>
        <w:ind w:firstLineChars="200" w:firstLine="480"/>
        <w:rPr>
          <w:sz w:val="24"/>
          <w:szCs w:val="24"/>
        </w:rPr>
      </w:pPr>
    </w:p>
    <w:p w:rsidR="003D4248" w:rsidRPr="003F31B3" w:rsidRDefault="003D4248" w:rsidP="00B0161C">
      <w:pPr>
        <w:ind w:firstLineChars="200" w:firstLine="480"/>
        <w:rPr>
          <w:sz w:val="24"/>
          <w:szCs w:val="24"/>
        </w:rPr>
      </w:pPr>
      <w:r w:rsidRPr="003F31B3">
        <w:rPr>
          <w:sz w:val="24"/>
          <w:szCs w:val="24"/>
        </w:rPr>
        <w:t>（八）托管协议的变更与终止</w:t>
      </w:r>
    </w:p>
    <w:p w:rsidR="00234654" w:rsidRPr="003F31B3" w:rsidRDefault="00234654" w:rsidP="00B0161C">
      <w:pPr>
        <w:ind w:firstLineChars="200" w:firstLine="480"/>
        <w:rPr>
          <w:sz w:val="24"/>
          <w:szCs w:val="24"/>
        </w:rPr>
      </w:pPr>
      <w:r w:rsidRPr="003F31B3">
        <w:rPr>
          <w:rFonts w:hint="eastAsia"/>
          <w:sz w:val="24"/>
          <w:szCs w:val="24"/>
        </w:rPr>
        <w:t>1</w:t>
      </w:r>
      <w:r w:rsidRPr="003F31B3">
        <w:rPr>
          <w:rFonts w:hint="eastAsia"/>
          <w:sz w:val="24"/>
          <w:szCs w:val="24"/>
        </w:rPr>
        <w:t>、</w:t>
      </w:r>
      <w:r w:rsidRPr="003F31B3">
        <w:rPr>
          <w:sz w:val="24"/>
          <w:szCs w:val="24"/>
        </w:rPr>
        <w:t>托管协议的变更程序</w:t>
      </w:r>
    </w:p>
    <w:p w:rsidR="00234654" w:rsidRPr="003F31B3" w:rsidRDefault="00234654" w:rsidP="00B0161C">
      <w:pPr>
        <w:ind w:firstLineChars="200" w:firstLine="480"/>
        <w:rPr>
          <w:sz w:val="24"/>
          <w:szCs w:val="24"/>
        </w:rPr>
      </w:pPr>
      <w:r w:rsidRPr="003F31B3">
        <w:rPr>
          <w:sz w:val="24"/>
          <w:szCs w:val="24"/>
        </w:rPr>
        <w:t>本协议双方当事人经协商一致，可以对协议进行修改。修改后的新协议，其内容不得与基金合同的规定有任何冲突。基金托管协议的变更报中国证监会备案。</w:t>
      </w:r>
    </w:p>
    <w:p w:rsidR="00234654" w:rsidRPr="003F31B3" w:rsidRDefault="00234654" w:rsidP="00B0161C">
      <w:pPr>
        <w:ind w:firstLineChars="200" w:firstLine="480"/>
        <w:rPr>
          <w:sz w:val="24"/>
          <w:szCs w:val="24"/>
        </w:rPr>
      </w:pPr>
      <w:r w:rsidRPr="003F31B3">
        <w:rPr>
          <w:rFonts w:hint="eastAsia"/>
          <w:sz w:val="24"/>
          <w:szCs w:val="24"/>
        </w:rPr>
        <w:t>2</w:t>
      </w:r>
      <w:r w:rsidRPr="003F31B3">
        <w:rPr>
          <w:rFonts w:hint="eastAsia"/>
          <w:sz w:val="24"/>
          <w:szCs w:val="24"/>
        </w:rPr>
        <w:t>、</w:t>
      </w:r>
      <w:r w:rsidRPr="003F31B3">
        <w:rPr>
          <w:sz w:val="24"/>
          <w:szCs w:val="24"/>
        </w:rPr>
        <w:t>基金托管协议终止出现的情形</w:t>
      </w:r>
    </w:p>
    <w:p w:rsidR="00234654" w:rsidRPr="003F31B3" w:rsidRDefault="00234654" w:rsidP="00B0161C">
      <w:pPr>
        <w:ind w:firstLineChars="200" w:firstLine="480"/>
        <w:rPr>
          <w:sz w:val="24"/>
          <w:szCs w:val="24"/>
        </w:rPr>
      </w:pPr>
      <w:r w:rsidRPr="003F31B3">
        <w:rPr>
          <w:rFonts w:hint="eastAsia"/>
          <w:sz w:val="24"/>
          <w:szCs w:val="24"/>
        </w:rPr>
        <w:t>（</w:t>
      </w:r>
      <w:r w:rsidRPr="003F31B3">
        <w:rPr>
          <w:sz w:val="24"/>
          <w:szCs w:val="24"/>
        </w:rPr>
        <w:t>1</w:t>
      </w:r>
      <w:r w:rsidRPr="003F31B3">
        <w:rPr>
          <w:rFonts w:hint="eastAsia"/>
          <w:sz w:val="24"/>
          <w:szCs w:val="24"/>
        </w:rPr>
        <w:t>）</w:t>
      </w:r>
      <w:r w:rsidRPr="003F31B3">
        <w:rPr>
          <w:sz w:val="24"/>
          <w:szCs w:val="24"/>
        </w:rPr>
        <w:t>基金合同终止；</w:t>
      </w:r>
    </w:p>
    <w:p w:rsidR="00234654" w:rsidRPr="003F31B3" w:rsidRDefault="00234654" w:rsidP="00B0161C">
      <w:pPr>
        <w:ind w:firstLineChars="200" w:firstLine="480"/>
        <w:rPr>
          <w:sz w:val="24"/>
          <w:szCs w:val="24"/>
        </w:rPr>
      </w:pPr>
      <w:r w:rsidRPr="003F31B3">
        <w:rPr>
          <w:rFonts w:hint="eastAsia"/>
          <w:sz w:val="24"/>
          <w:szCs w:val="24"/>
        </w:rPr>
        <w:t>（</w:t>
      </w:r>
      <w:r w:rsidRPr="003F31B3">
        <w:rPr>
          <w:sz w:val="24"/>
          <w:szCs w:val="24"/>
        </w:rPr>
        <w:t>2</w:t>
      </w:r>
      <w:r w:rsidRPr="003F31B3">
        <w:rPr>
          <w:rFonts w:hint="eastAsia"/>
          <w:sz w:val="24"/>
          <w:szCs w:val="24"/>
        </w:rPr>
        <w:t>）</w:t>
      </w:r>
      <w:r w:rsidRPr="003F31B3">
        <w:rPr>
          <w:sz w:val="24"/>
          <w:szCs w:val="24"/>
        </w:rPr>
        <w:t>基金托管人解散、依法被撤销、破产或由其他基金托管人接管基金资产；</w:t>
      </w:r>
    </w:p>
    <w:p w:rsidR="00234654" w:rsidRPr="003F31B3" w:rsidRDefault="00234654" w:rsidP="00B0161C">
      <w:pPr>
        <w:ind w:firstLineChars="200" w:firstLine="480"/>
        <w:rPr>
          <w:sz w:val="24"/>
          <w:szCs w:val="24"/>
        </w:rPr>
      </w:pPr>
      <w:r w:rsidRPr="003F31B3">
        <w:rPr>
          <w:rFonts w:hint="eastAsia"/>
          <w:sz w:val="24"/>
          <w:szCs w:val="24"/>
        </w:rPr>
        <w:t>（</w:t>
      </w:r>
      <w:r w:rsidRPr="003F31B3">
        <w:rPr>
          <w:sz w:val="24"/>
          <w:szCs w:val="24"/>
        </w:rPr>
        <w:t>3</w:t>
      </w:r>
      <w:r w:rsidRPr="003F31B3">
        <w:rPr>
          <w:rFonts w:hint="eastAsia"/>
          <w:sz w:val="24"/>
          <w:szCs w:val="24"/>
        </w:rPr>
        <w:t>）</w:t>
      </w:r>
      <w:r w:rsidRPr="003F31B3">
        <w:rPr>
          <w:sz w:val="24"/>
          <w:szCs w:val="24"/>
        </w:rPr>
        <w:t>基金管理人解散、依法被撤销、破产或由其他基金管理人接管基金管理权；</w:t>
      </w:r>
    </w:p>
    <w:p w:rsidR="003D4248" w:rsidRPr="00B0161C" w:rsidRDefault="00234654" w:rsidP="00B0161C">
      <w:pPr>
        <w:ind w:firstLineChars="200" w:firstLine="480"/>
        <w:rPr>
          <w:sz w:val="24"/>
          <w:szCs w:val="24"/>
        </w:rPr>
      </w:pPr>
      <w:r w:rsidRPr="003F31B3">
        <w:rPr>
          <w:rFonts w:hint="eastAsia"/>
          <w:sz w:val="24"/>
          <w:szCs w:val="24"/>
        </w:rPr>
        <w:t>（</w:t>
      </w:r>
      <w:r w:rsidRPr="003F31B3">
        <w:rPr>
          <w:sz w:val="24"/>
          <w:szCs w:val="24"/>
        </w:rPr>
        <w:t>4</w:t>
      </w:r>
      <w:r w:rsidRPr="003F31B3">
        <w:rPr>
          <w:rFonts w:hint="eastAsia"/>
          <w:sz w:val="24"/>
          <w:szCs w:val="24"/>
        </w:rPr>
        <w:t>）</w:t>
      </w:r>
      <w:r w:rsidRPr="003F31B3">
        <w:rPr>
          <w:sz w:val="24"/>
          <w:szCs w:val="24"/>
        </w:rPr>
        <w:t>发生法律法规或基金合同规定的终止事项。</w:t>
      </w:r>
    </w:p>
    <w:p w:rsidR="000C1845" w:rsidRPr="00B0161C" w:rsidRDefault="000C1845" w:rsidP="00B0161C">
      <w:pPr>
        <w:ind w:firstLineChars="200" w:firstLine="480"/>
        <w:rPr>
          <w:sz w:val="24"/>
          <w:szCs w:val="24"/>
        </w:rPr>
      </w:pPr>
    </w:p>
    <w:sectPr w:rsidR="000C1845" w:rsidRPr="00B0161C" w:rsidSect="00A9583D">
      <w:pgSz w:w="11906" w:h="16838"/>
      <w:pgMar w:top="1440" w:right="1800" w:bottom="1440" w:left="1800" w:header="851" w:footer="992" w:gutter="0"/>
      <w:paperSrc w:first="264" w:other="264"/>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342504" w15:done="0"/>
  <w15:commentEx w15:paraId="4B1E3B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D0" w:rsidRDefault="00AE6CD0">
      <w:r>
        <w:separator/>
      </w:r>
    </w:p>
  </w:endnote>
  <w:endnote w:type="continuationSeparator" w:id="1">
    <w:p w:rsidR="00AE6CD0" w:rsidRDefault="00AE6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4" w:rsidRDefault="00A9583D">
    <w:pPr>
      <w:pStyle w:val="ae"/>
      <w:ind w:firstLine="0"/>
      <w:jc w:val="center"/>
      <w:rPr>
        <w:rStyle w:val="a3"/>
        <w:rFonts w:ascii="Arial" w:hAnsi="Arial" w:cs="Arial"/>
        <w:b/>
      </w:rPr>
    </w:pPr>
    <w:r>
      <w:rPr>
        <w:rFonts w:ascii="Arial" w:hAnsi="Arial" w:cs="Arial"/>
        <w:b/>
      </w:rPr>
      <w:fldChar w:fldCharType="begin"/>
    </w:r>
    <w:r w:rsidR="00131B84">
      <w:rPr>
        <w:rStyle w:val="a3"/>
        <w:rFonts w:ascii="Arial" w:hAnsi="Arial" w:cs="Arial"/>
        <w:b/>
      </w:rPr>
      <w:instrText xml:space="preserve"> PAGE </w:instrText>
    </w:r>
    <w:r>
      <w:rPr>
        <w:rFonts w:ascii="Arial" w:hAnsi="Arial" w:cs="Arial"/>
        <w:b/>
      </w:rPr>
      <w:fldChar w:fldCharType="separate"/>
    </w:r>
    <w:r w:rsidR="00B179D8">
      <w:rPr>
        <w:rStyle w:val="a3"/>
        <w:rFonts w:ascii="Arial" w:hAnsi="Arial" w:cs="Arial"/>
        <w:b/>
        <w:noProof/>
      </w:rPr>
      <w:t>8</w:t>
    </w:r>
    <w:r>
      <w:rP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4" w:rsidRDefault="00A9583D">
    <w:pPr>
      <w:pStyle w:val="ae"/>
      <w:ind w:firstLine="0"/>
      <w:jc w:val="center"/>
      <w:rPr>
        <w:rFonts w:ascii="Arial" w:hAnsi="Arial" w:cs="Arial"/>
        <w:b/>
      </w:rPr>
    </w:pPr>
    <w:r>
      <w:rPr>
        <w:rFonts w:ascii="Arial" w:hAnsi="Arial" w:cs="Arial"/>
        <w:b/>
      </w:rPr>
      <w:fldChar w:fldCharType="begin"/>
    </w:r>
    <w:r w:rsidR="00131B84">
      <w:rPr>
        <w:rStyle w:val="a3"/>
        <w:rFonts w:ascii="Arial" w:hAnsi="Arial" w:cs="Arial"/>
        <w:b/>
      </w:rPr>
      <w:instrText xml:space="preserve"> PAGE </w:instrText>
    </w:r>
    <w:r>
      <w:rPr>
        <w:rFonts w:ascii="Arial" w:hAnsi="Arial" w:cs="Arial"/>
        <w:b/>
      </w:rPr>
      <w:fldChar w:fldCharType="separate"/>
    </w:r>
    <w:r w:rsidR="00B179D8">
      <w:rPr>
        <w:rStyle w:val="a3"/>
        <w:rFonts w:ascii="Arial" w:hAnsi="Arial" w:cs="Arial"/>
        <w:b/>
        <w:noProof/>
      </w:rPr>
      <w:t>144</w:t>
    </w:r>
    <w:r>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D0" w:rsidRDefault="00AE6CD0">
      <w:r>
        <w:separator/>
      </w:r>
    </w:p>
  </w:footnote>
  <w:footnote w:type="continuationSeparator" w:id="1">
    <w:p w:rsidR="00AE6CD0" w:rsidRDefault="00AE6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4" w:rsidRDefault="00131B84">
    <w:pPr>
      <w:pStyle w:val="a9"/>
      <w:wordWrap w:val="0"/>
      <w:spacing w:before="120" w:line="240" w:lineRule="auto"/>
      <w:ind w:right="26" w:firstLine="0"/>
      <w:jc w:val="right"/>
    </w:pPr>
    <w:r w:rsidRPr="00B86E64">
      <w:rPr>
        <w:bCs/>
      </w:rPr>
      <w:t>华安安禧保本混合型证券投资基金</w:t>
    </w:r>
    <w:r>
      <w:rPr>
        <w:rFonts w:hint="eastAsia"/>
        <w:bCs/>
      </w:rPr>
      <w:t>更新的</w:t>
    </w:r>
    <w:r>
      <w:rPr>
        <w:rFonts w:hint="eastAsia"/>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4" w:rsidRDefault="00131B84">
    <w:pPr>
      <w:pStyle w:val="a9"/>
      <w:wordWrap w:val="0"/>
      <w:spacing w:before="120" w:line="240" w:lineRule="auto"/>
      <w:ind w:right="26" w:firstLine="0"/>
      <w:jc w:val="right"/>
      <w:rPr>
        <w:rFonts w:ascii="宋体"/>
      </w:rPr>
    </w:pPr>
    <w:r w:rsidRPr="00B86E64">
      <w:rPr>
        <w:bCs/>
      </w:rPr>
      <w:t>华安安禧</w:t>
    </w:r>
    <w:r w:rsidRPr="003C760B">
      <w:rPr>
        <w:rFonts w:hint="eastAsia"/>
        <w:bCs/>
      </w:rPr>
      <w:t>灵活配置</w:t>
    </w:r>
    <w:r w:rsidRPr="00B86E64">
      <w:rPr>
        <w:bCs/>
      </w:rPr>
      <w:t>混合型证券投资基金</w:t>
    </w:r>
    <w:r w:rsidRPr="00B86E64">
      <w:rPr>
        <w:rFonts w:ascii="宋体"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E74E214"/>
    <w:lvl w:ilvl="0">
      <w:start w:val="1"/>
      <w:numFmt w:val="none"/>
      <w:suff w:val="nothing"/>
      <w:lvlText w:val=""/>
      <w:lvlJc w:val="left"/>
      <w:pPr>
        <w:ind w:left="142" w:firstLine="0"/>
      </w:pPr>
    </w:lvl>
    <w:lvl w:ilvl="1">
      <w:start w:val="1"/>
      <w:numFmt w:val="upperLetter"/>
      <w:lvlText w:val="%2."/>
      <w:legacy w:legacy="1" w:legacySpace="0" w:legacyIndent="425"/>
      <w:lvlJc w:val="left"/>
      <w:pPr>
        <w:ind w:left="567" w:hanging="425"/>
      </w:pPr>
    </w:lvl>
    <w:lvl w:ilvl="2">
      <w:start w:val="1"/>
      <w:numFmt w:val="decimal"/>
      <w:lvlText w:val="%3."/>
      <w:legacy w:legacy="1" w:legacySpace="0" w:legacyIndent="425"/>
      <w:lvlJc w:val="left"/>
      <w:pPr>
        <w:ind w:left="992" w:hanging="425"/>
      </w:pPr>
    </w:lvl>
    <w:lvl w:ilvl="3">
      <w:start w:val="1"/>
      <w:numFmt w:val="lowerLetter"/>
      <w:lvlText w:val="%4)"/>
      <w:legacy w:legacy="1" w:legacySpace="0" w:legacyIndent="425"/>
      <w:lvlJc w:val="left"/>
      <w:pPr>
        <w:ind w:left="1417" w:hanging="425"/>
      </w:pPr>
    </w:lvl>
    <w:lvl w:ilvl="4">
      <w:start w:val="1"/>
      <w:numFmt w:val="decimal"/>
      <w:lvlText w:val="(%5)"/>
      <w:legacy w:legacy="1" w:legacySpace="0" w:legacyIndent="425"/>
      <w:lvlJc w:val="left"/>
      <w:pPr>
        <w:ind w:left="1842" w:hanging="425"/>
      </w:pPr>
    </w:lvl>
    <w:lvl w:ilvl="5">
      <w:start w:val="1"/>
      <w:numFmt w:val="lowerLetter"/>
      <w:lvlText w:val="(%6)"/>
      <w:legacy w:legacy="1" w:legacySpace="0" w:legacyIndent="425"/>
      <w:lvlJc w:val="left"/>
      <w:pPr>
        <w:ind w:left="2267" w:hanging="425"/>
      </w:pPr>
    </w:lvl>
    <w:lvl w:ilvl="6">
      <w:start w:val="1"/>
      <w:numFmt w:val="lowerRoman"/>
      <w:lvlText w:val="(%7)"/>
      <w:legacy w:legacy="1" w:legacySpace="0" w:legacyIndent="425"/>
      <w:lvlJc w:val="left"/>
      <w:pPr>
        <w:ind w:left="2692" w:hanging="425"/>
      </w:pPr>
    </w:lvl>
    <w:lvl w:ilvl="7">
      <w:start w:val="1"/>
      <w:numFmt w:val="chineseCounting"/>
      <w:lvlText w:val="(%8)"/>
      <w:legacy w:legacy="1" w:legacySpace="0" w:legacyIndent="425"/>
      <w:lvlJc w:val="left"/>
      <w:pPr>
        <w:ind w:left="3117" w:hanging="425"/>
      </w:pPr>
    </w:lvl>
    <w:lvl w:ilvl="8">
      <w:start w:val="1"/>
      <w:numFmt w:val="chineseCounting"/>
      <w:lvlText w:val="(%9)"/>
      <w:legacy w:legacy="1" w:legacySpace="0" w:legacyIndent="0"/>
      <w:lvlJc w:val="left"/>
      <w:pPr>
        <w:ind w:left="3117" w:firstLine="0"/>
      </w:pPr>
    </w:lvl>
  </w:abstractNum>
  <w:abstractNum w:abstractNumId="1">
    <w:nsid w:val="00000005"/>
    <w:multiLevelType w:val="multilevel"/>
    <w:tmpl w:val="00000005"/>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suff w:val="nothing"/>
      <w:lvlText w:val="（%5）"/>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2">
    <w:nsid w:val="00000009"/>
    <w:multiLevelType w:val="singleLevel"/>
    <w:tmpl w:val="00000009"/>
    <w:lvl w:ilvl="0">
      <w:start w:val="1"/>
      <w:numFmt w:val="decimal"/>
      <w:lvlText w:val="%1）"/>
      <w:lvlJc w:val="left"/>
      <w:pPr>
        <w:tabs>
          <w:tab w:val="num" w:pos="644"/>
        </w:tabs>
        <w:ind w:left="624" w:hanging="340"/>
      </w:pPr>
      <w:rPr>
        <w:rFonts w:hint="eastAsia"/>
      </w:rPr>
    </w:lvl>
  </w:abstractNum>
  <w:abstractNum w:abstractNumId="3">
    <w:nsid w:val="0000000A"/>
    <w:multiLevelType w:val="multilevel"/>
    <w:tmpl w:val="0000000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4">
    <w:nsid w:val="0000000B"/>
    <w:multiLevelType w:val="singleLevel"/>
    <w:tmpl w:val="0000000B"/>
    <w:lvl w:ilvl="0">
      <w:start w:val="1"/>
      <w:numFmt w:val="decimal"/>
      <w:lvlText w:val="%1、"/>
      <w:lvlJc w:val="left"/>
      <w:pPr>
        <w:tabs>
          <w:tab w:val="num" w:pos="644"/>
        </w:tabs>
        <w:ind w:left="567" w:hanging="283"/>
      </w:pPr>
      <w:rPr>
        <w:rFonts w:hint="eastAsia"/>
      </w:rPr>
    </w:lvl>
  </w:abstractNum>
  <w:abstractNum w:abstractNumId="5">
    <w:nsid w:val="035E662C"/>
    <w:multiLevelType w:val="hybridMultilevel"/>
    <w:tmpl w:val="44E67D88"/>
    <w:lvl w:ilvl="0" w:tplc="6FC66B5C">
      <w:start w:val="1"/>
      <w:numFmt w:val="decimal"/>
      <w:lvlText w:val="%1)"/>
      <w:lvlJc w:val="left"/>
      <w:pPr>
        <w:tabs>
          <w:tab w:val="num" w:pos="1215"/>
        </w:tabs>
        <w:ind w:left="1215" w:hanging="72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6">
    <w:nsid w:val="053B6608"/>
    <w:multiLevelType w:val="hybridMultilevel"/>
    <w:tmpl w:val="FD925D9A"/>
    <w:lvl w:ilvl="0" w:tplc="FFFFFFFF">
      <w:start w:val="1"/>
      <w:numFmt w:val="chineseCountingThousand"/>
      <w:lvlText w:val="（%1）"/>
      <w:lvlJc w:val="left"/>
      <w:pPr>
        <w:tabs>
          <w:tab w:val="num" w:pos="720"/>
        </w:tabs>
        <w:ind w:left="0" w:firstLine="0"/>
      </w:pPr>
      <w:rPr>
        <w:rFonts w:hint="eastAsia"/>
      </w:rPr>
    </w:lvl>
    <w:lvl w:ilvl="1" w:tplc="FFFFFFFF" w:tentative="1">
      <w:start w:val="1"/>
      <w:numFmt w:val="lowerLetter"/>
      <w:lvlText w:val="%2)"/>
      <w:lvlJc w:val="left"/>
      <w:pPr>
        <w:tabs>
          <w:tab w:val="num" w:pos="840"/>
        </w:tabs>
        <w:ind w:left="840" w:hanging="420"/>
      </w:pPr>
    </w:lvl>
    <w:lvl w:ilvl="2" w:tplc="FFFFFFFF">
      <w:start w:val="1"/>
      <w:numFmt w:val="chineseCountingThousand"/>
      <w:lvlText w:val="（%3）"/>
      <w:lvlJc w:val="left"/>
      <w:pPr>
        <w:tabs>
          <w:tab w:val="num" w:pos="720"/>
        </w:tabs>
        <w:ind w:left="0" w:firstLine="0"/>
      </w:pPr>
      <w:rPr>
        <w:rFonts w:hint="eastAsia"/>
      </w:rPr>
    </w:lvl>
    <w:lvl w:ilvl="3" w:tplc="FFFFFFFF">
      <w:start w:val="1"/>
      <w:numFmt w:val="decimal"/>
      <w:lvlText w:val="%4、"/>
      <w:lvlJc w:val="left"/>
      <w:pPr>
        <w:tabs>
          <w:tab w:val="num" w:pos="851"/>
        </w:tabs>
        <w:ind w:left="851" w:hanging="431"/>
      </w:pPr>
      <w:rPr>
        <w:rFonts w:hint="eastAsia"/>
      </w:rPr>
    </w:lvl>
    <w:lvl w:ilvl="4" w:tplc="FFFFFFFF">
      <w:start w:val="4"/>
      <w:numFmt w:val="chineseCountingThousand"/>
      <w:lvlText w:val="（%5）"/>
      <w:lvlJc w:val="left"/>
      <w:pPr>
        <w:tabs>
          <w:tab w:val="num" w:pos="720"/>
        </w:tabs>
        <w:ind w:left="0" w:firstLine="0"/>
      </w:pPr>
      <w:rPr>
        <w:rFonts w:hint="eastAsia"/>
      </w:rPr>
    </w:lvl>
    <w:lvl w:ilvl="5" w:tplc="FFFFFFFF">
      <w:start w:val="1"/>
      <w:numFmt w:val="decimal"/>
      <w:lvlText w:val="%6、"/>
      <w:lvlJc w:val="left"/>
      <w:pPr>
        <w:tabs>
          <w:tab w:val="num" w:pos="851"/>
        </w:tabs>
        <w:ind w:left="851" w:hanging="431"/>
      </w:pPr>
      <w:rPr>
        <w:rFonts w:hint="eastAsia"/>
      </w:rPr>
    </w:lvl>
    <w:lvl w:ilvl="6" w:tplc="FFFFFFFF">
      <w:start w:val="6"/>
      <w:numFmt w:val="chineseCountingThousand"/>
      <w:lvlText w:val="（%7）"/>
      <w:lvlJc w:val="left"/>
      <w:pPr>
        <w:tabs>
          <w:tab w:val="num" w:pos="720"/>
        </w:tabs>
        <w:ind w:left="0" w:firstLine="0"/>
      </w:pPr>
      <w:rPr>
        <w:rFonts w:hint="eastAsia"/>
      </w:rPr>
    </w:lvl>
    <w:lvl w:ilvl="7" w:tplc="FFFFFFFF">
      <w:start w:val="1"/>
      <w:numFmt w:val="decimal"/>
      <w:lvlText w:val="%8、"/>
      <w:lvlJc w:val="left"/>
      <w:pPr>
        <w:tabs>
          <w:tab w:val="num" w:pos="851"/>
        </w:tabs>
        <w:ind w:left="851" w:hanging="431"/>
      </w:pPr>
      <w:rPr>
        <w:rFonts w:hint="eastAsia"/>
      </w:rPr>
    </w:lvl>
    <w:lvl w:ilvl="8" w:tplc="FFFFFFFF">
      <w:start w:val="1"/>
      <w:numFmt w:val="chineseCountingThousand"/>
      <w:lvlText w:val="（%9）"/>
      <w:lvlJc w:val="left"/>
      <w:pPr>
        <w:tabs>
          <w:tab w:val="num" w:pos="720"/>
        </w:tabs>
        <w:ind w:left="0" w:firstLine="0"/>
      </w:pPr>
      <w:rPr>
        <w:rFonts w:hint="eastAsia"/>
      </w:rPr>
    </w:lvl>
  </w:abstractNum>
  <w:abstractNum w:abstractNumId="7">
    <w:nsid w:val="09E70ED1"/>
    <w:multiLevelType w:val="hybridMultilevel"/>
    <w:tmpl w:val="3ABA7ABE"/>
    <w:lvl w:ilvl="0" w:tplc="1B120B0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D8B4861"/>
    <w:multiLevelType w:val="hybridMultilevel"/>
    <w:tmpl w:val="F4B452CA"/>
    <w:lvl w:ilvl="0" w:tplc="8C06629A">
      <w:start w:val="1"/>
      <w:numFmt w:val="japaneseCounting"/>
      <w:lvlText w:val="%1、"/>
      <w:lvlJc w:val="left"/>
      <w:pPr>
        <w:tabs>
          <w:tab w:val="num" w:pos="1079"/>
        </w:tabs>
        <w:ind w:left="1079" w:hanging="720"/>
      </w:pPr>
      <w:rPr>
        <w:rFonts w:hint="eastAsia"/>
      </w:rPr>
    </w:lvl>
    <w:lvl w:ilvl="1" w:tplc="A302FBB4">
      <w:start w:val="1"/>
      <w:numFmt w:val="japaneseCounting"/>
      <w:lvlText w:val="%2、"/>
      <w:lvlJc w:val="left"/>
      <w:pPr>
        <w:tabs>
          <w:tab w:val="num" w:pos="1259"/>
        </w:tabs>
        <w:ind w:left="1259" w:hanging="480"/>
      </w:pPr>
      <w:rPr>
        <w:rFonts w:hint="eastAsia"/>
      </w:rPr>
    </w:lvl>
    <w:lvl w:ilvl="2" w:tplc="46627F1A">
      <w:start w:val="2"/>
      <w:numFmt w:val="decimal"/>
      <w:lvlText w:val="%3、"/>
      <w:lvlJc w:val="left"/>
      <w:pPr>
        <w:tabs>
          <w:tab w:val="num" w:pos="1559"/>
        </w:tabs>
        <w:ind w:left="1559" w:hanging="360"/>
      </w:pPr>
      <w:rPr>
        <w:rFonts w:hint="eastAsia"/>
      </w:rPr>
    </w:lvl>
    <w:lvl w:ilvl="3" w:tplc="8642048E">
      <w:start w:val="1"/>
      <w:numFmt w:val="decimal"/>
      <w:lvlText w:val="(%4)"/>
      <w:lvlJc w:val="left"/>
      <w:pPr>
        <w:tabs>
          <w:tab w:val="num" w:pos="2339"/>
        </w:tabs>
        <w:ind w:left="2339" w:hanging="720"/>
      </w:pPr>
      <w:rPr>
        <w:rFonts w:hint="eastAsia"/>
      </w:r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9">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0">
    <w:nsid w:val="0F40489D"/>
    <w:multiLevelType w:val="hybridMultilevel"/>
    <w:tmpl w:val="0338BE80"/>
    <w:lvl w:ilvl="0" w:tplc="FB20C81A">
      <w:start w:val="59"/>
      <w:numFmt w:val="decimal"/>
      <w:suff w:val="nothing"/>
      <w:lvlText w:val="(%1)"/>
      <w:lvlJc w:val="left"/>
      <w:pPr>
        <w:ind w:left="1980" w:hanging="420"/>
      </w:pPr>
      <w:rPr>
        <w:rFonts w:hint="eastAsia"/>
      </w:rPr>
    </w:lvl>
    <w:lvl w:ilvl="1" w:tplc="04090019" w:tentative="1">
      <w:start w:val="1"/>
      <w:numFmt w:val="lowerLetter"/>
      <w:lvlText w:val="%2)"/>
      <w:lvlJc w:val="left"/>
      <w:pPr>
        <w:ind w:left="1211" w:hanging="420"/>
      </w:pPr>
    </w:lvl>
    <w:lvl w:ilvl="2" w:tplc="0409001B" w:tentative="1">
      <w:start w:val="1"/>
      <w:numFmt w:val="lowerRoman"/>
      <w:lvlText w:val="%3."/>
      <w:lvlJc w:val="right"/>
      <w:pPr>
        <w:ind w:left="1631" w:hanging="420"/>
      </w:pPr>
    </w:lvl>
    <w:lvl w:ilvl="3" w:tplc="0409000F" w:tentative="1">
      <w:start w:val="1"/>
      <w:numFmt w:val="decimal"/>
      <w:lvlText w:val="%4."/>
      <w:lvlJc w:val="left"/>
      <w:pPr>
        <w:ind w:left="2051" w:hanging="420"/>
      </w:pPr>
    </w:lvl>
    <w:lvl w:ilvl="4" w:tplc="04090019" w:tentative="1">
      <w:start w:val="1"/>
      <w:numFmt w:val="lowerLetter"/>
      <w:lvlText w:val="%5)"/>
      <w:lvlJc w:val="left"/>
      <w:pPr>
        <w:ind w:left="2471" w:hanging="420"/>
      </w:pPr>
    </w:lvl>
    <w:lvl w:ilvl="5" w:tplc="0409001B" w:tentative="1">
      <w:start w:val="1"/>
      <w:numFmt w:val="lowerRoman"/>
      <w:lvlText w:val="%6."/>
      <w:lvlJc w:val="right"/>
      <w:pPr>
        <w:ind w:left="2891" w:hanging="420"/>
      </w:pPr>
    </w:lvl>
    <w:lvl w:ilvl="6" w:tplc="0409000F" w:tentative="1">
      <w:start w:val="1"/>
      <w:numFmt w:val="decimal"/>
      <w:lvlText w:val="%7."/>
      <w:lvlJc w:val="left"/>
      <w:pPr>
        <w:ind w:left="3311" w:hanging="420"/>
      </w:pPr>
    </w:lvl>
    <w:lvl w:ilvl="7" w:tplc="04090019" w:tentative="1">
      <w:start w:val="1"/>
      <w:numFmt w:val="lowerLetter"/>
      <w:lvlText w:val="%8)"/>
      <w:lvlJc w:val="left"/>
      <w:pPr>
        <w:ind w:left="3731" w:hanging="420"/>
      </w:pPr>
    </w:lvl>
    <w:lvl w:ilvl="8" w:tplc="0409001B" w:tentative="1">
      <w:start w:val="1"/>
      <w:numFmt w:val="lowerRoman"/>
      <w:lvlText w:val="%9."/>
      <w:lvlJc w:val="right"/>
      <w:pPr>
        <w:ind w:left="4151" w:hanging="420"/>
      </w:pPr>
    </w:lvl>
  </w:abstractNum>
  <w:abstractNum w:abstractNumId="11">
    <w:nsid w:val="10CA4AF4"/>
    <w:multiLevelType w:val="hybridMultilevel"/>
    <w:tmpl w:val="5C86E5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33936D1"/>
    <w:multiLevelType w:val="hybridMultilevel"/>
    <w:tmpl w:val="1EA875C8"/>
    <w:lvl w:ilvl="0" w:tplc="C3228B2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16BC6FCB"/>
    <w:multiLevelType w:val="hybridMultilevel"/>
    <w:tmpl w:val="328A546A"/>
    <w:lvl w:ilvl="0" w:tplc="D67C0B2E">
      <w:start w:val="62"/>
      <w:numFmt w:val="decimal"/>
      <w:suff w:val="nothing"/>
      <w:lvlText w:val="(%1)"/>
      <w:lvlJc w:val="left"/>
      <w:pPr>
        <w:ind w:left="420" w:hanging="420"/>
      </w:pPr>
      <w:rPr>
        <w:rFonts w:ascii="宋体" w:eastAsia="宋体" w:hAnsi="宋体"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B042A1"/>
    <w:multiLevelType w:val="hybridMultilevel"/>
    <w:tmpl w:val="25965F0A"/>
    <w:lvl w:ilvl="0" w:tplc="B05AE184">
      <w:start w:val="1"/>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5">
    <w:nsid w:val="18D26BF8"/>
    <w:multiLevelType w:val="hybridMultilevel"/>
    <w:tmpl w:val="912233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1BB2231A"/>
    <w:multiLevelType w:val="singleLevel"/>
    <w:tmpl w:val="B8368BE6"/>
    <w:lvl w:ilvl="0">
      <w:start w:val="1"/>
      <w:numFmt w:val="decimal"/>
      <w:lvlText w:val="%1."/>
      <w:lvlJc w:val="left"/>
      <w:pPr>
        <w:tabs>
          <w:tab w:val="num" w:pos="420"/>
        </w:tabs>
        <w:ind w:left="420" w:hanging="420"/>
      </w:pPr>
      <w:rPr>
        <w:rFonts w:hint="eastAsia"/>
      </w:rPr>
    </w:lvl>
  </w:abstractNum>
  <w:abstractNum w:abstractNumId="17">
    <w:nsid w:val="22875DBA"/>
    <w:multiLevelType w:val="hybridMultilevel"/>
    <w:tmpl w:val="3F529BD0"/>
    <w:lvl w:ilvl="0" w:tplc="1534D4D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298102E0"/>
    <w:multiLevelType w:val="hybridMultilevel"/>
    <w:tmpl w:val="211A25B6"/>
    <w:lvl w:ilvl="0" w:tplc="A00EA2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EE961B3"/>
    <w:multiLevelType w:val="multilevel"/>
    <w:tmpl w:val="42F0450C"/>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080"/>
        </w:tabs>
        <w:ind w:left="0" w:firstLine="0"/>
      </w:pPr>
      <w:rPr>
        <w:rFonts w:hint="eastAsia"/>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30601F9E"/>
    <w:multiLevelType w:val="hybridMultilevel"/>
    <w:tmpl w:val="2C18F5A4"/>
    <w:lvl w:ilvl="0" w:tplc="FFFFFFFF">
      <w:start w:val="1"/>
      <w:numFmt w:val="decimal"/>
      <w:lvlText w:val="(%1)"/>
      <w:lvlJc w:val="left"/>
      <w:pPr>
        <w:tabs>
          <w:tab w:val="num" w:pos="907"/>
        </w:tabs>
        <w:ind w:left="907" w:hanging="482"/>
      </w:pPr>
      <w:rPr>
        <w:rFonts w:hint="default"/>
      </w:rPr>
    </w:lvl>
    <w:lvl w:ilvl="1" w:tplc="13DE77B6">
      <w:start w:val="6"/>
      <w:numFmt w:val="japaneseCounting"/>
      <w:lvlText w:val="%2、"/>
      <w:lvlJc w:val="left"/>
      <w:pPr>
        <w:tabs>
          <w:tab w:val="num" w:pos="1140"/>
        </w:tabs>
        <w:ind w:left="1140" w:hanging="720"/>
      </w:pPr>
      <w:rPr>
        <w:rFonts w:hint="default"/>
      </w:rPr>
    </w:lvl>
    <w:lvl w:ilvl="2" w:tplc="5B08AC92">
      <w:start w:val="2"/>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30AD1299"/>
    <w:multiLevelType w:val="hybridMultilevel"/>
    <w:tmpl w:val="0728C918"/>
    <w:lvl w:ilvl="0" w:tplc="FFFFFFFF">
      <w:start w:val="1"/>
      <w:numFmt w:val="decimal"/>
      <w:lvlText w:val="%1、"/>
      <w:lvlJc w:val="left"/>
      <w:pPr>
        <w:tabs>
          <w:tab w:val="num" w:pos="785"/>
        </w:tabs>
        <w:ind w:left="785" w:hanging="360"/>
      </w:pPr>
      <w:rPr>
        <w:rFonts w:hAnsi="宋体" w:hint="default"/>
      </w:rPr>
    </w:lvl>
    <w:lvl w:ilvl="1" w:tplc="FFFFFFFF" w:tentative="1">
      <w:start w:val="1"/>
      <w:numFmt w:val="lowerLetter"/>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22">
    <w:nsid w:val="337B3EF3"/>
    <w:multiLevelType w:val="hybridMultilevel"/>
    <w:tmpl w:val="051A239E"/>
    <w:lvl w:ilvl="0" w:tplc="5CBCFFB2">
      <w:start w:val="1"/>
      <w:numFmt w:val="decimal"/>
      <w:lvlText w:val="%1、"/>
      <w:lvlJc w:val="left"/>
      <w:pPr>
        <w:tabs>
          <w:tab w:val="num" w:pos="1028"/>
        </w:tabs>
        <w:ind w:left="1028" w:hanging="360"/>
      </w:pPr>
      <w:rPr>
        <w:rFonts w:hint="eastAsia"/>
        <w:sz w:val="24"/>
      </w:rPr>
    </w:lvl>
    <w:lvl w:ilvl="1" w:tplc="04090019" w:tentative="1">
      <w:start w:val="1"/>
      <w:numFmt w:val="lowerLetter"/>
      <w:lvlText w:val="%2)"/>
      <w:lvlJc w:val="left"/>
      <w:pPr>
        <w:tabs>
          <w:tab w:val="num" w:pos="1508"/>
        </w:tabs>
        <w:ind w:left="1508" w:hanging="420"/>
      </w:pPr>
    </w:lvl>
    <w:lvl w:ilvl="2" w:tplc="0409001B" w:tentative="1">
      <w:start w:val="1"/>
      <w:numFmt w:val="lowerRoman"/>
      <w:lvlText w:val="%3."/>
      <w:lvlJc w:val="right"/>
      <w:pPr>
        <w:tabs>
          <w:tab w:val="num" w:pos="1928"/>
        </w:tabs>
        <w:ind w:left="1928" w:hanging="420"/>
      </w:pPr>
    </w:lvl>
    <w:lvl w:ilvl="3" w:tplc="0409000F" w:tentative="1">
      <w:start w:val="1"/>
      <w:numFmt w:val="decimal"/>
      <w:lvlText w:val="%4."/>
      <w:lvlJc w:val="left"/>
      <w:pPr>
        <w:tabs>
          <w:tab w:val="num" w:pos="2348"/>
        </w:tabs>
        <w:ind w:left="2348" w:hanging="420"/>
      </w:pPr>
    </w:lvl>
    <w:lvl w:ilvl="4" w:tplc="04090019" w:tentative="1">
      <w:start w:val="1"/>
      <w:numFmt w:val="lowerLetter"/>
      <w:lvlText w:val="%5)"/>
      <w:lvlJc w:val="left"/>
      <w:pPr>
        <w:tabs>
          <w:tab w:val="num" w:pos="2768"/>
        </w:tabs>
        <w:ind w:left="2768" w:hanging="420"/>
      </w:pPr>
    </w:lvl>
    <w:lvl w:ilvl="5" w:tplc="0409001B" w:tentative="1">
      <w:start w:val="1"/>
      <w:numFmt w:val="lowerRoman"/>
      <w:lvlText w:val="%6."/>
      <w:lvlJc w:val="right"/>
      <w:pPr>
        <w:tabs>
          <w:tab w:val="num" w:pos="3188"/>
        </w:tabs>
        <w:ind w:left="3188" w:hanging="420"/>
      </w:pPr>
    </w:lvl>
    <w:lvl w:ilvl="6" w:tplc="0409000F" w:tentative="1">
      <w:start w:val="1"/>
      <w:numFmt w:val="decimal"/>
      <w:lvlText w:val="%7."/>
      <w:lvlJc w:val="left"/>
      <w:pPr>
        <w:tabs>
          <w:tab w:val="num" w:pos="3608"/>
        </w:tabs>
        <w:ind w:left="3608" w:hanging="420"/>
      </w:pPr>
    </w:lvl>
    <w:lvl w:ilvl="7" w:tplc="04090019" w:tentative="1">
      <w:start w:val="1"/>
      <w:numFmt w:val="lowerLetter"/>
      <w:lvlText w:val="%8)"/>
      <w:lvlJc w:val="left"/>
      <w:pPr>
        <w:tabs>
          <w:tab w:val="num" w:pos="4028"/>
        </w:tabs>
        <w:ind w:left="4028" w:hanging="420"/>
      </w:pPr>
    </w:lvl>
    <w:lvl w:ilvl="8" w:tplc="0409001B" w:tentative="1">
      <w:start w:val="1"/>
      <w:numFmt w:val="lowerRoman"/>
      <w:lvlText w:val="%9."/>
      <w:lvlJc w:val="right"/>
      <w:pPr>
        <w:tabs>
          <w:tab w:val="num" w:pos="4448"/>
        </w:tabs>
        <w:ind w:left="4448" w:hanging="420"/>
      </w:pPr>
    </w:lvl>
  </w:abstractNum>
  <w:abstractNum w:abstractNumId="23">
    <w:nsid w:val="34DD3738"/>
    <w:multiLevelType w:val="hybridMultilevel"/>
    <w:tmpl w:val="D9D42002"/>
    <w:lvl w:ilvl="0" w:tplc="65607B3A">
      <w:start w:val="1"/>
      <w:numFmt w:val="decimal"/>
      <w:lvlText w:val="%1、"/>
      <w:lvlJc w:val="left"/>
      <w:pPr>
        <w:tabs>
          <w:tab w:val="num" w:pos="848"/>
        </w:tabs>
        <w:ind w:left="848" w:hanging="360"/>
      </w:pPr>
      <w:rPr>
        <w:rFonts w:hint="eastAsia"/>
      </w:rPr>
    </w:lvl>
    <w:lvl w:ilvl="1" w:tplc="04090019" w:tentative="1">
      <w:start w:val="1"/>
      <w:numFmt w:val="lowerLetter"/>
      <w:lvlText w:val="%2)"/>
      <w:lvlJc w:val="left"/>
      <w:pPr>
        <w:tabs>
          <w:tab w:val="num" w:pos="1328"/>
        </w:tabs>
        <w:ind w:left="1328" w:hanging="420"/>
      </w:pPr>
    </w:lvl>
    <w:lvl w:ilvl="2" w:tplc="0409001B" w:tentative="1">
      <w:start w:val="1"/>
      <w:numFmt w:val="lowerRoman"/>
      <w:lvlText w:val="%3."/>
      <w:lvlJc w:val="righ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9" w:tentative="1">
      <w:start w:val="1"/>
      <w:numFmt w:val="lowerLetter"/>
      <w:lvlText w:val="%5)"/>
      <w:lvlJc w:val="left"/>
      <w:pPr>
        <w:tabs>
          <w:tab w:val="num" w:pos="2588"/>
        </w:tabs>
        <w:ind w:left="2588" w:hanging="420"/>
      </w:pPr>
    </w:lvl>
    <w:lvl w:ilvl="5" w:tplc="0409001B" w:tentative="1">
      <w:start w:val="1"/>
      <w:numFmt w:val="lowerRoman"/>
      <w:lvlText w:val="%6."/>
      <w:lvlJc w:val="righ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9" w:tentative="1">
      <w:start w:val="1"/>
      <w:numFmt w:val="lowerLetter"/>
      <w:lvlText w:val="%8)"/>
      <w:lvlJc w:val="left"/>
      <w:pPr>
        <w:tabs>
          <w:tab w:val="num" w:pos="3848"/>
        </w:tabs>
        <w:ind w:left="3848" w:hanging="420"/>
      </w:pPr>
    </w:lvl>
    <w:lvl w:ilvl="8" w:tplc="0409001B" w:tentative="1">
      <w:start w:val="1"/>
      <w:numFmt w:val="lowerRoman"/>
      <w:lvlText w:val="%9."/>
      <w:lvlJc w:val="right"/>
      <w:pPr>
        <w:tabs>
          <w:tab w:val="num" w:pos="4268"/>
        </w:tabs>
        <w:ind w:left="4268" w:hanging="420"/>
      </w:pPr>
    </w:lvl>
  </w:abstractNum>
  <w:abstractNum w:abstractNumId="24">
    <w:nsid w:val="36506C8B"/>
    <w:multiLevelType w:val="singleLevel"/>
    <w:tmpl w:val="5FF46F64"/>
    <w:lvl w:ilvl="0">
      <w:start w:val="1"/>
      <w:numFmt w:val="decimal"/>
      <w:lvlText w:val="(%1)"/>
      <w:lvlJc w:val="left"/>
      <w:pPr>
        <w:tabs>
          <w:tab w:val="num" w:pos="425"/>
        </w:tabs>
        <w:ind w:left="425" w:hanging="425"/>
      </w:pPr>
      <w:rPr>
        <w:rFonts w:hint="eastAsia"/>
      </w:rPr>
    </w:lvl>
  </w:abstractNum>
  <w:abstractNum w:abstractNumId="25">
    <w:nsid w:val="3865344E"/>
    <w:multiLevelType w:val="hybridMultilevel"/>
    <w:tmpl w:val="5858A8AC"/>
    <w:lvl w:ilvl="0" w:tplc="BCF0E99C">
      <w:start w:val="1"/>
      <w:numFmt w:val="decimal"/>
      <w:lvlText w:val="(%1)"/>
      <w:lvlJc w:val="left"/>
      <w:pPr>
        <w:tabs>
          <w:tab w:val="num" w:pos="704"/>
        </w:tabs>
        <w:ind w:left="70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92A49D1"/>
    <w:multiLevelType w:val="multilevel"/>
    <w:tmpl w:val="BB7C3DAC"/>
    <w:lvl w:ilvl="0">
      <w:start w:val="108"/>
      <w:numFmt w:val="decimal"/>
      <w:lvlText w:val="(%1)"/>
      <w:lvlJc w:val="left"/>
      <w:pPr>
        <w:tabs>
          <w:tab w:val="num" w:pos="1129"/>
        </w:tabs>
        <w:ind w:left="1129"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3DAC2829"/>
    <w:multiLevelType w:val="singleLevel"/>
    <w:tmpl w:val="5FF46F64"/>
    <w:lvl w:ilvl="0">
      <w:start w:val="1"/>
      <w:numFmt w:val="decimal"/>
      <w:lvlText w:val="(%1)"/>
      <w:lvlJc w:val="left"/>
      <w:pPr>
        <w:tabs>
          <w:tab w:val="num" w:pos="425"/>
        </w:tabs>
        <w:ind w:left="425" w:hanging="425"/>
      </w:pPr>
      <w:rPr>
        <w:rFonts w:hint="eastAsia"/>
      </w:rPr>
    </w:lvl>
  </w:abstractNum>
  <w:abstractNum w:abstractNumId="28">
    <w:nsid w:val="3DE41D06"/>
    <w:multiLevelType w:val="singleLevel"/>
    <w:tmpl w:val="5FF46F64"/>
    <w:lvl w:ilvl="0">
      <w:start w:val="1"/>
      <w:numFmt w:val="decimal"/>
      <w:lvlText w:val="(%1)"/>
      <w:lvlJc w:val="left"/>
      <w:pPr>
        <w:tabs>
          <w:tab w:val="num" w:pos="425"/>
        </w:tabs>
        <w:ind w:left="425" w:hanging="425"/>
      </w:pPr>
      <w:rPr>
        <w:rFonts w:hint="eastAsia"/>
      </w:rPr>
    </w:lvl>
  </w:abstractNum>
  <w:abstractNum w:abstractNumId="29">
    <w:nsid w:val="411F09A1"/>
    <w:multiLevelType w:val="hybridMultilevel"/>
    <w:tmpl w:val="B950A6F8"/>
    <w:lvl w:ilvl="0" w:tplc="8C2ACDE6">
      <w:start w:val="83"/>
      <w:numFmt w:val="decimal"/>
      <w:suff w:val="nothing"/>
      <w:lvlText w:val="(%1)"/>
      <w:lvlJc w:val="left"/>
      <w:pPr>
        <w:ind w:left="420" w:hanging="420"/>
      </w:pPr>
      <w:rPr>
        <w:rFonts w:ascii="宋体" w:eastAsia="宋体" w:hAnsi="宋体"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17856F2"/>
    <w:multiLevelType w:val="hybridMultilevel"/>
    <w:tmpl w:val="F948FBB8"/>
    <w:lvl w:ilvl="0" w:tplc="7496120A">
      <w:start w:val="2"/>
      <w:numFmt w:val="decimal"/>
      <w:lvlText w:val="%1、"/>
      <w:lvlJc w:val="left"/>
      <w:pPr>
        <w:tabs>
          <w:tab w:val="num" w:pos="1437"/>
        </w:tabs>
        <w:ind w:left="1437" w:hanging="360"/>
      </w:pPr>
      <w:rPr>
        <w:rFonts w:hint="eastAsia"/>
      </w:rPr>
    </w:lvl>
    <w:lvl w:ilvl="1" w:tplc="8D243FB2">
      <w:start w:val="1"/>
      <w:numFmt w:val="decimal"/>
      <w:lvlText w:val="(%2)"/>
      <w:lvlJc w:val="left"/>
      <w:pPr>
        <w:tabs>
          <w:tab w:val="num" w:pos="2337"/>
        </w:tabs>
        <w:ind w:left="2337" w:hanging="840"/>
      </w:pPr>
      <w:rPr>
        <w:rFonts w:hAnsi="Times New Roman" w:hint="eastAsia"/>
      </w:rPr>
    </w:lvl>
    <w:lvl w:ilvl="2" w:tplc="0409001B" w:tentative="1">
      <w:start w:val="1"/>
      <w:numFmt w:val="lowerRoman"/>
      <w:lvlText w:val="%3."/>
      <w:lvlJc w:val="right"/>
      <w:pPr>
        <w:tabs>
          <w:tab w:val="num" w:pos="2337"/>
        </w:tabs>
        <w:ind w:left="2337" w:hanging="420"/>
      </w:pPr>
    </w:lvl>
    <w:lvl w:ilvl="3" w:tplc="0409000F" w:tentative="1">
      <w:start w:val="1"/>
      <w:numFmt w:val="decimal"/>
      <w:lvlText w:val="%4."/>
      <w:lvlJc w:val="left"/>
      <w:pPr>
        <w:tabs>
          <w:tab w:val="num" w:pos="2757"/>
        </w:tabs>
        <w:ind w:left="2757" w:hanging="420"/>
      </w:pPr>
    </w:lvl>
    <w:lvl w:ilvl="4" w:tplc="04090019" w:tentative="1">
      <w:start w:val="1"/>
      <w:numFmt w:val="lowerLetter"/>
      <w:lvlText w:val="%5)"/>
      <w:lvlJc w:val="left"/>
      <w:pPr>
        <w:tabs>
          <w:tab w:val="num" w:pos="3177"/>
        </w:tabs>
        <w:ind w:left="3177" w:hanging="420"/>
      </w:pPr>
    </w:lvl>
    <w:lvl w:ilvl="5" w:tplc="0409001B" w:tentative="1">
      <w:start w:val="1"/>
      <w:numFmt w:val="lowerRoman"/>
      <w:lvlText w:val="%6."/>
      <w:lvlJc w:val="right"/>
      <w:pPr>
        <w:tabs>
          <w:tab w:val="num" w:pos="3597"/>
        </w:tabs>
        <w:ind w:left="3597" w:hanging="420"/>
      </w:pPr>
    </w:lvl>
    <w:lvl w:ilvl="6" w:tplc="0409000F" w:tentative="1">
      <w:start w:val="1"/>
      <w:numFmt w:val="decimal"/>
      <w:lvlText w:val="%7."/>
      <w:lvlJc w:val="left"/>
      <w:pPr>
        <w:tabs>
          <w:tab w:val="num" w:pos="4017"/>
        </w:tabs>
        <w:ind w:left="4017" w:hanging="420"/>
      </w:pPr>
    </w:lvl>
    <w:lvl w:ilvl="7" w:tplc="04090019" w:tentative="1">
      <w:start w:val="1"/>
      <w:numFmt w:val="lowerLetter"/>
      <w:lvlText w:val="%8)"/>
      <w:lvlJc w:val="left"/>
      <w:pPr>
        <w:tabs>
          <w:tab w:val="num" w:pos="4437"/>
        </w:tabs>
        <w:ind w:left="4437" w:hanging="420"/>
      </w:pPr>
    </w:lvl>
    <w:lvl w:ilvl="8" w:tplc="0409001B" w:tentative="1">
      <w:start w:val="1"/>
      <w:numFmt w:val="lowerRoman"/>
      <w:lvlText w:val="%9."/>
      <w:lvlJc w:val="right"/>
      <w:pPr>
        <w:tabs>
          <w:tab w:val="num" w:pos="4857"/>
        </w:tabs>
        <w:ind w:left="4857" w:hanging="420"/>
      </w:pPr>
    </w:lvl>
  </w:abstractNum>
  <w:abstractNum w:abstractNumId="31">
    <w:nsid w:val="42270C3D"/>
    <w:multiLevelType w:val="hybridMultilevel"/>
    <w:tmpl w:val="563E1F74"/>
    <w:lvl w:ilvl="0" w:tplc="E61A38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4D6C6593"/>
    <w:multiLevelType w:val="singleLevel"/>
    <w:tmpl w:val="34727BA8"/>
    <w:lvl w:ilvl="0">
      <w:start w:val="1"/>
      <w:numFmt w:val="decimal"/>
      <w:lvlText w:val="%1、"/>
      <w:lvlJc w:val="left"/>
      <w:pPr>
        <w:tabs>
          <w:tab w:val="num" w:pos="644"/>
        </w:tabs>
        <w:ind w:left="567" w:hanging="283"/>
      </w:pPr>
      <w:rPr>
        <w:rFonts w:hint="eastAsia"/>
      </w:rPr>
    </w:lvl>
  </w:abstractNum>
  <w:abstractNum w:abstractNumId="33">
    <w:nsid w:val="4EC935D4"/>
    <w:multiLevelType w:val="singleLevel"/>
    <w:tmpl w:val="5FF46F64"/>
    <w:lvl w:ilvl="0">
      <w:start w:val="1"/>
      <w:numFmt w:val="decimal"/>
      <w:lvlText w:val="(%1)"/>
      <w:lvlJc w:val="left"/>
      <w:pPr>
        <w:tabs>
          <w:tab w:val="num" w:pos="425"/>
        </w:tabs>
        <w:ind w:left="425" w:hanging="425"/>
      </w:pPr>
      <w:rPr>
        <w:rFonts w:hint="eastAsia"/>
      </w:rPr>
    </w:lvl>
  </w:abstractNum>
  <w:abstractNum w:abstractNumId="34">
    <w:nsid w:val="4F3603FB"/>
    <w:multiLevelType w:val="hybridMultilevel"/>
    <w:tmpl w:val="A154A65E"/>
    <w:lvl w:ilvl="0" w:tplc="4ACAB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FB465E4"/>
    <w:multiLevelType w:val="singleLevel"/>
    <w:tmpl w:val="5FF46F64"/>
    <w:lvl w:ilvl="0">
      <w:start w:val="1"/>
      <w:numFmt w:val="decimal"/>
      <w:lvlText w:val="(%1)"/>
      <w:lvlJc w:val="left"/>
      <w:pPr>
        <w:tabs>
          <w:tab w:val="num" w:pos="425"/>
        </w:tabs>
        <w:ind w:left="425" w:hanging="425"/>
      </w:pPr>
      <w:rPr>
        <w:rFonts w:hint="eastAsia"/>
      </w:rPr>
    </w:lvl>
  </w:abstractNum>
  <w:abstractNum w:abstractNumId="36">
    <w:nsid w:val="4FC915AA"/>
    <w:multiLevelType w:val="hybridMultilevel"/>
    <w:tmpl w:val="AB7EB16C"/>
    <w:lvl w:ilvl="0" w:tplc="5AFC05E0">
      <w:start w:val="84"/>
      <w:numFmt w:val="decimal"/>
      <w:suff w:val="nothing"/>
      <w:lvlText w:val="(%1)"/>
      <w:lvlJc w:val="left"/>
      <w:pPr>
        <w:ind w:left="704" w:hanging="420"/>
      </w:pPr>
      <w:rPr>
        <w:rFonts w:ascii="宋体" w:eastAsia="宋体" w:hAnsi="宋体"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15F00B0"/>
    <w:multiLevelType w:val="singleLevel"/>
    <w:tmpl w:val="5FF46F64"/>
    <w:lvl w:ilvl="0">
      <w:start w:val="1"/>
      <w:numFmt w:val="decimal"/>
      <w:lvlText w:val="(%1)"/>
      <w:lvlJc w:val="left"/>
      <w:pPr>
        <w:tabs>
          <w:tab w:val="num" w:pos="425"/>
        </w:tabs>
        <w:ind w:left="425" w:hanging="425"/>
      </w:pPr>
      <w:rPr>
        <w:rFonts w:hint="eastAsia"/>
      </w:rPr>
    </w:lvl>
  </w:abstractNum>
  <w:abstractNum w:abstractNumId="38">
    <w:nsid w:val="51B00DC0"/>
    <w:multiLevelType w:val="hybridMultilevel"/>
    <w:tmpl w:val="34620596"/>
    <w:lvl w:ilvl="0" w:tplc="902C71E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524E358A"/>
    <w:multiLevelType w:val="hybridMultilevel"/>
    <w:tmpl w:val="5D04C398"/>
    <w:lvl w:ilvl="0" w:tplc="A67A47F8">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533E35D9"/>
    <w:multiLevelType w:val="hybridMultilevel"/>
    <w:tmpl w:val="2DD4841C"/>
    <w:lvl w:ilvl="0" w:tplc="4224CC3C">
      <w:start w:val="1"/>
      <w:numFmt w:val="decimal"/>
      <w:lvlText w:val="%1."/>
      <w:lvlJc w:val="left"/>
      <w:pPr>
        <w:tabs>
          <w:tab w:val="num" w:pos="704"/>
        </w:tabs>
        <w:ind w:left="704" w:hanging="420"/>
      </w:pPr>
      <w:rPr>
        <w:rFonts w:hint="eastAsia"/>
      </w:rPr>
    </w:lvl>
    <w:lvl w:ilvl="1" w:tplc="8D600924">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4C250E9"/>
    <w:multiLevelType w:val="hybridMultilevel"/>
    <w:tmpl w:val="ADA41E3C"/>
    <w:lvl w:ilvl="0" w:tplc="BC06B14E">
      <w:start w:val="1"/>
      <w:numFmt w:val="decimal"/>
      <w:lvlText w:val="%1）"/>
      <w:lvlJc w:val="left"/>
      <w:pPr>
        <w:tabs>
          <w:tab w:val="num" w:pos="1261"/>
        </w:tabs>
        <w:ind w:left="1261" w:hanging="360"/>
      </w:pPr>
      <w:rPr>
        <w:rFonts w:hint="eastAsia"/>
      </w:rPr>
    </w:lvl>
    <w:lvl w:ilvl="1" w:tplc="04090019" w:tentative="1">
      <w:start w:val="1"/>
      <w:numFmt w:val="lowerLetter"/>
      <w:lvlText w:val="%2)"/>
      <w:lvlJc w:val="left"/>
      <w:pPr>
        <w:tabs>
          <w:tab w:val="num" w:pos="1741"/>
        </w:tabs>
        <w:ind w:left="1741" w:hanging="420"/>
      </w:pPr>
    </w:lvl>
    <w:lvl w:ilvl="2" w:tplc="0409001B" w:tentative="1">
      <w:start w:val="1"/>
      <w:numFmt w:val="lowerRoman"/>
      <w:lvlText w:val="%3."/>
      <w:lvlJc w:val="righ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9" w:tentative="1">
      <w:start w:val="1"/>
      <w:numFmt w:val="lowerLetter"/>
      <w:lvlText w:val="%5)"/>
      <w:lvlJc w:val="left"/>
      <w:pPr>
        <w:tabs>
          <w:tab w:val="num" w:pos="3001"/>
        </w:tabs>
        <w:ind w:left="3001" w:hanging="420"/>
      </w:pPr>
    </w:lvl>
    <w:lvl w:ilvl="5" w:tplc="0409001B" w:tentative="1">
      <w:start w:val="1"/>
      <w:numFmt w:val="lowerRoman"/>
      <w:lvlText w:val="%6."/>
      <w:lvlJc w:val="righ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9" w:tentative="1">
      <w:start w:val="1"/>
      <w:numFmt w:val="lowerLetter"/>
      <w:lvlText w:val="%8)"/>
      <w:lvlJc w:val="left"/>
      <w:pPr>
        <w:tabs>
          <w:tab w:val="num" w:pos="4261"/>
        </w:tabs>
        <w:ind w:left="4261" w:hanging="420"/>
      </w:pPr>
    </w:lvl>
    <w:lvl w:ilvl="8" w:tplc="0409001B" w:tentative="1">
      <w:start w:val="1"/>
      <w:numFmt w:val="lowerRoman"/>
      <w:lvlText w:val="%9."/>
      <w:lvlJc w:val="right"/>
      <w:pPr>
        <w:tabs>
          <w:tab w:val="num" w:pos="4681"/>
        </w:tabs>
        <w:ind w:left="4681" w:hanging="420"/>
      </w:pPr>
    </w:lvl>
  </w:abstractNum>
  <w:abstractNum w:abstractNumId="42">
    <w:nsid w:val="577727F0"/>
    <w:multiLevelType w:val="singleLevel"/>
    <w:tmpl w:val="5FF46F64"/>
    <w:lvl w:ilvl="0">
      <w:start w:val="1"/>
      <w:numFmt w:val="decimal"/>
      <w:lvlText w:val="(%1)"/>
      <w:lvlJc w:val="left"/>
      <w:pPr>
        <w:tabs>
          <w:tab w:val="num" w:pos="425"/>
        </w:tabs>
        <w:ind w:left="425" w:hanging="425"/>
      </w:pPr>
      <w:rPr>
        <w:rFonts w:hint="eastAsia"/>
      </w:rPr>
    </w:lvl>
  </w:abstractNum>
  <w:abstractNum w:abstractNumId="43">
    <w:nsid w:val="59792FC1"/>
    <w:multiLevelType w:val="hybridMultilevel"/>
    <w:tmpl w:val="FA60C698"/>
    <w:lvl w:ilvl="0" w:tplc="FFFFFFFF">
      <w:start w:val="1"/>
      <w:numFmt w:val="decimal"/>
      <w:lvlText w:val="(%1)"/>
      <w:lvlJc w:val="left"/>
      <w:pPr>
        <w:tabs>
          <w:tab w:val="num" w:pos="907"/>
        </w:tabs>
        <w:ind w:left="907" w:hanging="482"/>
      </w:pPr>
      <w:rPr>
        <w:rFonts w:hint="default"/>
      </w:rPr>
    </w:lvl>
    <w:lvl w:ilvl="1" w:tplc="63B6D5A4">
      <w:start w:val="1"/>
      <w:numFmt w:val="japaneseCounting"/>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4">
    <w:nsid w:val="5B8A7FB6"/>
    <w:multiLevelType w:val="hybridMultilevel"/>
    <w:tmpl w:val="8DEC1C66"/>
    <w:lvl w:ilvl="0" w:tplc="01F09444">
      <w:start w:val="1"/>
      <w:numFmt w:val="decimal"/>
      <w:lvlText w:val="%1、"/>
      <w:lvlJc w:val="left"/>
      <w:pPr>
        <w:tabs>
          <w:tab w:val="num" w:pos="855"/>
        </w:tabs>
        <w:ind w:left="855" w:hanging="36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45">
    <w:nsid w:val="60990C1C"/>
    <w:multiLevelType w:val="hybridMultilevel"/>
    <w:tmpl w:val="80B06A8E"/>
    <w:lvl w:ilvl="0" w:tplc="D562B746">
      <w:start w:val="1"/>
      <w:numFmt w:val="japaneseCounting"/>
      <w:lvlText w:val="%1、"/>
      <w:lvlJc w:val="left"/>
      <w:pPr>
        <w:tabs>
          <w:tab w:val="num" w:pos="1079"/>
        </w:tabs>
        <w:ind w:left="1079" w:hanging="720"/>
      </w:pPr>
      <w:rPr>
        <w:rFonts w:hint="eastAsia"/>
      </w:rPr>
    </w:lvl>
    <w:lvl w:ilvl="1" w:tplc="6902DBB4">
      <w:start w:val="1"/>
      <w:numFmt w:val="decimal"/>
      <w:lvlText w:val="(%2)"/>
      <w:lvlJc w:val="left"/>
      <w:pPr>
        <w:tabs>
          <w:tab w:val="num" w:pos="1139"/>
        </w:tabs>
        <w:ind w:left="1139" w:hanging="360"/>
      </w:pPr>
      <w:rPr>
        <w:rFonts w:hint="eastAsia"/>
      </w:r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46">
    <w:nsid w:val="672121F1"/>
    <w:multiLevelType w:val="hybridMultilevel"/>
    <w:tmpl w:val="C4EC4B9E"/>
    <w:lvl w:ilvl="0" w:tplc="9A6CCBEE">
      <w:start w:val="1"/>
      <w:numFmt w:val="decimal"/>
      <w:lvlText w:val="（%1）"/>
      <w:lvlJc w:val="left"/>
      <w:pPr>
        <w:tabs>
          <w:tab w:val="num" w:pos="11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48">
    <w:nsid w:val="6D8D0F4A"/>
    <w:multiLevelType w:val="hybridMultilevel"/>
    <w:tmpl w:val="BC083384"/>
    <w:lvl w:ilvl="0" w:tplc="E33AE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EBB3F20"/>
    <w:multiLevelType w:val="hybridMultilevel"/>
    <w:tmpl w:val="C7D6E794"/>
    <w:lvl w:ilvl="0" w:tplc="8F7875E8">
      <w:start w:val="1"/>
      <w:numFmt w:val="decimal"/>
      <w:lvlText w:val="%1、"/>
      <w:lvlJc w:val="left"/>
      <w:pPr>
        <w:tabs>
          <w:tab w:val="num" w:pos="851"/>
        </w:tabs>
        <w:ind w:left="851" w:hanging="43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FAD06E8"/>
    <w:multiLevelType w:val="hybridMultilevel"/>
    <w:tmpl w:val="5BC4CA62"/>
    <w:lvl w:ilvl="0" w:tplc="48401502">
      <w:start w:val="1"/>
      <w:numFmt w:val="decimal"/>
      <w:lvlText w:val="(%1)"/>
      <w:lvlJc w:val="left"/>
      <w:pPr>
        <w:tabs>
          <w:tab w:val="num" w:pos="1393"/>
        </w:tabs>
        <w:ind w:left="1393" w:hanging="360"/>
      </w:pPr>
      <w:rPr>
        <w:rFonts w:hint="eastAsia"/>
      </w:rPr>
    </w:lvl>
    <w:lvl w:ilvl="1" w:tplc="04090019" w:tentative="1">
      <w:start w:val="1"/>
      <w:numFmt w:val="lowerLetter"/>
      <w:lvlText w:val="%2)"/>
      <w:lvlJc w:val="left"/>
      <w:pPr>
        <w:tabs>
          <w:tab w:val="num" w:pos="1873"/>
        </w:tabs>
        <w:ind w:left="1873" w:hanging="420"/>
      </w:pPr>
    </w:lvl>
    <w:lvl w:ilvl="2" w:tplc="0409001B" w:tentative="1">
      <w:start w:val="1"/>
      <w:numFmt w:val="lowerRoman"/>
      <w:lvlText w:val="%3."/>
      <w:lvlJc w:val="right"/>
      <w:pPr>
        <w:tabs>
          <w:tab w:val="num" w:pos="2293"/>
        </w:tabs>
        <w:ind w:left="2293" w:hanging="420"/>
      </w:pPr>
    </w:lvl>
    <w:lvl w:ilvl="3" w:tplc="0409000F" w:tentative="1">
      <w:start w:val="1"/>
      <w:numFmt w:val="decimal"/>
      <w:lvlText w:val="%4."/>
      <w:lvlJc w:val="left"/>
      <w:pPr>
        <w:tabs>
          <w:tab w:val="num" w:pos="2713"/>
        </w:tabs>
        <w:ind w:left="2713" w:hanging="420"/>
      </w:pPr>
    </w:lvl>
    <w:lvl w:ilvl="4" w:tplc="04090019" w:tentative="1">
      <w:start w:val="1"/>
      <w:numFmt w:val="lowerLetter"/>
      <w:lvlText w:val="%5)"/>
      <w:lvlJc w:val="left"/>
      <w:pPr>
        <w:tabs>
          <w:tab w:val="num" w:pos="3133"/>
        </w:tabs>
        <w:ind w:left="3133" w:hanging="420"/>
      </w:pPr>
    </w:lvl>
    <w:lvl w:ilvl="5" w:tplc="0409001B" w:tentative="1">
      <w:start w:val="1"/>
      <w:numFmt w:val="lowerRoman"/>
      <w:lvlText w:val="%6."/>
      <w:lvlJc w:val="right"/>
      <w:pPr>
        <w:tabs>
          <w:tab w:val="num" w:pos="3553"/>
        </w:tabs>
        <w:ind w:left="3553" w:hanging="420"/>
      </w:pPr>
    </w:lvl>
    <w:lvl w:ilvl="6" w:tplc="0409000F" w:tentative="1">
      <w:start w:val="1"/>
      <w:numFmt w:val="decimal"/>
      <w:lvlText w:val="%7."/>
      <w:lvlJc w:val="left"/>
      <w:pPr>
        <w:tabs>
          <w:tab w:val="num" w:pos="3973"/>
        </w:tabs>
        <w:ind w:left="3973" w:hanging="420"/>
      </w:pPr>
    </w:lvl>
    <w:lvl w:ilvl="7" w:tplc="04090019" w:tentative="1">
      <w:start w:val="1"/>
      <w:numFmt w:val="lowerLetter"/>
      <w:lvlText w:val="%8)"/>
      <w:lvlJc w:val="left"/>
      <w:pPr>
        <w:tabs>
          <w:tab w:val="num" w:pos="4393"/>
        </w:tabs>
        <w:ind w:left="4393" w:hanging="420"/>
      </w:pPr>
    </w:lvl>
    <w:lvl w:ilvl="8" w:tplc="0409001B" w:tentative="1">
      <w:start w:val="1"/>
      <w:numFmt w:val="lowerRoman"/>
      <w:lvlText w:val="%9."/>
      <w:lvlJc w:val="right"/>
      <w:pPr>
        <w:tabs>
          <w:tab w:val="num" w:pos="4813"/>
        </w:tabs>
        <w:ind w:left="4813" w:hanging="420"/>
      </w:pPr>
    </w:lvl>
  </w:abstractNum>
  <w:abstractNum w:abstractNumId="51">
    <w:nsid w:val="718A1391"/>
    <w:multiLevelType w:val="hybridMultilevel"/>
    <w:tmpl w:val="8FFC2E56"/>
    <w:lvl w:ilvl="0" w:tplc="F79E1E18">
      <w:start w:val="1"/>
      <w:numFmt w:val="decimal"/>
      <w:lvlText w:val="(%1)"/>
      <w:lvlJc w:val="left"/>
      <w:pPr>
        <w:tabs>
          <w:tab w:val="num" w:pos="1517"/>
        </w:tabs>
        <w:ind w:left="1517" w:hanging="720"/>
      </w:pPr>
      <w:rPr>
        <w:rFonts w:hint="eastAsia"/>
      </w:rPr>
    </w:lvl>
    <w:lvl w:ilvl="1" w:tplc="04090019" w:tentative="1">
      <w:start w:val="1"/>
      <w:numFmt w:val="lowerLetter"/>
      <w:lvlText w:val="%2)"/>
      <w:lvlJc w:val="left"/>
      <w:pPr>
        <w:tabs>
          <w:tab w:val="num" w:pos="1637"/>
        </w:tabs>
        <w:ind w:left="1637" w:hanging="420"/>
      </w:pPr>
    </w:lvl>
    <w:lvl w:ilvl="2" w:tplc="0409001B" w:tentative="1">
      <w:start w:val="1"/>
      <w:numFmt w:val="lowerRoman"/>
      <w:lvlText w:val="%3."/>
      <w:lvlJc w:val="right"/>
      <w:pPr>
        <w:tabs>
          <w:tab w:val="num" w:pos="2057"/>
        </w:tabs>
        <w:ind w:left="2057" w:hanging="420"/>
      </w:pPr>
    </w:lvl>
    <w:lvl w:ilvl="3" w:tplc="0409000F" w:tentative="1">
      <w:start w:val="1"/>
      <w:numFmt w:val="decimal"/>
      <w:lvlText w:val="%4."/>
      <w:lvlJc w:val="left"/>
      <w:pPr>
        <w:tabs>
          <w:tab w:val="num" w:pos="2477"/>
        </w:tabs>
        <w:ind w:left="2477" w:hanging="420"/>
      </w:pPr>
    </w:lvl>
    <w:lvl w:ilvl="4" w:tplc="04090019" w:tentative="1">
      <w:start w:val="1"/>
      <w:numFmt w:val="lowerLetter"/>
      <w:lvlText w:val="%5)"/>
      <w:lvlJc w:val="left"/>
      <w:pPr>
        <w:tabs>
          <w:tab w:val="num" w:pos="2897"/>
        </w:tabs>
        <w:ind w:left="2897" w:hanging="420"/>
      </w:pPr>
    </w:lvl>
    <w:lvl w:ilvl="5" w:tplc="0409001B" w:tentative="1">
      <w:start w:val="1"/>
      <w:numFmt w:val="lowerRoman"/>
      <w:lvlText w:val="%6."/>
      <w:lvlJc w:val="right"/>
      <w:pPr>
        <w:tabs>
          <w:tab w:val="num" w:pos="3317"/>
        </w:tabs>
        <w:ind w:left="3317" w:hanging="420"/>
      </w:pPr>
    </w:lvl>
    <w:lvl w:ilvl="6" w:tplc="0409000F" w:tentative="1">
      <w:start w:val="1"/>
      <w:numFmt w:val="decimal"/>
      <w:lvlText w:val="%7."/>
      <w:lvlJc w:val="left"/>
      <w:pPr>
        <w:tabs>
          <w:tab w:val="num" w:pos="3737"/>
        </w:tabs>
        <w:ind w:left="3737" w:hanging="420"/>
      </w:pPr>
    </w:lvl>
    <w:lvl w:ilvl="7" w:tplc="04090019" w:tentative="1">
      <w:start w:val="1"/>
      <w:numFmt w:val="lowerLetter"/>
      <w:lvlText w:val="%8)"/>
      <w:lvlJc w:val="left"/>
      <w:pPr>
        <w:tabs>
          <w:tab w:val="num" w:pos="4157"/>
        </w:tabs>
        <w:ind w:left="4157" w:hanging="420"/>
      </w:pPr>
    </w:lvl>
    <w:lvl w:ilvl="8" w:tplc="0409001B" w:tentative="1">
      <w:start w:val="1"/>
      <w:numFmt w:val="lowerRoman"/>
      <w:lvlText w:val="%9."/>
      <w:lvlJc w:val="right"/>
      <w:pPr>
        <w:tabs>
          <w:tab w:val="num" w:pos="4577"/>
        </w:tabs>
        <w:ind w:left="4577" w:hanging="420"/>
      </w:pPr>
    </w:lvl>
  </w:abstractNum>
  <w:abstractNum w:abstractNumId="52">
    <w:nsid w:val="798D5D92"/>
    <w:multiLevelType w:val="hybridMultilevel"/>
    <w:tmpl w:val="F4B21138"/>
    <w:lvl w:ilvl="0" w:tplc="04090001">
      <w:start w:val="1"/>
      <w:numFmt w:val="bullet"/>
      <w:lvlText w:val=""/>
      <w:lvlJc w:val="left"/>
      <w:pPr>
        <w:ind w:left="420" w:hanging="420"/>
      </w:pPr>
      <w:rPr>
        <w:rFonts w:ascii="Wingdings" w:hAnsi="Wingding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A8D44F1"/>
    <w:multiLevelType w:val="hybridMultilevel"/>
    <w:tmpl w:val="9D4CDBA8"/>
    <w:lvl w:ilvl="0" w:tplc="EFDAFF58">
      <w:start w:val="1"/>
      <w:numFmt w:val="decimal"/>
      <w:lvlText w:val="%1）"/>
      <w:lvlJc w:val="left"/>
      <w:pPr>
        <w:tabs>
          <w:tab w:val="num" w:pos="1873"/>
        </w:tabs>
        <w:ind w:left="1873" w:hanging="360"/>
      </w:pPr>
      <w:rPr>
        <w:rFonts w:hint="eastAsia"/>
      </w:rPr>
    </w:lvl>
    <w:lvl w:ilvl="1" w:tplc="04090019" w:tentative="1">
      <w:start w:val="1"/>
      <w:numFmt w:val="lowerLetter"/>
      <w:lvlText w:val="%2)"/>
      <w:lvlJc w:val="left"/>
      <w:pPr>
        <w:tabs>
          <w:tab w:val="num" w:pos="2353"/>
        </w:tabs>
        <w:ind w:left="2353" w:hanging="420"/>
      </w:pPr>
    </w:lvl>
    <w:lvl w:ilvl="2" w:tplc="0409001B" w:tentative="1">
      <w:start w:val="1"/>
      <w:numFmt w:val="lowerRoman"/>
      <w:lvlText w:val="%3."/>
      <w:lvlJc w:val="right"/>
      <w:pPr>
        <w:tabs>
          <w:tab w:val="num" w:pos="2773"/>
        </w:tabs>
        <w:ind w:left="2773" w:hanging="420"/>
      </w:pPr>
    </w:lvl>
    <w:lvl w:ilvl="3" w:tplc="0409000F" w:tentative="1">
      <w:start w:val="1"/>
      <w:numFmt w:val="decimal"/>
      <w:lvlText w:val="%4."/>
      <w:lvlJc w:val="left"/>
      <w:pPr>
        <w:tabs>
          <w:tab w:val="num" w:pos="3193"/>
        </w:tabs>
        <w:ind w:left="3193" w:hanging="420"/>
      </w:pPr>
    </w:lvl>
    <w:lvl w:ilvl="4" w:tplc="04090019" w:tentative="1">
      <w:start w:val="1"/>
      <w:numFmt w:val="lowerLetter"/>
      <w:lvlText w:val="%5)"/>
      <w:lvlJc w:val="left"/>
      <w:pPr>
        <w:tabs>
          <w:tab w:val="num" w:pos="3613"/>
        </w:tabs>
        <w:ind w:left="3613" w:hanging="420"/>
      </w:pPr>
    </w:lvl>
    <w:lvl w:ilvl="5" w:tplc="0409001B" w:tentative="1">
      <w:start w:val="1"/>
      <w:numFmt w:val="lowerRoman"/>
      <w:lvlText w:val="%6."/>
      <w:lvlJc w:val="right"/>
      <w:pPr>
        <w:tabs>
          <w:tab w:val="num" w:pos="4033"/>
        </w:tabs>
        <w:ind w:left="4033" w:hanging="420"/>
      </w:pPr>
    </w:lvl>
    <w:lvl w:ilvl="6" w:tplc="0409000F" w:tentative="1">
      <w:start w:val="1"/>
      <w:numFmt w:val="decimal"/>
      <w:lvlText w:val="%7."/>
      <w:lvlJc w:val="left"/>
      <w:pPr>
        <w:tabs>
          <w:tab w:val="num" w:pos="4453"/>
        </w:tabs>
        <w:ind w:left="4453" w:hanging="420"/>
      </w:pPr>
    </w:lvl>
    <w:lvl w:ilvl="7" w:tplc="04090019" w:tentative="1">
      <w:start w:val="1"/>
      <w:numFmt w:val="lowerLetter"/>
      <w:lvlText w:val="%8)"/>
      <w:lvlJc w:val="left"/>
      <w:pPr>
        <w:tabs>
          <w:tab w:val="num" w:pos="4873"/>
        </w:tabs>
        <w:ind w:left="4873" w:hanging="420"/>
      </w:pPr>
    </w:lvl>
    <w:lvl w:ilvl="8" w:tplc="0409001B" w:tentative="1">
      <w:start w:val="1"/>
      <w:numFmt w:val="lowerRoman"/>
      <w:lvlText w:val="%9."/>
      <w:lvlJc w:val="right"/>
      <w:pPr>
        <w:tabs>
          <w:tab w:val="num" w:pos="5293"/>
        </w:tabs>
        <w:ind w:left="5293" w:hanging="420"/>
      </w:pPr>
    </w:lvl>
  </w:abstractNum>
  <w:abstractNum w:abstractNumId="54">
    <w:nsid w:val="7CF10875"/>
    <w:multiLevelType w:val="hybridMultilevel"/>
    <w:tmpl w:val="EB62D1C8"/>
    <w:lvl w:ilvl="0" w:tplc="34B6A302">
      <w:start w:val="1"/>
      <w:numFmt w:val="decimal"/>
      <w:lvlText w:val="(%1)"/>
      <w:lvlJc w:val="left"/>
      <w:pPr>
        <w:tabs>
          <w:tab w:val="num" w:pos="1519"/>
        </w:tabs>
        <w:ind w:left="1519" w:hanging="480"/>
      </w:pPr>
      <w:rPr>
        <w:rFonts w:hint="eastAsia"/>
      </w:rPr>
    </w:lvl>
    <w:lvl w:ilvl="1" w:tplc="04090019" w:tentative="1">
      <w:start w:val="1"/>
      <w:numFmt w:val="lowerLetter"/>
      <w:lvlText w:val="%2)"/>
      <w:lvlJc w:val="left"/>
      <w:pPr>
        <w:tabs>
          <w:tab w:val="num" w:pos="1879"/>
        </w:tabs>
        <w:ind w:left="1879" w:hanging="420"/>
      </w:pPr>
    </w:lvl>
    <w:lvl w:ilvl="2" w:tplc="0409001B" w:tentative="1">
      <w:start w:val="1"/>
      <w:numFmt w:val="lowerRoman"/>
      <w:lvlText w:val="%3."/>
      <w:lvlJc w:val="right"/>
      <w:pPr>
        <w:tabs>
          <w:tab w:val="num" w:pos="2299"/>
        </w:tabs>
        <w:ind w:left="2299" w:hanging="420"/>
      </w:pPr>
    </w:lvl>
    <w:lvl w:ilvl="3" w:tplc="0409000F" w:tentative="1">
      <w:start w:val="1"/>
      <w:numFmt w:val="decimal"/>
      <w:lvlText w:val="%4."/>
      <w:lvlJc w:val="left"/>
      <w:pPr>
        <w:tabs>
          <w:tab w:val="num" w:pos="2719"/>
        </w:tabs>
        <w:ind w:left="2719" w:hanging="420"/>
      </w:pPr>
    </w:lvl>
    <w:lvl w:ilvl="4" w:tplc="04090019" w:tentative="1">
      <w:start w:val="1"/>
      <w:numFmt w:val="lowerLetter"/>
      <w:lvlText w:val="%5)"/>
      <w:lvlJc w:val="left"/>
      <w:pPr>
        <w:tabs>
          <w:tab w:val="num" w:pos="3139"/>
        </w:tabs>
        <w:ind w:left="3139" w:hanging="420"/>
      </w:pPr>
    </w:lvl>
    <w:lvl w:ilvl="5" w:tplc="0409001B" w:tentative="1">
      <w:start w:val="1"/>
      <w:numFmt w:val="lowerRoman"/>
      <w:lvlText w:val="%6."/>
      <w:lvlJc w:val="right"/>
      <w:pPr>
        <w:tabs>
          <w:tab w:val="num" w:pos="3559"/>
        </w:tabs>
        <w:ind w:left="3559" w:hanging="420"/>
      </w:pPr>
    </w:lvl>
    <w:lvl w:ilvl="6" w:tplc="0409000F" w:tentative="1">
      <w:start w:val="1"/>
      <w:numFmt w:val="decimal"/>
      <w:lvlText w:val="%7."/>
      <w:lvlJc w:val="left"/>
      <w:pPr>
        <w:tabs>
          <w:tab w:val="num" w:pos="3979"/>
        </w:tabs>
        <w:ind w:left="3979" w:hanging="420"/>
      </w:pPr>
    </w:lvl>
    <w:lvl w:ilvl="7" w:tplc="04090019" w:tentative="1">
      <w:start w:val="1"/>
      <w:numFmt w:val="lowerLetter"/>
      <w:lvlText w:val="%8)"/>
      <w:lvlJc w:val="left"/>
      <w:pPr>
        <w:tabs>
          <w:tab w:val="num" w:pos="4399"/>
        </w:tabs>
        <w:ind w:left="4399" w:hanging="420"/>
      </w:pPr>
    </w:lvl>
    <w:lvl w:ilvl="8" w:tplc="0409001B" w:tentative="1">
      <w:start w:val="1"/>
      <w:numFmt w:val="lowerRoman"/>
      <w:lvlText w:val="%9."/>
      <w:lvlJc w:val="right"/>
      <w:pPr>
        <w:tabs>
          <w:tab w:val="num" w:pos="4819"/>
        </w:tabs>
        <w:ind w:left="4819" w:hanging="420"/>
      </w:pPr>
    </w:lvl>
  </w:abstractNum>
  <w:abstractNum w:abstractNumId="55">
    <w:nsid w:val="7D057DB3"/>
    <w:multiLevelType w:val="hybridMultilevel"/>
    <w:tmpl w:val="34EC9956"/>
    <w:lvl w:ilvl="0" w:tplc="E2101F4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1"/>
  </w:num>
  <w:num w:numId="2">
    <w:abstractNumId w:val="3"/>
  </w:num>
  <w:num w:numId="3">
    <w:abstractNumId w:val="4"/>
  </w:num>
  <w:num w:numId="4">
    <w:abstractNumId w:val="2"/>
  </w:num>
  <w:num w:numId="5">
    <w:abstractNumId w:val="40"/>
  </w:num>
  <w:num w:numId="6">
    <w:abstractNumId w:val="9"/>
  </w:num>
  <w:num w:numId="7">
    <w:abstractNumId w:val="42"/>
  </w:num>
  <w:num w:numId="8">
    <w:abstractNumId w:val="27"/>
    <w:lvlOverride w:ilvl="0">
      <w:startOverride w:val="1"/>
    </w:lvlOverride>
  </w:num>
  <w:num w:numId="9">
    <w:abstractNumId w:val="24"/>
  </w:num>
  <w:num w:numId="10">
    <w:abstractNumId w:val="32"/>
    <w:lvlOverride w:ilvl="0">
      <w:startOverride w:val="1"/>
    </w:lvlOverride>
  </w:num>
  <w:num w:numId="11">
    <w:abstractNumId w:val="47"/>
  </w:num>
  <w:num w:numId="12">
    <w:abstractNumId w:val="28"/>
  </w:num>
  <w:num w:numId="13">
    <w:abstractNumId w:val="33"/>
  </w:num>
  <w:num w:numId="14">
    <w:abstractNumId w:val="35"/>
  </w:num>
  <w:num w:numId="15">
    <w:abstractNumId w:val="16"/>
  </w:num>
  <w:num w:numId="16">
    <w:abstractNumId w:val="37"/>
  </w:num>
  <w:num w:numId="17">
    <w:abstractNumId w:val="8"/>
  </w:num>
  <w:num w:numId="18">
    <w:abstractNumId w:val="30"/>
  </w:num>
  <w:num w:numId="19">
    <w:abstractNumId w:val="20"/>
  </w:num>
  <w:num w:numId="20">
    <w:abstractNumId w:val="43"/>
  </w:num>
  <w:num w:numId="21">
    <w:abstractNumId w:val="15"/>
  </w:num>
  <w:num w:numId="22">
    <w:abstractNumId w:val="44"/>
  </w:num>
  <w:num w:numId="23">
    <w:abstractNumId w:val="45"/>
  </w:num>
  <w:num w:numId="24">
    <w:abstractNumId w:val="51"/>
  </w:num>
  <w:num w:numId="25">
    <w:abstractNumId w:val="14"/>
  </w:num>
  <w:num w:numId="26">
    <w:abstractNumId w:val="50"/>
  </w:num>
  <w:num w:numId="27">
    <w:abstractNumId w:val="53"/>
  </w:num>
  <w:num w:numId="28">
    <w:abstractNumId w:val="22"/>
  </w:num>
  <w:num w:numId="29">
    <w:abstractNumId w:val="54"/>
  </w:num>
  <w:num w:numId="30">
    <w:abstractNumId w:val="41"/>
  </w:num>
  <w:num w:numId="31">
    <w:abstractNumId w:val="19"/>
  </w:num>
  <w:num w:numId="32">
    <w:abstractNumId w:val="5"/>
  </w:num>
  <w:num w:numId="33">
    <w:abstractNumId w:val="38"/>
  </w:num>
  <w:num w:numId="34">
    <w:abstractNumId w:val="0"/>
  </w:num>
  <w:num w:numId="35">
    <w:abstractNumId w:val="21"/>
  </w:num>
  <w:num w:numId="36">
    <w:abstractNumId w:val="5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6"/>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8"/>
  </w:num>
  <w:num w:numId="42">
    <w:abstractNumId w:val="23"/>
  </w:num>
  <w:num w:numId="43">
    <w:abstractNumId w:val="17"/>
  </w:num>
  <w:num w:numId="44">
    <w:abstractNumId w:val="12"/>
  </w:num>
  <w:num w:numId="45">
    <w:abstractNumId w:val="18"/>
  </w:num>
  <w:num w:numId="46">
    <w:abstractNumId w:val="31"/>
  </w:num>
  <w:num w:numId="47">
    <w:abstractNumId w:val="39"/>
  </w:num>
  <w:num w:numId="48">
    <w:abstractNumId w:val="10"/>
  </w:num>
  <w:num w:numId="49">
    <w:abstractNumId w:val="7"/>
  </w:num>
  <w:num w:numId="50">
    <w:abstractNumId w:val="13"/>
  </w:num>
  <w:num w:numId="51">
    <w:abstractNumId w:val="36"/>
  </w:num>
  <w:num w:numId="52">
    <w:abstractNumId w:val="29"/>
  </w:num>
  <w:num w:numId="53">
    <w:abstractNumId w:val="25"/>
  </w:num>
  <w:num w:numId="54">
    <w:abstractNumId w:val="52"/>
  </w:num>
  <w:num w:numId="55">
    <w:abstractNumId w:val="11"/>
  </w:num>
  <w:num w:numId="56">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rson w15:author="yuantai-d">
    <w15:presenceInfo w15:providerId="None" w15:userId="yuantai-d "/>
  </w15:person>
  <w15:person w15:author="yuantai-d ">
    <w15:presenceInfo w15:providerId="None" w15:userId="yuantai-d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trackRevisions/>
  <w:defaultTabStop w:val="424"/>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AMO_XmlVersion" w:val="Empty"/>
  </w:docVars>
  <w:rsids>
    <w:rsidRoot w:val="00172A27"/>
    <w:rsid w:val="00000596"/>
    <w:rsid w:val="0000089F"/>
    <w:rsid w:val="000059C3"/>
    <w:rsid w:val="00005BF1"/>
    <w:rsid w:val="000069AB"/>
    <w:rsid w:val="00012509"/>
    <w:rsid w:val="00012E90"/>
    <w:rsid w:val="000153A0"/>
    <w:rsid w:val="0001641B"/>
    <w:rsid w:val="0001680F"/>
    <w:rsid w:val="0002145C"/>
    <w:rsid w:val="00023A5D"/>
    <w:rsid w:val="00031268"/>
    <w:rsid w:val="00031A7E"/>
    <w:rsid w:val="00037E1D"/>
    <w:rsid w:val="000422F5"/>
    <w:rsid w:val="00043631"/>
    <w:rsid w:val="00045687"/>
    <w:rsid w:val="00046A2A"/>
    <w:rsid w:val="00047B94"/>
    <w:rsid w:val="000509BB"/>
    <w:rsid w:val="0005101D"/>
    <w:rsid w:val="00051C2D"/>
    <w:rsid w:val="00052E1A"/>
    <w:rsid w:val="000539CF"/>
    <w:rsid w:val="000547AF"/>
    <w:rsid w:val="00056C1D"/>
    <w:rsid w:val="00056F8A"/>
    <w:rsid w:val="0006283B"/>
    <w:rsid w:val="000642EB"/>
    <w:rsid w:val="0006454F"/>
    <w:rsid w:val="00073A9B"/>
    <w:rsid w:val="00076682"/>
    <w:rsid w:val="00077678"/>
    <w:rsid w:val="00083234"/>
    <w:rsid w:val="00085E12"/>
    <w:rsid w:val="00090D76"/>
    <w:rsid w:val="00090FD6"/>
    <w:rsid w:val="00095324"/>
    <w:rsid w:val="00097A21"/>
    <w:rsid w:val="000A207A"/>
    <w:rsid w:val="000B2473"/>
    <w:rsid w:val="000B428F"/>
    <w:rsid w:val="000B4295"/>
    <w:rsid w:val="000C1845"/>
    <w:rsid w:val="000C1FA9"/>
    <w:rsid w:val="000C2436"/>
    <w:rsid w:val="000C4E24"/>
    <w:rsid w:val="000C59D3"/>
    <w:rsid w:val="000D1F1F"/>
    <w:rsid w:val="000D4938"/>
    <w:rsid w:val="000D6886"/>
    <w:rsid w:val="000E0112"/>
    <w:rsid w:val="000E1BA9"/>
    <w:rsid w:val="000E3662"/>
    <w:rsid w:val="000E45CD"/>
    <w:rsid w:val="000E6D11"/>
    <w:rsid w:val="000F3088"/>
    <w:rsid w:val="00102AC5"/>
    <w:rsid w:val="00110443"/>
    <w:rsid w:val="001122A5"/>
    <w:rsid w:val="00113B47"/>
    <w:rsid w:val="00123913"/>
    <w:rsid w:val="001254A4"/>
    <w:rsid w:val="00125706"/>
    <w:rsid w:val="0012618B"/>
    <w:rsid w:val="00127702"/>
    <w:rsid w:val="00130060"/>
    <w:rsid w:val="00130669"/>
    <w:rsid w:val="00131B84"/>
    <w:rsid w:val="00133DA5"/>
    <w:rsid w:val="00141C28"/>
    <w:rsid w:val="00143AFB"/>
    <w:rsid w:val="00145486"/>
    <w:rsid w:val="00147D88"/>
    <w:rsid w:val="00150B22"/>
    <w:rsid w:val="00151E14"/>
    <w:rsid w:val="00166E46"/>
    <w:rsid w:val="00172A27"/>
    <w:rsid w:val="00173F71"/>
    <w:rsid w:val="00174855"/>
    <w:rsid w:val="00177E42"/>
    <w:rsid w:val="001879F0"/>
    <w:rsid w:val="00190BCF"/>
    <w:rsid w:val="00192B2A"/>
    <w:rsid w:val="001935E8"/>
    <w:rsid w:val="00193D58"/>
    <w:rsid w:val="00195EA2"/>
    <w:rsid w:val="00196C4E"/>
    <w:rsid w:val="001A3FF0"/>
    <w:rsid w:val="001A5339"/>
    <w:rsid w:val="001B1898"/>
    <w:rsid w:val="001B226C"/>
    <w:rsid w:val="001C2D1B"/>
    <w:rsid w:val="001C314B"/>
    <w:rsid w:val="001C361D"/>
    <w:rsid w:val="001C3F6E"/>
    <w:rsid w:val="001C512E"/>
    <w:rsid w:val="001D085B"/>
    <w:rsid w:val="001D0A36"/>
    <w:rsid w:val="001D14C3"/>
    <w:rsid w:val="001D1B05"/>
    <w:rsid w:val="001D3AFC"/>
    <w:rsid w:val="001D60C5"/>
    <w:rsid w:val="001D67AB"/>
    <w:rsid w:val="001E0911"/>
    <w:rsid w:val="001E2594"/>
    <w:rsid w:val="001E4C70"/>
    <w:rsid w:val="001E62AB"/>
    <w:rsid w:val="001E7378"/>
    <w:rsid w:val="001F3020"/>
    <w:rsid w:val="001F5162"/>
    <w:rsid w:val="001F523F"/>
    <w:rsid w:val="001F6AAC"/>
    <w:rsid w:val="001F7DE8"/>
    <w:rsid w:val="002006B8"/>
    <w:rsid w:val="00202E89"/>
    <w:rsid w:val="00205D02"/>
    <w:rsid w:val="00206ED5"/>
    <w:rsid w:val="00207379"/>
    <w:rsid w:val="002109C7"/>
    <w:rsid w:val="00211A54"/>
    <w:rsid w:val="00213186"/>
    <w:rsid w:val="00214786"/>
    <w:rsid w:val="00216CDC"/>
    <w:rsid w:val="0022221C"/>
    <w:rsid w:val="002244E6"/>
    <w:rsid w:val="00226095"/>
    <w:rsid w:val="00231D1E"/>
    <w:rsid w:val="00233285"/>
    <w:rsid w:val="00234654"/>
    <w:rsid w:val="00234A50"/>
    <w:rsid w:val="00236CFA"/>
    <w:rsid w:val="002422EA"/>
    <w:rsid w:val="00244900"/>
    <w:rsid w:val="00247DB6"/>
    <w:rsid w:val="0025267E"/>
    <w:rsid w:val="002540D3"/>
    <w:rsid w:val="002576B5"/>
    <w:rsid w:val="0026208F"/>
    <w:rsid w:val="002644F8"/>
    <w:rsid w:val="00267579"/>
    <w:rsid w:val="00270AEC"/>
    <w:rsid w:val="0027253B"/>
    <w:rsid w:val="00273DC8"/>
    <w:rsid w:val="0027476D"/>
    <w:rsid w:val="00274F1E"/>
    <w:rsid w:val="00275BD3"/>
    <w:rsid w:val="002760C1"/>
    <w:rsid w:val="002810BA"/>
    <w:rsid w:val="002854B3"/>
    <w:rsid w:val="00285FB7"/>
    <w:rsid w:val="00287FB7"/>
    <w:rsid w:val="002907C0"/>
    <w:rsid w:val="002A237E"/>
    <w:rsid w:val="002A2464"/>
    <w:rsid w:val="002A4B6A"/>
    <w:rsid w:val="002A727E"/>
    <w:rsid w:val="002A79F6"/>
    <w:rsid w:val="002B0017"/>
    <w:rsid w:val="002B05DD"/>
    <w:rsid w:val="002B56ED"/>
    <w:rsid w:val="002C0C97"/>
    <w:rsid w:val="002C7D9C"/>
    <w:rsid w:val="002D0E95"/>
    <w:rsid w:val="002D193B"/>
    <w:rsid w:val="002D1E52"/>
    <w:rsid w:val="002D296D"/>
    <w:rsid w:val="002D7D6B"/>
    <w:rsid w:val="002E099B"/>
    <w:rsid w:val="002E1413"/>
    <w:rsid w:val="002E2421"/>
    <w:rsid w:val="002E652B"/>
    <w:rsid w:val="002E69D3"/>
    <w:rsid w:val="002E7CC9"/>
    <w:rsid w:val="002F0246"/>
    <w:rsid w:val="0030042A"/>
    <w:rsid w:val="003004A9"/>
    <w:rsid w:val="00306D80"/>
    <w:rsid w:val="00307243"/>
    <w:rsid w:val="003132DF"/>
    <w:rsid w:val="00313B75"/>
    <w:rsid w:val="003140CC"/>
    <w:rsid w:val="00320B54"/>
    <w:rsid w:val="003220ED"/>
    <w:rsid w:val="00322551"/>
    <w:rsid w:val="0032469E"/>
    <w:rsid w:val="00325096"/>
    <w:rsid w:val="00325546"/>
    <w:rsid w:val="00326E3E"/>
    <w:rsid w:val="0033116E"/>
    <w:rsid w:val="00331466"/>
    <w:rsid w:val="00333165"/>
    <w:rsid w:val="003360F6"/>
    <w:rsid w:val="00336784"/>
    <w:rsid w:val="0033698A"/>
    <w:rsid w:val="003420D6"/>
    <w:rsid w:val="003422A4"/>
    <w:rsid w:val="00342902"/>
    <w:rsid w:val="00343A98"/>
    <w:rsid w:val="00344818"/>
    <w:rsid w:val="00346896"/>
    <w:rsid w:val="00350F50"/>
    <w:rsid w:val="00357925"/>
    <w:rsid w:val="00362578"/>
    <w:rsid w:val="00365D26"/>
    <w:rsid w:val="00366DBB"/>
    <w:rsid w:val="003701A0"/>
    <w:rsid w:val="0037596B"/>
    <w:rsid w:val="00376C24"/>
    <w:rsid w:val="00380216"/>
    <w:rsid w:val="003809FA"/>
    <w:rsid w:val="00386889"/>
    <w:rsid w:val="00387319"/>
    <w:rsid w:val="003928CC"/>
    <w:rsid w:val="003953E5"/>
    <w:rsid w:val="003A557B"/>
    <w:rsid w:val="003A5708"/>
    <w:rsid w:val="003A72A4"/>
    <w:rsid w:val="003B157C"/>
    <w:rsid w:val="003B1981"/>
    <w:rsid w:val="003B2064"/>
    <w:rsid w:val="003B4B4C"/>
    <w:rsid w:val="003B6645"/>
    <w:rsid w:val="003B72F7"/>
    <w:rsid w:val="003C39D8"/>
    <w:rsid w:val="003C760B"/>
    <w:rsid w:val="003D0401"/>
    <w:rsid w:val="003D0E13"/>
    <w:rsid w:val="003D4248"/>
    <w:rsid w:val="003D561C"/>
    <w:rsid w:val="003D6591"/>
    <w:rsid w:val="003D71FD"/>
    <w:rsid w:val="003E22A6"/>
    <w:rsid w:val="003E4839"/>
    <w:rsid w:val="003E6A0D"/>
    <w:rsid w:val="003E736E"/>
    <w:rsid w:val="003F1B7D"/>
    <w:rsid w:val="003F24D5"/>
    <w:rsid w:val="003F31B3"/>
    <w:rsid w:val="003F4D33"/>
    <w:rsid w:val="003F53A9"/>
    <w:rsid w:val="003F6042"/>
    <w:rsid w:val="003F7E2E"/>
    <w:rsid w:val="00400145"/>
    <w:rsid w:val="00400CED"/>
    <w:rsid w:val="00404EC2"/>
    <w:rsid w:val="00410648"/>
    <w:rsid w:val="00412EF1"/>
    <w:rsid w:val="00413513"/>
    <w:rsid w:val="004149A9"/>
    <w:rsid w:val="0041693D"/>
    <w:rsid w:val="004172EF"/>
    <w:rsid w:val="0042128D"/>
    <w:rsid w:val="004217F7"/>
    <w:rsid w:val="004218E6"/>
    <w:rsid w:val="00422125"/>
    <w:rsid w:val="00422C8A"/>
    <w:rsid w:val="004256A8"/>
    <w:rsid w:val="00425DF9"/>
    <w:rsid w:val="00433340"/>
    <w:rsid w:val="0043470D"/>
    <w:rsid w:val="00434BAD"/>
    <w:rsid w:val="004509FE"/>
    <w:rsid w:val="00456A97"/>
    <w:rsid w:val="00460E37"/>
    <w:rsid w:val="00463D99"/>
    <w:rsid w:val="00466880"/>
    <w:rsid w:val="00467BA7"/>
    <w:rsid w:val="004736C3"/>
    <w:rsid w:val="00473F3B"/>
    <w:rsid w:val="00474F63"/>
    <w:rsid w:val="00475265"/>
    <w:rsid w:val="00475522"/>
    <w:rsid w:val="0047559E"/>
    <w:rsid w:val="00480B5B"/>
    <w:rsid w:val="0048184B"/>
    <w:rsid w:val="00484EC9"/>
    <w:rsid w:val="0048719E"/>
    <w:rsid w:val="004915C5"/>
    <w:rsid w:val="004917CB"/>
    <w:rsid w:val="004A3C6C"/>
    <w:rsid w:val="004A4165"/>
    <w:rsid w:val="004A56F8"/>
    <w:rsid w:val="004A6E44"/>
    <w:rsid w:val="004B03BC"/>
    <w:rsid w:val="004B0595"/>
    <w:rsid w:val="004B1C48"/>
    <w:rsid w:val="004B2293"/>
    <w:rsid w:val="004C04A3"/>
    <w:rsid w:val="004C235A"/>
    <w:rsid w:val="004C3273"/>
    <w:rsid w:val="004C3B36"/>
    <w:rsid w:val="004C46A2"/>
    <w:rsid w:val="004D1ED7"/>
    <w:rsid w:val="004D59A6"/>
    <w:rsid w:val="004D7335"/>
    <w:rsid w:val="004E03C7"/>
    <w:rsid w:val="004E4067"/>
    <w:rsid w:val="004E7DDA"/>
    <w:rsid w:val="004F2BA3"/>
    <w:rsid w:val="004F30EC"/>
    <w:rsid w:val="004F4849"/>
    <w:rsid w:val="004F5BBF"/>
    <w:rsid w:val="00501C12"/>
    <w:rsid w:val="00503894"/>
    <w:rsid w:val="00512C95"/>
    <w:rsid w:val="005137B0"/>
    <w:rsid w:val="005156AB"/>
    <w:rsid w:val="005166DF"/>
    <w:rsid w:val="005227B0"/>
    <w:rsid w:val="00523CE9"/>
    <w:rsid w:val="00526973"/>
    <w:rsid w:val="00527348"/>
    <w:rsid w:val="005321B5"/>
    <w:rsid w:val="00534189"/>
    <w:rsid w:val="00540B9E"/>
    <w:rsid w:val="00540D90"/>
    <w:rsid w:val="0054479B"/>
    <w:rsid w:val="00544D09"/>
    <w:rsid w:val="00550356"/>
    <w:rsid w:val="00552D3A"/>
    <w:rsid w:val="0055472A"/>
    <w:rsid w:val="00557BBD"/>
    <w:rsid w:val="005620DC"/>
    <w:rsid w:val="0056225D"/>
    <w:rsid w:val="005635F1"/>
    <w:rsid w:val="00563716"/>
    <w:rsid w:val="0056644A"/>
    <w:rsid w:val="00572E54"/>
    <w:rsid w:val="00573641"/>
    <w:rsid w:val="005767C5"/>
    <w:rsid w:val="0057785E"/>
    <w:rsid w:val="00577B32"/>
    <w:rsid w:val="00581BC5"/>
    <w:rsid w:val="0058454F"/>
    <w:rsid w:val="00586069"/>
    <w:rsid w:val="00586E1C"/>
    <w:rsid w:val="0059378C"/>
    <w:rsid w:val="00594D4C"/>
    <w:rsid w:val="005954EF"/>
    <w:rsid w:val="00595635"/>
    <w:rsid w:val="00596763"/>
    <w:rsid w:val="00596933"/>
    <w:rsid w:val="00597D43"/>
    <w:rsid w:val="005A0BEB"/>
    <w:rsid w:val="005A1973"/>
    <w:rsid w:val="005A2C4F"/>
    <w:rsid w:val="005A32B1"/>
    <w:rsid w:val="005A3799"/>
    <w:rsid w:val="005A6E4E"/>
    <w:rsid w:val="005B066C"/>
    <w:rsid w:val="005B2997"/>
    <w:rsid w:val="005B5351"/>
    <w:rsid w:val="005C0ADE"/>
    <w:rsid w:val="005D090B"/>
    <w:rsid w:val="005D294E"/>
    <w:rsid w:val="005E0B38"/>
    <w:rsid w:val="005E169A"/>
    <w:rsid w:val="005F07BB"/>
    <w:rsid w:val="005F1383"/>
    <w:rsid w:val="005F2383"/>
    <w:rsid w:val="005F71FC"/>
    <w:rsid w:val="005F7C73"/>
    <w:rsid w:val="0060206C"/>
    <w:rsid w:val="00602D55"/>
    <w:rsid w:val="00606451"/>
    <w:rsid w:val="006073AC"/>
    <w:rsid w:val="00622606"/>
    <w:rsid w:val="00623DD2"/>
    <w:rsid w:val="00624892"/>
    <w:rsid w:val="00626432"/>
    <w:rsid w:val="00631227"/>
    <w:rsid w:val="006325B6"/>
    <w:rsid w:val="00632A77"/>
    <w:rsid w:val="006334E8"/>
    <w:rsid w:val="00635DB6"/>
    <w:rsid w:val="006360FF"/>
    <w:rsid w:val="00636BBF"/>
    <w:rsid w:val="0063710D"/>
    <w:rsid w:val="00646373"/>
    <w:rsid w:val="00647E67"/>
    <w:rsid w:val="006534A0"/>
    <w:rsid w:val="00655743"/>
    <w:rsid w:val="0065584F"/>
    <w:rsid w:val="00655DCE"/>
    <w:rsid w:val="006615EC"/>
    <w:rsid w:val="0066629C"/>
    <w:rsid w:val="00667DE8"/>
    <w:rsid w:val="0067326F"/>
    <w:rsid w:val="00675D14"/>
    <w:rsid w:val="00675DBB"/>
    <w:rsid w:val="006832D0"/>
    <w:rsid w:val="00683DE5"/>
    <w:rsid w:val="00685A9C"/>
    <w:rsid w:val="00686B93"/>
    <w:rsid w:val="0069082A"/>
    <w:rsid w:val="00692421"/>
    <w:rsid w:val="006929E8"/>
    <w:rsid w:val="00692C68"/>
    <w:rsid w:val="006A0BCB"/>
    <w:rsid w:val="006A413F"/>
    <w:rsid w:val="006A47B8"/>
    <w:rsid w:val="006A5D6F"/>
    <w:rsid w:val="006B4CCF"/>
    <w:rsid w:val="006B6F27"/>
    <w:rsid w:val="006C23B3"/>
    <w:rsid w:val="006C28C0"/>
    <w:rsid w:val="006C3F16"/>
    <w:rsid w:val="006C6FDB"/>
    <w:rsid w:val="006C7195"/>
    <w:rsid w:val="006D1C48"/>
    <w:rsid w:val="006D3BDA"/>
    <w:rsid w:val="006D4562"/>
    <w:rsid w:val="006D5636"/>
    <w:rsid w:val="006D7DFA"/>
    <w:rsid w:val="006E25B1"/>
    <w:rsid w:val="006E2ADF"/>
    <w:rsid w:val="006E320E"/>
    <w:rsid w:val="006E6332"/>
    <w:rsid w:val="006F32BB"/>
    <w:rsid w:val="006F357D"/>
    <w:rsid w:val="006F5D7A"/>
    <w:rsid w:val="006F7209"/>
    <w:rsid w:val="00701ABB"/>
    <w:rsid w:val="0070647E"/>
    <w:rsid w:val="00710017"/>
    <w:rsid w:val="00711BC2"/>
    <w:rsid w:val="0071490E"/>
    <w:rsid w:val="0072001B"/>
    <w:rsid w:val="007218FE"/>
    <w:rsid w:val="00723BEA"/>
    <w:rsid w:val="00725C37"/>
    <w:rsid w:val="007272EE"/>
    <w:rsid w:val="00735F9D"/>
    <w:rsid w:val="00736368"/>
    <w:rsid w:val="0074134C"/>
    <w:rsid w:val="0074686F"/>
    <w:rsid w:val="007472C9"/>
    <w:rsid w:val="00754BCF"/>
    <w:rsid w:val="00754E9C"/>
    <w:rsid w:val="0075546D"/>
    <w:rsid w:val="00756AF4"/>
    <w:rsid w:val="0076247B"/>
    <w:rsid w:val="00762FA0"/>
    <w:rsid w:val="00763BD7"/>
    <w:rsid w:val="00774781"/>
    <w:rsid w:val="00777999"/>
    <w:rsid w:val="00780B53"/>
    <w:rsid w:val="0078219D"/>
    <w:rsid w:val="00791DDE"/>
    <w:rsid w:val="007942DD"/>
    <w:rsid w:val="00796B72"/>
    <w:rsid w:val="00797CBD"/>
    <w:rsid w:val="007A00C5"/>
    <w:rsid w:val="007A5648"/>
    <w:rsid w:val="007B06EB"/>
    <w:rsid w:val="007B1A48"/>
    <w:rsid w:val="007B499B"/>
    <w:rsid w:val="007C25E8"/>
    <w:rsid w:val="007C3ADD"/>
    <w:rsid w:val="007C486D"/>
    <w:rsid w:val="007C4E26"/>
    <w:rsid w:val="007C643F"/>
    <w:rsid w:val="007C7235"/>
    <w:rsid w:val="007C7BBF"/>
    <w:rsid w:val="007D6C89"/>
    <w:rsid w:val="007D7BE2"/>
    <w:rsid w:val="007E4FD8"/>
    <w:rsid w:val="007F0335"/>
    <w:rsid w:val="007F29BC"/>
    <w:rsid w:val="007F42B4"/>
    <w:rsid w:val="007F4698"/>
    <w:rsid w:val="007F4CA9"/>
    <w:rsid w:val="007F7505"/>
    <w:rsid w:val="008020FA"/>
    <w:rsid w:val="008028F4"/>
    <w:rsid w:val="00804BED"/>
    <w:rsid w:val="008060D7"/>
    <w:rsid w:val="00813D6A"/>
    <w:rsid w:val="00820727"/>
    <w:rsid w:val="00821034"/>
    <w:rsid w:val="008224C1"/>
    <w:rsid w:val="00825CBA"/>
    <w:rsid w:val="00827609"/>
    <w:rsid w:val="00830467"/>
    <w:rsid w:val="0083089B"/>
    <w:rsid w:val="008329B5"/>
    <w:rsid w:val="00834FEB"/>
    <w:rsid w:val="0083603E"/>
    <w:rsid w:val="00836E1E"/>
    <w:rsid w:val="00837AE3"/>
    <w:rsid w:val="00842868"/>
    <w:rsid w:val="00843C1A"/>
    <w:rsid w:val="00843F31"/>
    <w:rsid w:val="008459E7"/>
    <w:rsid w:val="00845A8F"/>
    <w:rsid w:val="008473FC"/>
    <w:rsid w:val="00852BC0"/>
    <w:rsid w:val="0085664E"/>
    <w:rsid w:val="00864D6A"/>
    <w:rsid w:val="00865566"/>
    <w:rsid w:val="00865826"/>
    <w:rsid w:val="008725BA"/>
    <w:rsid w:val="00875B77"/>
    <w:rsid w:val="008761FD"/>
    <w:rsid w:val="00880485"/>
    <w:rsid w:val="0088451F"/>
    <w:rsid w:val="0088500F"/>
    <w:rsid w:val="00891550"/>
    <w:rsid w:val="008928A1"/>
    <w:rsid w:val="008948AA"/>
    <w:rsid w:val="00894C90"/>
    <w:rsid w:val="008956A6"/>
    <w:rsid w:val="008A177E"/>
    <w:rsid w:val="008A47B0"/>
    <w:rsid w:val="008B0B27"/>
    <w:rsid w:val="008B0B45"/>
    <w:rsid w:val="008B3C3D"/>
    <w:rsid w:val="008B58DD"/>
    <w:rsid w:val="008C0801"/>
    <w:rsid w:val="008C0951"/>
    <w:rsid w:val="008C18DF"/>
    <w:rsid w:val="008C1AA3"/>
    <w:rsid w:val="008C6872"/>
    <w:rsid w:val="008C7C7F"/>
    <w:rsid w:val="008D4CA8"/>
    <w:rsid w:val="008D5B0E"/>
    <w:rsid w:val="008D7BEE"/>
    <w:rsid w:val="008E1098"/>
    <w:rsid w:val="008E119F"/>
    <w:rsid w:val="008E3D32"/>
    <w:rsid w:val="008E3F3C"/>
    <w:rsid w:val="008E4E47"/>
    <w:rsid w:val="008E5D40"/>
    <w:rsid w:val="008E761D"/>
    <w:rsid w:val="008F0091"/>
    <w:rsid w:val="008F28DF"/>
    <w:rsid w:val="008F473B"/>
    <w:rsid w:val="00901FC9"/>
    <w:rsid w:val="00904B17"/>
    <w:rsid w:val="00907253"/>
    <w:rsid w:val="0091393F"/>
    <w:rsid w:val="009144C4"/>
    <w:rsid w:val="0091702B"/>
    <w:rsid w:val="0091769B"/>
    <w:rsid w:val="00922675"/>
    <w:rsid w:val="009226E8"/>
    <w:rsid w:val="00923DED"/>
    <w:rsid w:val="00924C7E"/>
    <w:rsid w:val="0092617F"/>
    <w:rsid w:val="009333AA"/>
    <w:rsid w:val="009341A9"/>
    <w:rsid w:val="009404EE"/>
    <w:rsid w:val="009415E5"/>
    <w:rsid w:val="00943153"/>
    <w:rsid w:val="009446C5"/>
    <w:rsid w:val="00950EB1"/>
    <w:rsid w:val="00952B1C"/>
    <w:rsid w:val="00952F9A"/>
    <w:rsid w:val="00954EF2"/>
    <w:rsid w:val="009555C5"/>
    <w:rsid w:val="0095661B"/>
    <w:rsid w:val="00960E35"/>
    <w:rsid w:val="00960F96"/>
    <w:rsid w:val="00962485"/>
    <w:rsid w:val="00962773"/>
    <w:rsid w:val="00962912"/>
    <w:rsid w:val="009636E2"/>
    <w:rsid w:val="00967CE4"/>
    <w:rsid w:val="00974208"/>
    <w:rsid w:val="0097473C"/>
    <w:rsid w:val="00980568"/>
    <w:rsid w:val="00981B25"/>
    <w:rsid w:val="009823ED"/>
    <w:rsid w:val="00983031"/>
    <w:rsid w:val="00985A65"/>
    <w:rsid w:val="0098616B"/>
    <w:rsid w:val="00986EDA"/>
    <w:rsid w:val="0099428E"/>
    <w:rsid w:val="009958CE"/>
    <w:rsid w:val="009966FE"/>
    <w:rsid w:val="009B3E4F"/>
    <w:rsid w:val="009B4277"/>
    <w:rsid w:val="009C1EF9"/>
    <w:rsid w:val="009C5AA8"/>
    <w:rsid w:val="009D0179"/>
    <w:rsid w:val="009D1C4D"/>
    <w:rsid w:val="009D38FC"/>
    <w:rsid w:val="009D3D2F"/>
    <w:rsid w:val="009D491A"/>
    <w:rsid w:val="009E1247"/>
    <w:rsid w:val="009E1AAA"/>
    <w:rsid w:val="009E36B9"/>
    <w:rsid w:val="009E3704"/>
    <w:rsid w:val="009E3D05"/>
    <w:rsid w:val="009E40CD"/>
    <w:rsid w:val="009E61BF"/>
    <w:rsid w:val="009F086A"/>
    <w:rsid w:val="009F10D6"/>
    <w:rsid w:val="009F34B7"/>
    <w:rsid w:val="009F7585"/>
    <w:rsid w:val="00A01412"/>
    <w:rsid w:val="00A01B31"/>
    <w:rsid w:val="00A07209"/>
    <w:rsid w:val="00A072C5"/>
    <w:rsid w:val="00A07918"/>
    <w:rsid w:val="00A11F6F"/>
    <w:rsid w:val="00A15E24"/>
    <w:rsid w:val="00A22CA6"/>
    <w:rsid w:val="00A2453B"/>
    <w:rsid w:val="00A24944"/>
    <w:rsid w:val="00A256F9"/>
    <w:rsid w:val="00A260B9"/>
    <w:rsid w:val="00A26D3A"/>
    <w:rsid w:val="00A27CF4"/>
    <w:rsid w:val="00A30E7E"/>
    <w:rsid w:val="00A34B70"/>
    <w:rsid w:val="00A34EFC"/>
    <w:rsid w:val="00A37232"/>
    <w:rsid w:val="00A377D1"/>
    <w:rsid w:val="00A41570"/>
    <w:rsid w:val="00A4350D"/>
    <w:rsid w:val="00A438C1"/>
    <w:rsid w:val="00A45F04"/>
    <w:rsid w:val="00A473FA"/>
    <w:rsid w:val="00A50C70"/>
    <w:rsid w:val="00A51043"/>
    <w:rsid w:val="00A512ED"/>
    <w:rsid w:val="00A524C4"/>
    <w:rsid w:val="00A52B18"/>
    <w:rsid w:val="00A53B3A"/>
    <w:rsid w:val="00A554B7"/>
    <w:rsid w:val="00A55511"/>
    <w:rsid w:val="00A575EB"/>
    <w:rsid w:val="00A60C2B"/>
    <w:rsid w:val="00A640AE"/>
    <w:rsid w:val="00A719FB"/>
    <w:rsid w:val="00A74A87"/>
    <w:rsid w:val="00A77472"/>
    <w:rsid w:val="00A95788"/>
    <w:rsid w:val="00A9583D"/>
    <w:rsid w:val="00A970E6"/>
    <w:rsid w:val="00A97506"/>
    <w:rsid w:val="00AA3478"/>
    <w:rsid w:val="00AA443D"/>
    <w:rsid w:val="00AA4697"/>
    <w:rsid w:val="00AA5D2A"/>
    <w:rsid w:val="00AA5F72"/>
    <w:rsid w:val="00AA6057"/>
    <w:rsid w:val="00AB1B80"/>
    <w:rsid w:val="00AB6987"/>
    <w:rsid w:val="00AB70A8"/>
    <w:rsid w:val="00AC406B"/>
    <w:rsid w:val="00AC7760"/>
    <w:rsid w:val="00AD0C8F"/>
    <w:rsid w:val="00AD144D"/>
    <w:rsid w:val="00AD6A45"/>
    <w:rsid w:val="00AD6F9F"/>
    <w:rsid w:val="00AE04BD"/>
    <w:rsid w:val="00AE4955"/>
    <w:rsid w:val="00AE4BF7"/>
    <w:rsid w:val="00AE5833"/>
    <w:rsid w:val="00AE5F69"/>
    <w:rsid w:val="00AE6CD0"/>
    <w:rsid w:val="00AF0760"/>
    <w:rsid w:val="00AF1CD1"/>
    <w:rsid w:val="00AF2869"/>
    <w:rsid w:val="00AF36DA"/>
    <w:rsid w:val="00AF50D6"/>
    <w:rsid w:val="00B0161C"/>
    <w:rsid w:val="00B0292D"/>
    <w:rsid w:val="00B02982"/>
    <w:rsid w:val="00B02EB3"/>
    <w:rsid w:val="00B034B7"/>
    <w:rsid w:val="00B044FC"/>
    <w:rsid w:val="00B0500C"/>
    <w:rsid w:val="00B11BF9"/>
    <w:rsid w:val="00B14404"/>
    <w:rsid w:val="00B14F76"/>
    <w:rsid w:val="00B153DB"/>
    <w:rsid w:val="00B1597F"/>
    <w:rsid w:val="00B15C2C"/>
    <w:rsid w:val="00B179D8"/>
    <w:rsid w:val="00B2110E"/>
    <w:rsid w:val="00B22AB0"/>
    <w:rsid w:val="00B23AFB"/>
    <w:rsid w:val="00B27A2C"/>
    <w:rsid w:val="00B30FC6"/>
    <w:rsid w:val="00B32445"/>
    <w:rsid w:val="00B35A07"/>
    <w:rsid w:val="00B369C8"/>
    <w:rsid w:val="00B407DD"/>
    <w:rsid w:val="00B506E4"/>
    <w:rsid w:val="00B51844"/>
    <w:rsid w:val="00B53366"/>
    <w:rsid w:val="00B53A00"/>
    <w:rsid w:val="00B53B1A"/>
    <w:rsid w:val="00B60EE5"/>
    <w:rsid w:val="00B60F94"/>
    <w:rsid w:val="00B610FB"/>
    <w:rsid w:val="00B61919"/>
    <w:rsid w:val="00B62770"/>
    <w:rsid w:val="00B654D5"/>
    <w:rsid w:val="00B65A62"/>
    <w:rsid w:val="00B70328"/>
    <w:rsid w:val="00B7183F"/>
    <w:rsid w:val="00B743B5"/>
    <w:rsid w:val="00B75818"/>
    <w:rsid w:val="00B77573"/>
    <w:rsid w:val="00B77CFC"/>
    <w:rsid w:val="00B812E4"/>
    <w:rsid w:val="00B82D41"/>
    <w:rsid w:val="00B8369E"/>
    <w:rsid w:val="00B84AC5"/>
    <w:rsid w:val="00B86E64"/>
    <w:rsid w:val="00B91690"/>
    <w:rsid w:val="00B92532"/>
    <w:rsid w:val="00B96769"/>
    <w:rsid w:val="00B96E69"/>
    <w:rsid w:val="00BA0B9A"/>
    <w:rsid w:val="00BA1C7F"/>
    <w:rsid w:val="00BA1DA9"/>
    <w:rsid w:val="00BA4636"/>
    <w:rsid w:val="00BB0734"/>
    <w:rsid w:val="00BB0C30"/>
    <w:rsid w:val="00BB0C45"/>
    <w:rsid w:val="00BB2A95"/>
    <w:rsid w:val="00BB512F"/>
    <w:rsid w:val="00BB58C0"/>
    <w:rsid w:val="00BC10CD"/>
    <w:rsid w:val="00BC18A4"/>
    <w:rsid w:val="00BC2F12"/>
    <w:rsid w:val="00BC3F14"/>
    <w:rsid w:val="00BC4C03"/>
    <w:rsid w:val="00BC6FC8"/>
    <w:rsid w:val="00BD2994"/>
    <w:rsid w:val="00BD431D"/>
    <w:rsid w:val="00BD4BF6"/>
    <w:rsid w:val="00BD6567"/>
    <w:rsid w:val="00BD6648"/>
    <w:rsid w:val="00BE2D47"/>
    <w:rsid w:val="00BE3A2F"/>
    <w:rsid w:val="00BF1876"/>
    <w:rsid w:val="00BF32F9"/>
    <w:rsid w:val="00BF4E77"/>
    <w:rsid w:val="00BF52D8"/>
    <w:rsid w:val="00BF7913"/>
    <w:rsid w:val="00BF7B79"/>
    <w:rsid w:val="00C06BB9"/>
    <w:rsid w:val="00C118F8"/>
    <w:rsid w:val="00C13AB9"/>
    <w:rsid w:val="00C13B1E"/>
    <w:rsid w:val="00C15C8E"/>
    <w:rsid w:val="00C15DB5"/>
    <w:rsid w:val="00C17555"/>
    <w:rsid w:val="00C2188A"/>
    <w:rsid w:val="00C25C48"/>
    <w:rsid w:val="00C3755A"/>
    <w:rsid w:val="00C4235F"/>
    <w:rsid w:val="00C452F8"/>
    <w:rsid w:val="00C51715"/>
    <w:rsid w:val="00C54A81"/>
    <w:rsid w:val="00C565C3"/>
    <w:rsid w:val="00C57B3E"/>
    <w:rsid w:val="00C60D5C"/>
    <w:rsid w:val="00C61D5B"/>
    <w:rsid w:val="00C6251A"/>
    <w:rsid w:val="00C6287E"/>
    <w:rsid w:val="00C710EF"/>
    <w:rsid w:val="00C75411"/>
    <w:rsid w:val="00C75BED"/>
    <w:rsid w:val="00C76E42"/>
    <w:rsid w:val="00C77F8D"/>
    <w:rsid w:val="00C8190C"/>
    <w:rsid w:val="00C84829"/>
    <w:rsid w:val="00C869C7"/>
    <w:rsid w:val="00C90F38"/>
    <w:rsid w:val="00C92179"/>
    <w:rsid w:val="00C9680A"/>
    <w:rsid w:val="00C97BE3"/>
    <w:rsid w:val="00CA36DC"/>
    <w:rsid w:val="00CA5EC9"/>
    <w:rsid w:val="00CA63C5"/>
    <w:rsid w:val="00CA6AC3"/>
    <w:rsid w:val="00CA6E3E"/>
    <w:rsid w:val="00CB41C9"/>
    <w:rsid w:val="00CB42FE"/>
    <w:rsid w:val="00CB7129"/>
    <w:rsid w:val="00CC1A6D"/>
    <w:rsid w:val="00CC1A84"/>
    <w:rsid w:val="00CC474A"/>
    <w:rsid w:val="00CC63AB"/>
    <w:rsid w:val="00CC7968"/>
    <w:rsid w:val="00CD2DF9"/>
    <w:rsid w:val="00CD2F7C"/>
    <w:rsid w:val="00CD54A0"/>
    <w:rsid w:val="00CD5781"/>
    <w:rsid w:val="00CE5B3C"/>
    <w:rsid w:val="00CE5F11"/>
    <w:rsid w:val="00CE76CE"/>
    <w:rsid w:val="00CF63D6"/>
    <w:rsid w:val="00D016BA"/>
    <w:rsid w:val="00D02C97"/>
    <w:rsid w:val="00D04F3C"/>
    <w:rsid w:val="00D052A5"/>
    <w:rsid w:val="00D05FA0"/>
    <w:rsid w:val="00D0604A"/>
    <w:rsid w:val="00D06376"/>
    <w:rsid w:val="00D100C9"/>
    <w:rsid w:val="00D10DD2"/>
    <w:rsid w:val="00D121C1"/>
    <w:rsid w:val="00D14431"/>
    <w:rsid w:val="00D14ED5"/>
    <w:rsid w:val="00D15321"/>
    <w:rsid w:val="00D207B8"/>
    <w:rsid w:val="00D26FEB"/>
    <w:rsid w:val="00D27380"/>
    <w:rsid w:val="00D30461"/>
    <w:rsid w:val="00D33532"/>
    <w:rsid w:val="00D46399"/>
    <w:rsid w:val="00D468FB"/>
    <w:rsid w:val="00D4734B"/>
    <w:rsid w:val="00D5018A"/>
    <w:rsid w:val="00D51782"/>
    <w:rsid w:val="00D5263D"/>
    <w:rsid w:val="00D5322A"/>
    <w:rsid w:val="00D5431A"/>
    <w:rsid w:val="00D55E0A"/>
    <w:rsid w:val="00D567D4"/>
    <w:rsid w:val="00D6079B"/>
    <w:rsid w:val="00D65E16"/>
    <w:rsid w:val="00D70825"/>
    <w:rsid w:val="00D73D5A"/>
    <w:rsid w:val="00D75A2A"/>
    <w:rsid w:val="00D76325"/>
    <w:rsid w:val="00D83DA1"/>
    <w:rsid w:val="00D8544A"/>
    <w:rsid w:val="00D86693"/>
    <w:rsid w:val="00D87CBD"/>
    <w:rsid w:val="00D9198F"/>
    <w:rsid w:val="00D93C7C"/>
    <w:rsid w:val="00D95F3B"/>
    <w:rsid w:val="00D96902"/>
    <w:rsid w:val="00DA2288"/>
    <w:rsid w:val="00DA32B2"/>
    <w:rsid w:val="00DA67DE"/>
    <w:rsid w:val="00DB3D6E"/>
    <w:rsid w:val="00DB3F7B"/>
    <w:rsid w:val="00DB602B"/>
    <w:rsid w:val="00DB6F5C"/>
    <w:rsid w:val="00DC01A3"/>
    <w:rsid w:val="00DC25C8"/>
    <w:rsid w:val="00DC2C6E"/>
    <w:rsid w:val="00DC3FAE"/>
    <w:rsid w:val="00DC5A3B"/>
    <w:rsid w:val="00DD1CAE"/>
    <w:rsid w:val="00DD468A"/>
    <w:rsid w:val="00DD58E7"/>
    <w:rsid w:val="00DD592C"/>
    <w:rsid w:val="00DD78E0"/>
    <w:rsid w:val="00DE2533"/>
    <w:rsid w:val="00DF08CA"/>
    <w:rsid w:val="00DF2020"/>
    <w:rsid w:val="00DF247E"/>
    <w:rsid w:val="00DF7EFC"/>
    <w:rsid w:val="00E04905"/>
    <w:rsid w:val="00E04B2B"/>
    <w:rsid w:val="00E12186"/>
    <w:rsid w:val="00E1221A"/>
    <w:rsid w:val="00E14B08"/>
    <w:rsid w:val="00E24C1D"/>
    <w:rsid w:val="00E25872"/>
    <w:rsid w:val="00E278C7"/>
    <w:rsid w:val="00E32D78"/>
    <w:rsid w:val="00E33F6A"/>
    <w:rsid w:val="00E346F3"/>
    <w:rsid w:val="00E3488C"/>
    <w:rsid w:val="00E370A1"/>
    <w:rsid w:val="00E50284"/>
    <w:rsid w:val="00E5052A"/>
    <w:rsid w:val="00E5071F"/>
    <w:rsid w:val="00E5345A"/>
    <w:rsid w:val="00E54DD0"/>
    <w:rsid w:val="00E54F49"/>
    <w:rsid w:val="00E551E6"/>
    <w:rsid w:val="00E5618A"/>
    <w:rsid w:val="00E62703"/>
    <w:rsid w:val="00E62BAE"/>
    <w:rsid w:val="00E63529"/>
    <w:rsid w:val="00E65F6E"/>
    <w:rsid w:val="00E77629"/>
    <w:rsid w:val="00E81B0A"/>
    <w:rsid w:val="00E81BE4"/>
    <w:rsid w:val="00E909D7"/>
    <w:rsid w:val="00E91DB4"/>
    <w:rsid w:val="00E938AF"/>
    <w:rsid w:val="00EA1C1F"/>
    <w:rsid w:val="00EA2BD4"/>
    <w:rsid w:val="00EA44CB"/>
    <w:rsid w:val="00EA6759"/>
    <w:rsid w:val="00EB148F"/>
    <w:rsid w:val="00EB27D7"/>
    <w:rsid w:val="00EB633C"/>
    <w:rsid w:val="00EB6BE4"/>
    <w:rsid w:val="00EB6E88"/>
    <w:rsid w:val="00EC2D9C"/>
    <w:rsid w:val="00EC3E97"/>
    <w:rsid w:val="00EC5FB5"/>
    <w:rsid w:val="00EC6A5E"/>
    <w:rsid w:val="00EC75E6"/>
    <w:rsid w:val="00ED1FE9"/>
    <w:rsid w:val="00ED22A8"/>
    <w:rsid w:val="00EE0BF6"/>
    <w:rsid w:val="00EE1193"/>
    <w:rsid w:val="00EE2550"/>
    <w:rsid w:val="00EE48D0"/>
    <w:rsid w:val="00EE5F55"/>
    <w:rsid w:val="00EE6845"/>
    <w:rsid w:val="00EF044B"/>
    <w:rsid w:val="00EF6E2E"/>
    <w:rsid w:val="00F0198A"/>
    <w:rsid w:val="00F04A68"/>
    <w:rsid w:val="00F064CB"/>
    <w:rsid w:val="00F06D57"/>
    <w:rsid w:val="00F06FA1"/>
    <w:rsid w:val="00F06FCD"/>
    <w:rsid w:val="00F078B5"/>
    <w:rsid w:val="00F14C9B"/>
    <w:rsid w:val="00F21506"/>
    <w:rsid w:val="00F2216B"/>
    <w:rsid w:val="00F23256"/>
    <w:rsid w:val="00F2353A"/>
    <w:rsid w:val="00F244E6"/>
    <w:rsid w:val="00F26563"/>
    <w:rsid w:val="00F300EB"/>
    <w:rsid w:val="00F30147"/>
    <w:rsid w:val="00F3281D"/>
    <w:rsid w:val="00F33F40"/>
    <w:rsid w:val="00F3430C"/>
    <w:rsid w:val="00F40E6D"/>
    <w:rsid w:val="00F42971"/>
    <w:rsid w:val="00F439CE"/>
    <w:rsid w:val="00F51C94"/>
    <w:rsid w:val="00F52462"/>
    <w:rsid w:val="00F53456"/>
    <w:rsid w:val="00F53D7E"/>
    <w:rsid w:val="00F543E5"/>
    <w:rsid w:val="00F546DD"/>
    <w:rsid w:val="00F54D9B"/>
    <w:rsid w:val="00F55408"/>
    <w:rsid w:val="00F55F9A"/>
    <w:rsid w:val="00F60449"/>
    <w:rsid w:val="00F711B9"/>
    <w:rsid w:val="00F72A61"/>
    <w:rsid w:val="00F740FD"/>
    <w:rsid w:val="00F75437"/>
    <w:rsid w:val="00F763C6"/>
    <w:rsid w:val="00F769D1"/>
    <w:rsid w:val="00F809F3"/>
    <w:rsid w:val="00F8247C"/>
    <w:rsid w:val="00F9227D"/>
    <w:rsid w:val="00F9658A"/>
    <w:rsid w:val="00F97D69"/>
    <w:rsid w:val="00FA7AA8"/>
    <w:rsid w:val="00FB38DB"/>
    <w:rsid w:val="00FB3A46"/>
    <w:rsid w:val="00FB3D54"/>
    <w:rsid w:val="00FC2765"/>
    <w:rsid w:val="00FC3979"/>
    <w:rsid w:val="00FC3FC3"/>
    <w:rsid w:val="00FD2284"/>
    <w:rsid w:val="00FD45D2"/>
    <w:rsid w:val="00FE2524"/>
    <w:rsid w:val="00FE3B64"/>
    <w:rsid w:val="00FE6DEB"/>
    <w:rsid w:val="00FF6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3D"/>
    <w:pPr>
      <w:widowControl w:val="0"/>
      <w:spacing w:line="360" w:lineRule="auto"/>
      <w:jc w:val="both"/>
    </w:pPr>
    <w:rPr>
      <w:kern w:val="2"/>
      <w:sz w:val="21"/>
      <w:szCs w:val="21"/>
    </w:rPr>
  </w:style>
  <w:style w:type="paragraph" w:styleId="1">
    <w:name w:val="heading 1"/>
    <w:basedOn w:val="a"/>
    <w:next w:val="a"/>
    <w:link w:val="1Char"/>
    <w:qFormat/>
    <w:rsid w:val="00A9583D"/>
    <w:pPr>
      <w:keepNext/>
      <w:keepLines/>
      <w:spacing w:before="240" w:after="240" w:line="578" w:lineRule="auto"/>
      <w:jc w:val="center"/>
      <w:outlineLvl w:val="0"/>
    </w:pPr>
    <w:rPr>
      <w:rFonts w:ascii="Arial" w:hAnsi="宋体"/>
      <w:b/>
      <w:bCs/>
      <w:kern w:val="44"/>
      <w:sz w:val="30"/>
      <w:szCs w:val="30"/>
      <w:lang/>
    </w:rPr>
  </w:style>
  <w:style w:type="paragraph" w:styleId="2">
    <w:name w:val="heading 2"/>
    <w:basedOn w:val="a"/>
    <w:next w:val="a"/>
    <w:qFormat/>
    <w:rsid w:val="00A9583D"/>
    <w:pPr>
      <w:keepNext/>
      <w:keepLines/>
      <w:spacing w:before="160" w:after="160"/>
      <w:ind w:firstLine="420"/>
      <w:outlineLvl w:val="1"/>
    </w:pPr>
    <w:rPr>
      <w:rFonts w:ascii="宋体" w:hAnsi="宋体"/>
      <w:b/>
      <w:bCs/>
      <w:kern w:val="0"/>
      <w:sz w:val="24"/>
      <w:szCs w:val="24"/>
    </w:rPr>
  </w:style>
  <w:style w:type="paragraph" w:styleId="3">
    <w:name w:val="heading 3"/>
    <w:aliases w:val="标题样式1"/>
    <w:basedOn w:val="a"/>
    <w:next w:val="a"/>
    <w:qFormat/>
    <w:rsid w:val="00A9583D"/>
    <w:pPr>
      <w:keepNext/>
      <w:keepLines/>
      <w:spacing w:before="120" w:after="120"/>
      <w:outlineLvl w:val="2"/>
    </w:pPr>
  </w:style>
  <w:style w:type="paragraph" w:styleId="4">
    <w:name w:val="heading 4"/>
    <w:basedOn w:val="a"/>
    <w:next w:val="a"/>
    <w:qFormat/>
    <w:rsid w:val="00A9583D"/>
    <w:pPr>
      <w:keepNext/>
      <w:keepLines/>
      <w:tabs>
        <w:tab w:val="left" w:pos="720"/>
      </w:tabs>
      <w:spacing w:before="120" w:after="120"/>
      <w:outlineLvl w:val="3"/>
    </w:pPr>
    <w:rPr>
      <w:rFonts w:ascii="Arial" w:hAnsi="Arial"/>
    </w:rPr>
  </w:style>
  <w:style w:type="paragraph" w:styleId="5">
    <w:name w:val="heading 5"/>
    <w:basedOn w:val="a"/>
    <w:next w:val="a"/>
    <w:qFormat/>
    <w:rsid w:val="00A9583D"/>
    <w:pPr>
      <w:keepNext/>
      <w:keepLines/>
      <w:adjustRightInd w:val="0"/>
      <w:snapToGrid w:val="0"/>
      <w:ind w:left="992" w:hanging="567"/>
      <w:outlineLvl w:val="4"/>
    </w:pPr>
  </w:style>
  <w:style w:type="paragraph" w:styleId="6">
    <w:name w:val="heading 6"/>
    <w:basedOn w:val="a"/>
    <w:next w:val="a"/>
    <w:qFormat/>
    <w:rsid w:val="00A9583D"/>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A9583D"/>
    <w:pPr>
      <w:keepNext/>
      <w:keepLines/>
      <w:spacing w:before="240" w:after="64" w:line="320" w:lineRule="auto"/>
      <w:outlineLvl w:val="6"/>
    </w:pPr>
    <w:rPr>
      <w:b/>
      <w:bCs/>
      <w:sz w:val="24"/>
      <w:szCs w:val="24"/>
    </w:rPr>
  </w:style>
  <w:style w:type="paragraph" w:styleId="8">
    <w:name w:val="heading 8"/>
    <w:basedOn w:val="a"/>
    <w:next w:val="a"/>
    <w:qFormat/>
    <w:rsid w:val="00A9583D"/>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A9583D"/>
    <w:pPr>
      <w:keepNext/>
      <w:keepLines/>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A9583D"/>
    <w:rPr>
      <w:rFonts w:ascii="宋体" w:eastAsia="宋体" w:hAnsi="宋体" w:hint="eastAsia"/>
      <w:sz w:val="18"/>
      <w:szCs w:val="18"/>
    </w:rPr>
  </w:style>
  <w:style w:type="character" w:customStyle="1" w:styleId="10">
    <w:name w:val="已访问的超链接1"/>
    <w:rsid w:val="00A9583D"/>
    <w:rPr>
      <w:color w:val="800080"/>
      <w:u w:val="single"/>
    </w:rPr>
  </w:style>
  <w:style w:type="character" w:styleId="a3">
    <w:name w:val="page number"/>
    <w:basedOn w:val="a0"/>
    <w:rsid w:val="00A9583D"/>
  </w:style>
  <w:style w:type="character" w:styleId="a4">
    <w:name w:val="Hyperlink"/>
    <w:uiPriority w:val="99"/>
    <w:rsid w:val="00A9583D"/>
    <w:rPr>
      <w:color w:val="0000FF"/>
      <w:u w:val="single"/>
    </w:rPr>
  </w:style>
  <w:style w:type="character" w:customStyle="1" w:styleId="read">
    <w:name w:val="read"/>
    <w:basedOn w:val="a0"/>
    <w:rsid w:val="00A9583D"/>
  </w:style>
  <w:style w:type="character" w:styleId="a5">
    <w:name w:val="annotation reference"/>
    <w:uiPriority w:val="99"/>
    <w:rsid w:val="00A9583D"/>
    <w:rPr>
      <w:sz w:val="21"/>
      <w:szCs w:val="21"/>
    </w:rPr>
  </w:style>
  <w:style w:type="paragraph" w:customStyle="1" w:styleId="CharCharChar">
    <w:name w:val="Char Char Char"/>
    <w:basedOn w:val="a"/>
    <w:rsid w:val="00A9583D"/>
    <w:pPr>
      <w:spacing w:line="240" w:lineRule="auto"/>
    </w:pPr>
    <w:rPr>
      <w:szCs w:val="24"/>
    </w:rPr>
  </w:style>
  <w:style w:type="paragraph" w:customStyle="1" w:styleId="CharCharCharChar1">
    <w:name w:val="Char Char Char Char1"/>
    <w:basedOn w:val="a"/>
    <w:rsid w:val="00A9583D"/>
    <w:pPr>
      <w:spacing w:line="240" w:lineRule="auto"/>
    </w:pPr>
    <w:rPr>
      <w:szCs w:val="20"/>
    </w:rPr>
  </w:style>
  <w:style w:type="paragraph" w:customStyle="1" w:styleId="CharChar1">
    <w:name w:val="Char Char1"/>
    <w:basedOn w:val="a"/>
    <w:rsid w:val="00A9583D"/>
    <w:pPr>
      <w:spacing w:line="240" w:lineRule="auto"/>
    </w:pPr>
    <w:rPr>
      <w:rFonts w:cs="Arial Unicode MS"/>
      <w:szCs w:val="20"/>
      <w:lang w:bidi="bo-CN"/>
    </w:rPr>
  </w:style>
  <w:style w:type="paragraph" w:styleId="60">
    <w:name w:val="toc 6"/>
    <w:basedOn w:val="a"/>
    <w:next w:val="a"/>
    <w:rsid w:val="00A9583D"/>
    <w:pPr>
      <w:ind w:left="1050"/>
      <w:jc w:val="left"/>
    </w:p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A9583D"/>
    <w:pPr>
      <w:spacing w:line="240" w:lineRule="auto"/>
    </w:pPr>
    <w:rPr>
      <w:rFonts w:ascii="Calibri" w:hAnsi="Calibri"/>
      <w:szCs w:val="20"/>
    </w:rPr>
  </w:style>
  <w:style w:type="paragraph" w:styleId="a6">
    <w:name w:val="Balloon Text"/>
    <w:basedOn w:val="a"/>
    <w:rsid w:val="00A9583D"/>
    <w:rPr>
      <w:sz w:val="18"/>
      <w:szCs w:val="18"/>
    </w:rPr>
  </w:style>
  <w:style w:type="paragraph" w:styleId="90">
    <w:name w:val="toc 9"/>
    <w:basedOn w:val="a"/>
    <w:next w:val="a"/>
    <w:rsid w:val="00A9583D"/>
    <w:pPr>
      <w:ind w:left="1680"/>
      <w:jc w:val="left"/>
    </w:pPr>
  </w:style>
  <w:style w:type="paragraph" w:styleId="a7">
    <w:name w:val="Plain Text"/>
    <w:basedOn w:val="a"/>
    <w:rsid w:val="00A9583D"/>
    <w:pPr>
      <w:adjustRightInd w:val="0"/>
      <w:spacing w:line="360" w:lineRule="atLeast"/>
      <w:textAlignment w:val="baseline"/>
    </w:pPr>
    <w:rPr>
      <w:rFonts w:ascii="宋体" w:hAnsi="Courier New"/>
      <w:szCs w:val="20"/>
    </w:rPr>
  </w:style>
  <w:style w:type="paragraph" w:styleId="30">
    <w:name w:val="toc 3"/>
    <w:basedOn w:val="a"/>
    <w:next w:val="a"/>
    <w:rsid w:val="00A9583D"/>
    <w:pPr>
      <w:ind w:left="420"/>
      <w:jc w:val="left"/>
    </w:pPr>
    <w:rPr>
      <w:i/>
      <w:iCs/>
      <w:szCs w:val="24"/>
    </w:rPr>
  </w:style>
  <w:style w:type="paragraph" w:styleId="20">
    <w:name w:val="Body Text Indent 2"/>
    <w:basedOn w:val="a"/>
    <w:rsid w:val="00A9583D"/>
    <w:pPr>
      <w:ind w:firstLine="420"/>
    </w:pPr>
    <w:rPr>
      <w:rFonts w:ascii="宋体"/>
    </w:rPr>
  </w:style>
  <w:style w:type="paragraph" w:styleId="70">
    <w:name w:val="toc 7"/>
    <w:basedOn w:val="a"/>
    <w:next w:val="a"/>
    <w:rsid w:val="00A9583D"/>
    <w:pPr>
      <w:ind w:left="1260"/>
      <w:jc w:val="left"/>
    </w:pPr>
  </w:style>
  <w:style w:type="paragraph" w:styleId="a8">
    <w:name w:val="Body Text Indent"/>
    <w:basedOn w:val="a"/>
    <w:rsid w:val="00A9583D"/>
    <w:pPr>
      <w:tabs>
        <w:tab w:val="left" w:pos="1080"/>
      </w:tabs>
      <w:spacing w:line="240" w:lineRule="auto"/>
    </w:pPr>
    <w:rPr>
      <w:rFonts w:ascii="宋体"/>
      <w:color w:val="FF0000"/>
    </w:rPr>
  </w:style>
  <w:style w:type="paragraph" w:styleId="40">
    <w:name w:val="toc 4"/>
    <w:basedOn w:val="a"/>
    <w:next w:val="a"/>
    <w:rsid w:val="00A9583D"/>
    <w:pPr>
      <w:ind w:left="630"/>
      <w:jc w:val="left"/>
    </w:pPr>
  </w:style>
  <w:style w:type="paragraph" w:customStyle="1" w:styleId="Char">
    <w:name w:val="Char"/>
    <w:basedOn w:val="a"/>
    <w:rsid w:val="00A9583D"/>
    <w:pPr>
      <w:spacing w:line="240" w:lineRule="auto"/>
    </w:pPr>
    <w:rPr>
      <w:szCs w:val="24"/>
    </w:rPr>
  </w:style>
  <w:style w:type="paragraph" w:customStyle="1" w:styleId="Char0">
    <w:name w:val="Char"/>
    <w:basedOn w:val="a"/>
    <w:rsid w:val="00A9583D"/>
    <w:pPr>
      <w:spacing w:line="240" w:lineRule="auto"/>
    </w:pPr>
    <w:rPr>
      <w:szCs w:val="24"/>
    </w:rPr>
  </w:style>
  <w:style w:type="paragraph" w:styleId="31">
    <w:name w:val="Body Text Indent 3"/>
    <w:basedOn w:val="a"/>
    <w:rsid w:val="00A9583D"/>
    <w:pPr>
      <w:ind w:left="410"/>
    </w:pPr>
    <w:rPr>
      <w:rFonts w:ascii="宋体"/>
    </w:rPr>
  </w:style>
  <w:style w:type="paragraph" w:styleId="80">
    <w:name w:val="toc 8"/>
    <w:basedOn w:val="a"/>
    <w:next w:val="a"/>
    <w:rsid w:val="00A9583D"/>
    <w:pPr>
      <w:ind w:left="1470"/>
      <w:jc w:val="left"/>
    </w:pPr>
  </w:style>
  <w:style w:type="paragraph" w:styleId="a9">
    <w:name w:val="header"/>
    <w:basedOn w:val="a"/>
    <w:rsid w:val="00A9583D"/>
    <w:pPr>
      <w:pBdr>
        <w:bottom w:val="single" w:sz="6" w:space="1" w:color="auto"/>
      </w:pBdr>
      <w:tabs>
        <w:tab w:val="center" w:pos="4153"/>
        <w:tab w:val="right" w:pos="8306"/>
      </w:tabs>
      <w:snapToGrid w:val="0"/>
      <w:ind w:firstLine="425"/>
      <w:jc w:val="center"/>
    </w:pPr>
  </w:style>
  <w:style w:type="paragraph" w:styleId="aa">
    <w:name w:val="Document Map"/>
    <w:basedOn w:val="a"/>
    <w:rsid w:val="00A9583D"/>
    <w:pPr>
      <w:shd w:val="clear" w:color="auto" w:fill="000080"/>
    </w:pPr>
  </w:style>
  <w:style w:type="paragraph" w:styleId="ab">
    <w:name w:val="Normal (Web)"/>
    <w:basedOn w:val="a"/>
    <w:rsid w:val="00A9583D"/>
    <w:pPr>
      <w:widowControl/>
      <w:spacing w:before="100" w:after="100" w:line="300" w:lineRule="atLeast"/>
      <w:jc w:val="left"/>
    </w:pPr>
    <w:rPr>
      <w:rFonts w:ascii="宋体" w:hAnsi="宋体"/>
      <w:kern w:val="0"/>
      <w:sz w:val="24"/>
      <w:szCs w:val="24"/>
    </w:rPr>
  </w:style>
  <w:style w:type="paragraph" w:styleId="21">
    <w:name w:val="toc 2"/>
    <w:basedOn w:val="a"/>
    <w:next w:val="a"/>
    <w:rsid w:val="00A9583D"/>
    <w:pPr>
      <w:ind w:left="210"/>
      <w:jc w:val="left"/>
    </w:pPr>
    <w:rPr>
      <w:smallCaps/>
      <w:szCs w:val="24"/>
    </w:rPr>
  </w:style>
  <w:style w:type="paragraph" w:styleId="ac">
    <w:name w:val="Body Text"/>
    <w:basedOn w:val="a"/>
    <w:rsid w:val="00A9583D"/>
    <w:pPr>
      <w:tabs>
        <w:tab w:val="left" w:pos="1080"/>
      </w:tabs>
      <w:spacing w:line="240" w:lineRule="auto"/>
    </w:pPr>
    <w:rPr>
      <w:rFonts w:ascii="宋体"/>
      <w:color w:val="000000"/>
    </w:rPr>
  </w:style>
  <w:style w:type="paragraph" w:styleId="ad">
    <w:name w:val="Title"/>
    <w:basedOn w:val="a"/>
    <w:qFormat/>
    <w:rsid w:val="00A9583D"/>
    <w:pPr>
      <w:spacing w:before="240" w:after="60"/>
      <w:ind w:firstLine="425"/>
      <w:jc w:val="center"/>
      <w:outlineLvl w:val="0"/>
    </w:pPr>
    <w:rPr>
      <w:rFonts w:ascii="Arial" w:hAnsi="Arial"/>
      <w:b/>
      <w:bCs/>
      <w:sz w:val="32"/>
      <w:szCs w:val="32"/>
    </w:rPr>
  </w:style>
  <w:style w:type="paragraph" w:styleId="22">
    <w:name w:val="Body Text 2"/>
    <w:basedOn w:val="a"/>
    <w:rsid w:val="00A9583D"/>
    <w:pPr>
      <w:spacing w:after="120" w:line="480" w:lineRule="auto"/>
    </w:pPr>
  </w:style>
  <w:style w:type="paragraph" w:styleId="ae">
    <w:name w:val="footer"/>
    <w:basedOn w:val="a"/>
    <w:rsid w:val="00A9583D"/>
    <w:pPr>
      <w:tabs>
        <w:tab w:val="center" w:pos="4153"/>
        <w:tab w:val="right" w:pos="8306"/>
      </w:tabs>
      <w:snapToGrid w:val="0"/>
      <w:ind w:firstLine="425"/>
      <w:jc w:val="left"/>
    </w:pPr>
  </w:style>
  <w:style w:type="paragraph" w:styleId="50">
    <w:name w:val="toc 5"/>
    <w:basedOn w:val="a"/>
    <w:next w:val="a"/>
    <w:rsid w:val="00A9583D"/>
    <w:pPr>
      <w:ind w:left="840"/>
      <w:jc w:val="left"/>
    </w:pPr>
  </w:style>
  <w:style w:type="paragraph" w:customStyle="1" w:styleId="11">
    <w:name w:val="批注框文本1"/>
    <w:basedOn w:val="a"/>
    <w:rsid w:val="00A9583D"/>
    <w:rPr>
      <w:sz w:val="18"/>
      <w:szCs w:val="18"/>
    </w:rPr>
  </w:style>
  <w:style w:type="paragraph" w:customStyle="1" w:styleId="23">
    <w:name w:val="列表2"/>
    <w:basedOn w:val="a"/>
    <w:next w:val="ad"/>
    <w:rsid w:val="00A9583D"/>
  </w:style>
  <w:style w:type="paragraph" w:styleId="af">
    <w:name w:val="annotation text"/>
    <w:basedOn w:val="a"/>
    <w:link w:val="Char1"/>
    <w:rsid w:val="00A9583D"/>
    <w:pPr>
      <w:spacing w:line="240" w:lineRule="auto"/>
      <w:jc w:val="left"/>
    </w:pPr>
    <w:rPr>
      <w:szCs w:val="24"/>
      <w:lang/>
    </w:rPr>
  </w:style>
  <w:style w:type="paragraph" w:styleId="12">
    <w:name w:val="toc 1"/>
    <w:basedOn w:val="a"/>
    <w:next w:val="a"/>
    <w:uiPriority w:val="39"/>
    <w:rsid w:val="00A9583D"/>
    <w:pPr>
      <w:spacing w:before="120" w:after="120"/>
      <w:jc w:val="left"/>
    </w:pPr>
    <w:rPr>
      <w:b/>
      <w:bCs/>
      <w:caps/>
      <w:szCs w:val="24"/>
    </w:rPr>
  </w:style>
  <w:style w:type="paragraph" w:styleId="af0">
    <w:name w:val="annotation subject"/>
    <w:basedOn w:val="af"/>
    <w:next w:val="af"/>
    <w:rsid w:val="00A9583D"/>
    <w:pPr>
      <w:spacing w:line="360" w:lineRule="auto"/>
    </w:pPr>
    <w:rPr>
      <w:b/>
      <w:bCs/>
      <w:szCs w:val="21"/>
    </w:rPr>
  </w:style>
  <w:style w:type="paragraph" w:styleId="af1">
    <w:name w:val="Normal Indent"/>
    <w:aliases w:val="特点,表正文,正文非缩进,段1,正文缩进1,ALT+Z"/>
    <w:basedOn w:val="a"/>
    <w:rsid w:val="00A9583D"/>
    <w:pPr>
      <w:ind w:firstLine="420"/>
    </w:pPr>
  </w:style>
  <w:style w:type="paragraph" w:customStyle="1" w:styleId="Default">
    <w:name w:val="Default"/>
    <w:rsid w:val="00A9583D"/>
    <w:pPr>
      <w:widowControl w:val="0"/>
      <w:autoSpaceDE w:val="0"/>
      <w:autoSpaceDN w:val="0"/>
      <w:adjustRightInd w:val="0"/>
    </w:pPr>
    <w:rPr>
      <w:rFonts w:ascii="宋体"/>
    </w:rPr>
  </w:style>
  <w:style w:type="paragraph" w:customStyle="1" w:styleId="af2">
    <w:name w:val="项目"/>
    <w:basedOn w:val="4"/>
    <w:rsid w:val="00A9583D"/>
    <w:pPr>
      <w:snapToGrid w:val="0"/>
    </w:pPr>
    <w:rPr>
      <w:rFonts w:ascii="Times New Roman" w:eastAsia="楷体_GB2312" w:hAnsi="Times New Roman"/>
      <w:sz w:val="24"/>
      <w:szCs w:val="20"/>
    </w:rPr>
  </w:style>
  <w:style w:type="paragraph" w:customStyle="1" w:styleId="ParaCharCharCharCharCharCharChar">
    <w:name w:val="默认段落字体 Para Char Char Char Char Char Char Char"/>
    <w:basedOn w:val="a"/>
    <w:rsid w:val="00A9583D"/>
    <w:pPr>
      <w:widowControl/>
      <w:spacing w:line="240" w:lineRule="auto"/>
      <w:jc w:val="left"/>
    </w:pPr>
    <w:rPr>
      <w:rFonts w:ascii="Tahoma" w:hAnsi="Tahoma"/>
      <w:color w:val="000000"/>
      <w:kern w:val="0"/>
      <w:sz w:val="24"/>
      <w:szCs w:val="20"/>
    </w:rPr>
  </w:style>
  <w:style w:type="paragraph" w:customStyle="1" w:styleId="af3">
    <w:name w:val="正文所"/>
    <w:basedOn w:val="a"/>
    <w:rsid w:val="00A9583D"/>
    <w:pPr>
      <w:ind w:firstLineChars="200" w:firstLine="420"/>
    </w:pPr>
    <w:rPr>
      <w:rFonts w:ascii="宋体"/>
      <w:szCs w:val="20"/>
    </w:rPr>
  </w:style>
  <w:style w:type="paragraph" w:customStyle="1" w:styleId="13">
    <w:name w:val="列表1"/>
    <w:basedOn w:val="a"/>
    <w:next w:val="a"/>
    <w:rsid w:val="00A9583D"/>
    <w:pPr>
      <w:tabs>
        <w:tab w:val="left" w:pos="644"/>
      </w:tabs>
      <w:ind w:left="567" w:hanging="283"/>
    </w:pPr>
  </w:style>
  <w:style w:type="paragraph" w:customStyle="1" w:styleId="unnamed1">
    <w:name w:val="unnamed1"/>
    <w:basedOn w:val="a"/>
    <w:rsid w:val="00A9583D"/>
    <w:pPr>
      <w:widowControl/>
      <w:spacing w:before="60" w:after="60" w:line="240" w:lineRule="auto"/>
      <w:ind w:left="15" w:right="15"/>
      <w:jc w:val="left"/>
    </w:pPr>
    <w:rPr>
      <w:rFonts w:ascii="宋体" w:hAnsi="宋体" w:hint="eastAsia"/>
      <w:color w:val="000000"/>
      <w:kern w:val="0"/>
      <w:sz w:val="24"/>
      <w:szCs w:val="18"/>
    </w:rPr>
  </w:style>
  <w:style w:type="paragraph" w:customStyle="1" w:styleId="CharCharCharChar">
    <w:name w:val="Char Char Char Char"/>
    <w:basedOn w:val="a"/>
    <w:rsid w:val="00A9583D"/>
    <w:pPr>
      <w:tabs>
        <w:tab w:val="left" w:pos="360"/>
      </w:tabs>
      <w:spacing w:line="240" w:lineRule="auto"/>
    </w:pPr>
    <w:rPr>
      <w:sz w:val="24"/>
      <w:szCs w:val="24"/>
    </w:rPr>
  </w:style>
  <w:style w:type="paragraph" w:customStyle="1" w:styleId="CharCharCharCharCharCharChar">
    <w:name w:val="Char Char Char Char Char Char Char"/>
    <w:basedOn w:val="a"/>
    <w:rsid w:val="00A9583D"/>
    <w:pPr>
      <w:widowControl/>
      <w:spacing w:after="160" w:line="240" w:lineRule="exact"/>
      <w:jc w:val="left"/>
    </w:pPr>
    <w:rPr>
      <w:rFonts w:ascii="Verdana" w:hAnsi="Verdana"/>
      <w:kern w:val="0"/>
      <w:sz w:val="20"/>
      <w:szCs w:val="20"/>
      <w:lang w:eastAsia="en-US"/>
    </w:rPr>
  </w:style>
  <w:style w:type="paragraph" w:customStyle="1" w:styleId="32">
    <w:name w:val="列表3"/>
    <w:basedOn w:val="a"/>
    <w:rsid w:val="00A9583D"/>
    <w:pPr>
      <w:tabs>
        <w:tab w:val="left" w:pos="644"/>
      </w:tabs>
      <w:ind w:left="624" w:hanging="340"/>
    </w:pPr>
    <w:rPr>
      <w:rFonts w:ascii="宋体"/>
    </w:rPr>
  </w:style>
  <w:style w:type="paragraph" w:customStyle="1" w:styleId="Char2">
    <w:name w:val="Char2"/>
    <w:basedOn w:val="a"/>
    <w:rsid w:val="00A9583D"/>
    <w:pPr>
      <w:spacing w:line="240" w:lineRule="auto"/>
    </w:pPr>
    <w:rPr>
      <w:szCs w:val="24"/>
    </w:rPr>
  </w:style>
  <w:style w:type="paragraph" w:customStyle="1" w:styleId="ParaChar">
    <w:name w:val="默认段落字体 Para Char"/>
    <w:basedOn w:val="a"/>
    <w:rsid w:val="00A9583D"/>
    <w:pPr>
      <w:tabs>
        <w:tab w:val="left" w:pos="360"/>
      </w:tabs>
      <w:spacing w:line="240" w:lineRule="auto"/>
    </w:pPr>
    <w:rPr>
      <w:sz w:val="24"/>
      <w:szCs w:val="24"/>
    </w:rPr>
  </w:style>
  <w:style w:type="character" w:styleId="af4">
    <w:name w:val="Strong"/>
    <w:qFormat/>
    <w:rsid w:val="006E2ADF"/>
    <w:rPr>
      <w:b/>
      <w:bCs/>
    </w:rPr>
  </w:style>
  <w:style w:type="paragraph" w:styleId="af5">
    <w:name w:val="Body Text First Indent"/>
    <w:basedOn w:val="ac"/>
    <w:rsid w:val="006E2ADF"/>
    <w:pPr>
      <w:tabs>
        <w:tab w:val="clear" w:pos="1080"/>
      </w:tabs>
      <w:spacing w:after="120"/>
      <w:ind w:firstLineChars="100" w:firstLine="420"/>
    </w:pPr>
    <w:rPr>
      <w:rFonts w:ascii="Times New Roman"/>
      <w:color w:val="auto"/>
      <w:szCs w:val="24"/>
    </w:rPr>
  </w:style>
  <w:style w:type="paragraph" w:customStyle="1" w:styleId="CharChar">
    <w:name w:val="Char Char"/>
    <w:basedOn w:val="a"/>
    <w:rsid w:val="00475265"/>
    <w:pPr>
      <w:spacing w:line="240" w:lineRule="auto"/>
    </w:pPr>
    <w:rPr>
      <w:szCs w:val="20"/>
    </w:rPr>
  </w:style>
  <w:style w:type="paragraph" w:styleId="af6">
    <w:name w:val="Revision"/>
    <w:hidden/>
    <w:uiPriority w:val="99"/>
    <w:semiHidden/>
    <w:rsid w:val="00B23AFB"/>
    <w:rPr>
      <w:kern w:val="2"/>
      <w:sz w:val="21"/>
      <w:szCs w:val="21"/>
    </w:rPr>
  </w:style>
  <w:style w:type="character" w:customStyle="1" w:styleId="Char1">
    <w:name w:val="批注文字 Char"/>
    <w:link w:val="af"/>
    <w:rsid w:val="00B91690"/>
    <w:rPr>
      <w:kern w:val="2"/>
      <w:sz w:val="21"/>
      <w:szCs w:val="24"/>
    </w:rPr>
  </w:style>
  <w:style w:type="paragraph" w:styleId="af7">
    <w:name w:val="List Paragraph"/>
    <w:basedOn w:val="a"/>
    <w:uiPriority w:val="34"/>
    <w:qFormat/>
    <w:rsid w:val="00456A97"/>
    <w:pPr>
      <w:spacing w:line="240" w:lineRule="auto"/>
      <w:ind w:firstLineChars="200" w:firstLine="420"/>
    </w:pPr>
    <w:rPr>
      <w:szCs w:val="24"/>
    </w:rPr>
  </w:style>
  <w:style w:type="table" w:styleId="af8">
    <w:name w:val="Table Grid"/>
    <w:basedOn w:val="a1"/>
    <w:qFormat/>
    <w:rsid w:val="00F0198A"/>
    <w:pPr>
      <w:widowControl w:val="0"/>
      <w:spacing w:line="36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CA36DC"/>
    <w:rPr>
      <w:rFonts w:ascii="Arial" w:hAnsi="宋体" w:cs="Arial"/>
      <w:b/>
      <w:bCs/>
      <w:kern w:val="44"/>
      <w:sz w:val="30"/>
      <w:szCs w:val="30"/>
    </w:rPr>
  </w:style>
  <w:style w:type="paragraph" w:styleId="TOC">
    <w:name w:val="TOC Heading"/>
    <w:basedOn w:val="1"/>
    <w:next w:val="a"/>
    <w:uiPriority w:val="39"/>
    <w:semiHidden/>
    <w:unhideWhenUsed/>
    <w:qFormat/>
    <w:rsid w:val="00754BCF"/>
    <w:pPr>
      <w:widowControl/>
      <w:spacing w:before="480" w:after="0" w:line="276" w:lineRule="auto"/>
      <w:jc w:val="left"/>
      <w:outlineLvl w:val="9"/>
    </w:pPr>
    <w:rPr>
      <w:rFonts w:ascii="Cambria" w:hAnsi="Cambria"/>
      <w:color w:val="365F91"/>
      <w:kern w:val="0"/>
      <w:sz w:val="28"/>
      <w:szCs w:val="28"/>
    </w:rPr>
  </w:style>
  <w:style w:type="table" w:customStyle="1" w:styleId="14">
    <w:name w:val="网格型1"/>
    <w:basedOn w:val="a1"/>
    <w:next w:val="af8"/>
    <w:qFormat/>
    <w:rsid w:val="008C0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1"/>
      <w:szCs w:val="21"/>
    </w:rPr>
  </w:style>
  <w:style w:type="paragraph" w:styleId="1">
    <w:name w:val="heading 1"/>
    <w:basedOn w:val="a"/>
    <w:next w:val="a"/>
    <w:link w:val="1Char"/>
    <w:qFormat/>
    <w:pPr>
      <w:keepNext/>
      <w:keepLines/>
      <w:spacing w:before="240" w:after="240" w:line="578" w:lineRule="auto"/>
      <w:jc w:val="center"/>
      <w:outlineLvl w:val="0"/>
    </w:pPr>
    <w:rPr>
      <w:rFonts w:ascii="Arial" w:hAnsi="宋体"/>
      <w:b/>
      <w:bCs/>
      <w:kern w:val="44"/>
      <w:sz w:val="30"/>
      <w:szCs w:val="30"/>
      <w:lang w:val="x-none" w:eastAsia="x-none"/>
    </w:rPr>
  </w:style>
  <w:style w:type="paragraph" w:styleId="2">
    <w:name w:val="heading 2"/>
    <w:basedOn w:val="a"/>
    <w:next w:val="a"/>
    <w:qFormat/>
    <w:pPr>
      <w:keepNext/>
      <w:keepLines/>
      <w:spacing w:before="160" w:after="160"/>
      <w:ind w:firstLine="420"/>
      <w:outlineLvl w:val="1"/>
    </w:pPr>
    <w:rPr>
      <w:rFonts w:ascii="宋体" w:hAnsi="宋体"/>
      <w:b/>
      <w:bCs/>
      <w:kern w:val="0"/>
      <w:sz w:val="24"/>
      <w:szCs w:val="24"/>
    </w:rPr>
  </w:style>
  <w:style w:type="paragraph" w:styleId="3">
    <w:name w:val="heading 3"/>
    <w:aliases w:val="标题样式1"/>
    <w:basedOn w:val="a"/>
    <w:next w:val="a"/>
    <w:qFormat/>
    <w:pPr>
      <w:keepNext/>
      <w:keepLines/>
      <w:spacing w:before="120" w:after="120"/>
      <w:outlineLvl w:val="2"/>
    </w:pPr>
  </w:style>
  <w:style w:type="paragraph" w:styleId="4">
    <w:name w:val="heading 4"/>
    <w:basedOn w:val="a"/>
    <w:next w:val="a"/>
    <w:qFormat/>
    <w:pPr>
      <w:keepNext/>
      <w:keepLines/>
      <w:tabs>
        <w:tab w:val="left" w:pos="720"/>
      </w:tabs>
      <w:spacing w:before="120" w:after="120"/>
      <w:outlineLvl w:val="3"/>
    </w:pPr>
    <w:rPr>
      <w:rFonts w:ascii="Arial" w:hAnsi="Arial"/>
    </w:rPr>
  </w:style>
  <w:style w:type="paragraph" w:styleId="5">
    <w:name w:val="heading 5"/>
    <w:basedOn w:val="a"/>
    <w:next w:val="a"/>
    <w:qFormat/>
    <w:pPr>
      <w:keepNext/>
      <w:keepLines/>
      <w:adjustRightInd w:val="0"/>
      <w:snapToGrid w:val="0"/>
      <w:ind w:left="992" w:hanging="567"/>
      <w:outlineLvl w:val="4"/>
    </w:pPr>
  </w:style>
  <w:style w:type="paragraph" w:styleId="6">
    <w:name w:val="heading 6"/>
    <w:basedOn w:val="a"/>
    <w:next w:val="a"/>
    <w:qFormat/>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spacing w:before="240" w:after="64" w:line="320" w:lineRule="auto"/>
      <w:outlineLvl w:val="6"/>
    </w:pPr>
    <w:rPr>
      <w:b/>
      <w:bCs/>
      <w:sz w:val="24"/>
      <w:szCs w:val="24"/>
    </w:rPr>
  </w:style>
  <w:style w:type="paragraph" w:styleId="8">
    <w:name w:val="heading 8"/>
    <w:basedOn w:val="a"/>
    <w:next w:val="a"/>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szCs w:val="18"/>
    </w:rPr>
  </w:style>
  <w:style w:type="character" w:customStyle="1" w:styleId="a3">
    <w:name w:val="已访问的超链接"/>
    <w:rPr>
      <w:color w:val="800080"/>
      <w:u w:val="single"/>
    </w:rPr>
  </w:style>
  <w:style w:type="character" w:styleId="a4">
    <w:name w:val="page number"/>
    <w:basedOn w:val="a0"/>
  </w:style>
  <w:style w:type="character" w:styleId="a5">
    <w:name w:val="Hyperlink"/>
    <w:uiPriority w:val="99"/>
    <w:rPr>
      <w:color w:val="0000FF"/>
      <w:u w:val="single"/>
    </w:rPr>
  </w:style>
  <w:style w:type="character" w:customStyle="1" w:styleId="read">
    <w:name w:val="read"/>
    <w:basedOn w:val="a0"/>
  </w:style>
  <w:style w:type="character" w:styleId="a6">
    <w:name w:val="annotation reference"/>
    <w:uiPriority w:val="99"/>
    <w:rPr>
      <w:sz w:val="21"/>
      <w:szCs w:val="21"/>
    </w:rPr>
  </w:style>
  <w:style w:type="paragraph" w:customStyle="1" w:styleId="CharCharChar">
    <w:name w:val="Char Char Char"/>
    <w:basedOn w:val="a"/>
    <w:pPr>
      <w:spacing w:line="240" w:lineRule="auto"/>
    </w:pPr>
    <w:rPr>
      <w:szCs w:val="24"/>
    </w:rPr>
  </w:style>
  <w:style w:type="paragraph" w:customStyle="1" w:styleId="CharCharCharChar1">
    <w:name w:val="Char Char Char Char1"/>
    <w:basedOn w:val="a"/>
    <w:pPr>
      <w:spacing w:line="240" w:lineRule="auto"/>
    </w:pPr>
    <w:rPr>
      <w:szCs w:val="20"/>
    </w:rPr>
  </w:style>
  <w:style w:type="paragraph" w:customStyle="1" w:styleId="CharChar1">
    <w:name w:val="Char Char1"/>
    <w:basedOn w:val="a"/>
    <w:pPr>
      <w:spacing w:line="240" w:lineRule="auto"/>
    </w:pPr>
    <w:rPr>
      <w:rFonts w:cs="Arial Unicode MS"/>
      <w:szCs w:val="20"/>
      <w:lang w:bidi="bo-CN"/>
    </w:rPr>
  </w:style>
  <w:style w:type="paragraph" w:styleId="60">
    <w:name w:val="toc 6"/>
    <w:basedOn w:val="a"/>
    <w:next w:val="a"/>
    <w:pPr>
      <w:ind w:left="1050"/>
      <w:jc w:val="left"/>
    </w:p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pPr>
      <w:spacing w:line="240" w:lineRule="auto"/>
    </w:pPr>
    <w:rPr>
      <w:rFonts w:ascii="Calibri" w:hAnsi="Calibri"/>
      <w:szCs w:val="20"/>
    </w:rPr>
  </w:style>
  <w:style w:type="paragraph" w:styleId="a7">
    <w:name w:val="Balloon Text"/>
    <w:basedOn w:val="a"/>
    <w:rPr>
      <w:sz w:val="18"/>
      <w:szCs w:val="18"/>
    </w:rPr>
  </w:style>
  <w:style w:type="paragraph" w:styleId="90">
    <w:name w:val="toc 9"/>
    <w:basedOn w:val="a"/>
    <w:next w:val="a"/>
    <w:pPr>
      <w:ind w:left="1680"/>
      <w:jc w:val="left"/>
    </w:pPr>
  </w:style>
  <w:style w:type="paragraph" w:styleId="a8">
    <w:name w:val="Plain Text"/>
    <w:basedOn w:val="a"/>
    <w:pPr>
      <w:adjustRightInd w:val="0"/>
      <w:spacing w:line="360" w:lineRule="atLeast"/>
      <w:textAlignment w:val="baseline"/>
    </w:pPr>
    <w:rPr>
      <w:rFonts w:ascii="宋体" w:hAnsi="Courier New"/>
      <w:szCs w:val="20"/>
    </w:rPr>
  </w:style>
  <w:style w:type="paragraph" w:styleId="30">
    <w:name w:val="toc 3"/>
    <w:basedOn w:val="a"/>
    <w:next w:val="a"/>
    <w:pPr>
      <w:ind w:left="420"/>
      <w:jc w:val="left"/>
    </w:pPr>
    <w:rPr>
      <w:i/>
      <w:iCs/>
      <w:szCs w:val="24"/>
    </w:rPr>
  </w:style>
  <w:style w:type="paragraph" w:styleId="20">
    <w:name w:val="Body Text Indent 2"/>
    <w:basedOn w:val="a"/>
    <w:pPr>
      <w:ind w:firstLine="420"/>
    </w:pPr>
    <w:rPr>
      <w:rFonts w:ascii="宋体"/>
    </w:rPr>
  </w:style>
  <w:style w:type="paragraph" w:styleId="70">
    <w:name w:val="toc 7"/>
    <w:basedOn w:val="a"/>
    <w:next w:val="a"/>
    <w:pPr>
      <w:ind w:left="1260"/>
      <w:jc w:val="left"/>
    </w:pPr>
  </w:style>
  <w:style w:type="paragraph" w:styleId="a9">
    <w:name w:val="Body Text Indent"/>
    <w:basedOn w:val="a"/>
    <w:pPr>
      <w:tabs>
        <w:tab w:val="left" w:pos="1080"/>
      </w:tabs>
      <w:spacing w:line="240" w:lineRule="auto"/>
    </w:pPr>
    <w:rPr>
      <w:rFonts w:ascii="宋体"/>
      <w:color w:val="FF0000"/>
    </w:rPr>
  </w:style>
  <w:style w:type="paragraph" w:styleId="40">
    <w:name w:val="toc 4"/>
    <w:basedOn w:val="a"/>
    <w:next w:val="a"/>
    <w:pPr>
      <w:ind w:left="630"/>
      <w:jc w:val="left"/>
    </w:pPr>
  </w:style>
  <w:style w:type="paragraph" w:customStyle="1" w:styleId="Char">
    <w:name w:val="Char"/>
    <w:basedOn w:val="a"/>
    <w:pPr>
      <w:spacing w:line="240" w:lineRule="auto"/>
    </w:pPr>
    <w:rPr>
      <w:szCs w:val="24"/>
    </w:rPr>
  </w:style>
  <w:style w:type="paragraph" w:customStyle="1" w:styleId="Char0">
    <w:name w:val="Char"/>
    <w:basedOn w:val="a"/>
    <w:pPr>
      <w:spacing w:line="240" w:lineRule="auto"/>
    </w:pPr>
    <w:rPr>
      <w:szCs w:val="24"/>
    </w:rPr>
  </w:style>
  <w:style w:type="paragraph" w:styleId="31">
    <w:name w:val="Body Text Indent 3"/>
    <w:basedOn w:val="a"/>
    <w:pPr>
      <w:ind w:left="410"/>
    </w:pPr>
    <w:rPr>
      <w:rFonts w:ascii="宋体"/>
    </w:rPr>
  </w:style>
  <w:style w:type="paragraph" w:styleId="80">
    <w:name w:val="toc 8"/>
    <w:basedOn w:val="a"/>
    <w:next w:val="a"/>
    <w:pPr>
      <w:ind w:left="1470"/>
      <w:jc w:val="left"/>
    </w:pPr>
  </w:style>
  <w:style w:type="paragraph" w:styleId="aa">
    <w:name w:val="header"/>
    <w:basedOn w:val="a"/>
    <w:pPr>
      <w:pBdr>
        <w:bottom w:val="single" w:sz="6" w:space="1" w:color="auto"/>
      </w:pBdr>
      <w:tabs>
        <w:tab w:val="center" w:pos="4153"/>
        <w:tab w:val="right" w:pos="8306"/>
      </w:tabs>
      <w:snapToGrid w:val="0"/>
      <w:ind w:firstLine="425"/>
      <w:jc w:val="center"/>
    </w:pPr>
  </w:style>
  <w:style w:type="paragraph" w:styleId="ab">
    <w:name w:val="Document Map"/>
    <w:basedOn w:val="a"/>
    <w:pPr>
      <w:shd w:val="clear" w:color="auto" w:fill="000080"/>
    </w:pPr>
  </w:style>
  <w:style w:type="paragraph" w:styleId="ac">
    <w:name w:val="Normal (Web)"/>
    <w:basedOn w:val="a"/>
    <w:pPr>
      <w:widowControl/>
      <w:spacing w:before="100" w:after="100" w:line="300" w:lineRule="atLeast"/>
      <w:jc w:val="left"/>
    </w:pPr>
    <w:rPr>
      <w:rFonts w:ascii="宋体" w:hAnsi="宋体"/>
      <w:kern w:val="0"/>
      <w:sz w:val="24"/>
      <w:szCs w:val="24"/>
    </w:rPr>
  </w:style>
  <w:style w:type="paragraph" w:styleId="21">
    <w:name w:val="toc 2"/>
    <w:basedOn w:val="a"/>
    <w:next w:val="a"/>
    <w:pPr>
      <w:ind w:left="210"/>
      <w:jc w:val="left"/>
    </w:pPr>
    <w:rPr>
      <w:smallCaps/>
      <w:szCs w:val="24"/>
    </w:rPr>
  </w:style>
  <w:style w:type="paragraph" w:styleId="ad">
    <w:name w:val="Body Text"/>
    <w:basedOn w:val="a"/>
    <w:pPr>
      <w:tabs>
        <w:tab w:val="left" w:pos="1080"/>
      </w:tabs>
      <w:spacing w:line="240" w:lineRule="auto"/>
    </w:pPr>
    <w:rPr>
      <w:rFonts w:ascii="宋体"/>
      <w:color w:val="000000"/>
    </w:rPr>
  </w:style>
  <w:style w:type="paragraph" w:styleId="ae">
    <w:name w:val="Title"/>
    <w:basedOn w:val="a"/>
    <w:qFormat/>
    <w:pPr>
      <w:spacing w:before="240" w:after="60"/>
      <w:ind w:firstLine="425"/>
      <w:jc w:val="center"/>
      <w:outlineLvl w:val="0"/>
    </w:pPr>
    <w:rPr>
      <w:rFonts w:ascii="Arial" w:hAnsi="Arial"/>
      <w:b/>
      <w:bCs/>
      <w:sz w:val="32"/>
      <w:szCs w:val="32"/>
    </w:rPr>
  </w:style>
  <w:style w:type="paragraph" w:styleId="22">
    <w:name w:val="Body Text 2"/>
    <w:basedOn w:val="a"/>
    <w:pPr>
      <w:spacing w:after="120" w:line="480" w:lineRule="auto"/>
    </w:pPr>
  </w:style>
  <w:style w:type="paragraph" w:styleId="af">
    <w:name w:val="footer"/>
    <w:basedOn w:val="a"/>
    <w:pPr>
      <w:tabs>
        <w:tab w:val="center" w:pos="4153"/>
        <w:tab w:val="right" w:pos="8306"/>
      </w:tabs>
      <w:snapToGrid w:val="0"/>
      <w:ind w:firstLine="425"/>
      <w:jc w:val="left"/>
    </w:pPr>
  </w:style>
  <w:style w:type="paragraph" w:styleId="50">
    <w:name w:val="toc 5"/>
    <w:basedOn w:val="a"/>
    <w:next w:val="a"/>
    <w:pPr>
      <w:ind w:left="840"/>
      <w:jc w:val="left"/>
    </w:pPr>
  </w:style>
  <w:style w:type="paragraph" w:customStyle="1" w:styleId="10">
    <w:name w:val="批注框文本1"/>
    <w:basedOn w:val="a"/>
    <w:rPr>
      <w:sz w:val="18"/>
      <w:szCs w:val="18"/>
    </w:rPr>
  </w:style>
  <w:style w:type="paragraph" w:customStyle="1" w:styleId="23">
    <w:name w:val="列表2"/>
    <w:basedOn w:val="a"/>
    <w:next w:val="ae"/>
  </w:style>
  <w:style w:type="paragraph" w:styleId="af0">
    <w:name w:val="annotation text"/>
    <w:basedOn w:val="a"/>
    <w:link w:val="Char1"/>
    <w:pPr>
      <w:spacing w:line="240" w:lineRule="auto"/>
      <w:jc w:val="left"/>
    </w:pPr>
    <w:rPr>
      <w:szCs w:val="24"/>
      <w:lang w:val="x-none" w:eastAsia="x-none"/>
    </w:rPr>
  </w:style>
  <w:style w:type="paragraph" w:styleId="11">
    <w:name w:val="toc 1"/>
    <w:basedOn w:val="a"/>
    <w:next w:val="a"/>
    <w:uiPriority w:val="39"/>
    <w:pPr>
      <w:spacing w:before="120" w:after="120"/>
      <w:jc w:val="left"/>
    </w:pPr>
    <w:rPr>
      <w:b/>
      <w:bCs/>
      <w:caps/>
      <w:szCs w:val="24"/>
    </w:rPr>
  </w:style>
  <w:style w:type="paragraph" w:styleId="af1">
    <w:name w:val="annotation subject"/>
    <w:basedOn w:val="af0"/>
    <w:next w:val="af0"/>
    <w:pPr>
      <w:spacing w:line="360" w:lineRule="auto"/>
    </w:pPr>
    <w:rPr>
      <w:b/>
      <w:bCs/>
      <w:szCs w:val="21"/>
    </w:rPr>
  </w:style>
  <w:style w:type="paragraph" w:styleId="af2">
    <w:name w:val="Normal Indent"/>
    <w:aliases w:val="特点,表正文,正文非缩进,段1,正文缩进1,ALT+Z"/>
    <w:basedOn w:val="a"/>
    <w:pPr>
      <w:ind w:firstLine="420"/>
    </w:pPr>
  </w:style>
  <w:style w:type="paragraph" w:customStyle="1" w:styleId="Default">
    <w:name w:val="Default"/>
    <w:pPr>
      <w:widowControl w:val="0"/>
      <w:autoSpaceDE w:val="0"/>
      <w:autoSpaceDN w:val="0"/>
      <w:adjustRightInd w:val="0"/>
    </w:pPr>
    <w:rPr>
      <w:rFonts w:ascii="宋体"/>
    </w:rPr>
  </w:style>
  <w:style w:type="paragraph" w:customStyle="1" w:styleId="af3">
    <w:name w:val="项目"/>
    <w:basedOn w:val="4"/>
    <w:pPr>
      <w:snapToGrid w:val="0"/>
    </w:pPr>
    <w:rPr>
      <w:rFonts w:ascii="Times New Roman" w:eastAsia="楷体_GB2312" w:hAnsi="Times New Roman"/>
      <w:sz w:val="24"/>
      <w:szCs w:val="20"/>
    </w:rPr>
  </w:style>
  <w:style w:type="paragraph" w:customStyle="1" w:styleId="ParaCharCharCharCharCharCharChar">
    <w:name w:val="默认段落字体 Para Char Char Char Char Char Char Char"/>
    <w:basedOn w:val="a"/>
    <w:pPr>
      <w:widowControl/>
      <w:spacing w:line="240" w:lineRule="auto"/>
      <w:jc w:val="left"/>
    </w:pPr>
    <w:rPr>
      <w:rFonts w:ascii="Tahoma" w:hAnsi="Tahoma"/>
      <w:color w:val="000000"/>
      <w:kern w:val="0"/>
      <w:sz w:val="24"/>
      <w:szCs w:val="20"/>
    </w:rPr>
  </w:style>
  <w:style w:type="paragraph" w:customStyle="1" w:styleId="af4">
    <w:name w:val="正文所"/>
    <w:basedOn w:val="a"/>
    <w:pPr>
      <w:ind w:firstLineChars="200" w:firstLine="420"/>
    </w:pPr>
    <w:rPr>
      <w:rFonts w:ascii="宋体"/>
      <w:szCs w:val="20"/>
    </w:rPr>
  </w:style>
  <w:style w:type="paragraph" w:customStyle="1" w:styleId="12">
    <w:name w:val="列表1"/>
    <w:basedOn w:val="a"/>
    <w:next w:val="a"/>
    <w:pPr>
      <w:tabs>
        <w:tab w:val="left" w:pos="644"/>
      </w:tabs>
      <w:ind w:left="567" w:hanging="283"/>
    </w:pPr>
  </w:style>
  <w:style w:type="paragraph" w:customStyle="1" w:styleId="unnamed1">
    <w:name w:val="unnamed1"/>
    <w:basedOn w:val="a"/>
    <w:pPr>
      <w:widowControl/>
      <w:spacing w:before="60" w:after="60" w:line="240" w:lineRule="auto"/>
      <w:ind w:left="15" w:right="15"/>
      <w:jc w:val="left"/>
    </w:pPr>
    <w:rPr>
      <w:rFonts w:ascii="宋体" w:hAnsi="宋体" w:hint="eastAsia"/>
      <w:color w:val="000000"/>
      <w:kern w:val="0"/>
      <w:sz w:val="24"/>
      <w:szCs w:val="18"/>
    </w:rPr>
  </w:style>
  <w:style w:type="paragraph" w:customStyle="1" w:styleId="CharCharCharChar">
    <w:name w:val="Char Char Char Char"/>
    <w:basedOn w:val="a"/>
    <w:pPr>
      <w:tabs>
        <w:tab w:val="left" w:pos="360"/>
      </w:tabs>
      <w:spacing w:line="240" w:lineRule="auto"/>
    </w:pPr>
    <w:rPr>
      <w:sz w:val="24"/>
      <w:szCs w:val="24"/>
    </w:rPr>
  </w:style>
  <w:style w:type="paragraph" w:customStyle="1" w:styleId="CharCharCharCharCharCharChar">
    <w:name w:val="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32">
    <w:name w:val="列表3"/>
    <w:basedOn w:val="a"/>
    <w:pPr>
      <w:tabs>
        <w:tab w:val="left" w:pos="644"/>
      </w:tabs>
      <w:ind w:left="624" w:hanging="340"/>
    </w:pPr>
    <w:rPr>
      <w:rFonts w:ascii="宋体"/>
    </w:rPr>
  </w:style>
  <w:style w:type="paragraph" w:customStyle="1" w:styleId="Char2">
    <w:name w:val="Char2"/>
    <w:basedOn w:val="a"/>
    <w:pPr>
      <w:spacing w:line="240" w:lineRule="auto"/>
    </w:pPr>
    <w:rPr>
      <w:szCs w:val="24"/>
    </w:rPr>
  </w:style>
  <w:style w:type="paragraph" w:customStyle="1" w:styleId="ParaChar">
    <w:name w:val="默认段落字体 Para Char"/>
    <w:basedOn w:val="a"/>
    <w:pPr>
      <w:tabs>
        <w:tab w:val="left" w:pos="360"/>
      </w:tabs>
      <w:spacing w:line="240" w:lineRule="auto"/>
    </w:pPr>
    <w:rPr>
      <w:sz w:val="24"/>
      <w:szCs w:val="24"/>
    </w:rPr>
  </w:style>
  <w:style w:type="character" w:styleId="af5">
    <w:name w:val="Strong"/>
    <w:qFormat/>
    <w:rsid w:val="006E2ADF"/>
    <w:rPr>
      <w:b/>
      <w:bCs/>
    </w:rPr>
  </w:style>
  <w:style w:type="paragraph" w:styleId="af6">
    <w:name w:val="Body Text First Indent"/>
    <w:basedOn w:val="ad"/>
    <w:rsid w:val="006E2ADF"/>
    <w:pPr>
      <w:tabs>
        <w:tab w:val="clear" w:pos="1080"/>
      </w:tabs>
      <w:spacing w:after="120"/>
      <w:ind w:firstLineChars="100" w:firstLine="420"/>
    </w:pPr>
    <w:rPr>
      <w:rFonts w:ascii="Times New Roman"/>
      <w:color w:val="auto"/>
      <w:szCs w:val="24"/>
    </w:rPr>
  </w:style>
  <w:style w:type="paragraph" w:customStyle="1" w:styleId="CharChar">
    <w:name w:val="Char Char"/>
    <w:basedOn w:val="a"/>
    <w:rsid w:val="00475265"/>
    <w:pPr>
      <w:spacing w:line="240" w:lineRule="auto"/>
    </w:pPr>
    <w:rPr>
      <w:szCs w:val="20"/>
    </w:rPr>
  </w:style>
  <w:style w:type="paragraph" w:styleId="af7">
    <w:name w:val="Revision"/>
    <w:hidden/>
    <w:uiPriority w:val="99"/>
    <w:semiHidden/>
    <w:rsid w:val="00B23AFB"/>
    <w:rPr>
      <w:kern w:val="2"/>
      <w:sz w:val="21"/>
      <w:szCs w:val="21"/>
    </w:rPr>
  </w:style>
  <w:style w:type="character" w:customStyle="1" w:styleId="Char1">
    <w:name w:val="批注文字 Char"/>
    <w:link w:val="af0"/>
    <w:rsid w:val="00B91690"/>
    <w:rPr>
      <w:kern w:val="2"/>
      <w:sz w:val="21"/>
      <w:szCs w:val="24"/>
    </w:rPr>
  </w:style>
  <w:style w:type="paragraph" w:styleId="af8">
    <w:name w:val="List Paragraph"/>
    <w:basedOn w:val="a"/>
    <w:uiPriority w:val="34"/>
    <w:qFormat/>
    <w:rsid w:val="00456A97"/>
    <w:pPr>
      <w:spacing w:line="240" w:lineRule="auto"/>
      <w:ind w:firstLineChars="200" w:firstLine="420"/>
    </w:pPr>
    <w:rPr>
      <w:szCs w:val="24"/>
    </w:rPr>
  </w:style>
  <w:style w:type="table" w:styleId="af9">
    <w:name w:val="Table Grid"/>
    <w:basedOn w:val="a1"/>
    <w:qFormat/>
    <w:rsid w:val="00F0198A"/>
    <w:pPr>
      <w:widowControl w:val="0"/>
      <w:spacing w:line="36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CA36DC"/>
    <w:rPr>
      <w:rFonts w:ascii="Arial" w:hAnsi="宋体" w:cs="Arial"/>
      <w:b/>
      <w:bCs/>
      <w:kern w:val="44"/>
      <w:sz w:val="30"/>
      <w:szCs w:val="30"/>
    </w:rPr>
  </w:style>
  <w:style w:type="paragraph" w:styleId="TOC">
    <w:name w:val="TOC Heading"/>
    <w:basedOn w:val="1"/>
    <w:next w:val="a"/>
    <w:uiPriority w:val="39"/>
    <w:semiHidden/>
    <w:unhideWhenUsed/>
    <w:qFormat/>
    <w:rsid w:val="00754BCF"/>
    <w:pPr>
      <w:widowControl/>
      <w:spacing w:before="480" w:after="0" w:line="276" w:lineRule="auto"/>
      <w:jc w:val="left"/>
      <w:outlineLvl w:val="9"/>
    </w:pPr>
    <w:rPr>
      <w:rFonts w:ascii="Cambria" w:hAnsi="Cambria"/>
      <w:color w:val="365F91"/>
      <w:kern w:val="0"/>
      <w:sz w:val="28"/>
      <w:szCs w:val="28"/>
    </w:rPr>
  </w:style>
  <w:style w:type="table" w:customStyle="1" w:styleId="13">
    <w:name w:val="网格型1"/>
    <w:basedOn w:val="a1"/>
    <w:next w:val="af9"/>
    <w:qFormat/>
    <w:rsid w:val="008C0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4978573">
      <w:bodyDiv w:val="1"/>
      <w:marLeft w:val="0"/>
      <w:marRight w:val="0"/>
      <w:marTop w:val="0"/>
      <w:marBottom w:val="0"/>
      <w:divBdr>
        <w:top w:val="none" w:sz="0" w:space="0" w:color="auto"/>
        <w:left w:val="none" w:sz="0" w:space="0" w:color="auto"/>
        <w:bottom w:val="none" w:sz="0" w:space="0" w:color="auto"/>
        <w:right w:val="none" w:sz="0" w:space="0" w:color="auto"/>
      </w:divBdr>
      <w:divsChild>
        <w:div w:id="1915628337">
          <w:marLeft w:val="0"/>
          <w:marRight w:val="0"/>
          <w:marTop w:val="0"/>
          <w:marBottom w:val="0"/>
          <w:divBdr>
            <w:top w:val="none" w:sz="0" w:space="0" w:color="auto"/>
            <w:left w:val="none" w:sz="0" w:space="0" w:color="auto"/>
            <w:bottom w:val="none" w:sz="0" w:space="0" w:color="auto"/>
            <w:right w:val="none" w:sz="0" w:space="0" w:color="auto"/>
          </w:divBdr>
          <w:divsChild>
            <w:div w:id="1853912979">
              <w:marLeft w:val="0"/>
              <w:marRight w:val="0"/>
              <w:marTop w:val="0"/>
              <w:marBottom w:val="0"/>
              <w:divBdr>
                <w:top w:val="none" w:sz="0" w:space="0" w:color="auto"/>
                <w:left w:val="none" w:sz="0" w:space="0" w:color="auto"/>
                <w:bottom w:val="none" w:sz="0" w:space="0" w:color="auto"/>
                <w:right w:val="none" w:sz="0" w:space="0" w:color="auto"/>
              </w:divBdr>
              <w:divsChild>
                <w:div w:id="317467931">
                  <w:marLeft w:val="0"/>
                  <w:marRight w:val="0"/>
                  <w:marTop w:val="0"/>
                  <w:marBottom w:val="0"/>
                  <w:divBdr>
                    <w:top w:val="none" w:sz="0" w:space="0" w:color="auto"/>
                    <w:left w:val="none" w:sz="0" w:space="0" w:color="auto"/>
                    <w:bottom w:val="none" w:sz="0" w:space="0" w:color="auto"/>
                    <w:right w:val="none" w:sz="0" w:space="0" w:color="auto"/>
                  </w:divBdr>
                  <w:divsChild>
                    <w:div w:id="1138259426">
                      <w:marLeft w:val="0"/>
                      <w:marRight w:val="0"/>
                      <w:marTop w:val="0"/>
                      <w:marBottom w:val="0"/>
                      <w:divBdr>
                        <w:top w:val="none" w:sz="0" w:space="0" w:color="auto"/>
                        <w:left w:val="none" w:sz="0" w:space="0" w:color="auto"/>
                        <w:bottom w:val="none" w:sz="0" w:space="0" w:color="auto"/>
                        <w:right w:val="none" w:sz="0" w:space="0" w:color="auto"/>
                      </w:divBdr>
                      <w:divsChild>
                        <w:div w:id="4769937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377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cb.com" TargetMode="External"/><Relationship Id="rId18" Type="http://schemas.openxmlformats.org/officeDocument/2006/relationships/hyperlink" Target="http://www.psbc.com" TargetMode="External"/><Relationship Id="rId26" Type="http://schemas.openxmlformats.org/officeDocument/2006/relationships/hyperlink" Target="http://www.yilucaifu.com" TargetMode="External"/><Relationship Id="rId39" Type="http://schemas.openxmlformats.org/officeDocument/2006/relationships/hyperlink" Target="http://www.jnlc.com" TargetMode="External"/><Relationship Id="rId21" Type="http://schemas.openxmlformats.org/officeDocument/2006/relationships/hyperlink" Target="http://www.dongguanbank.cn" TargetMode="External"/><Relationship Id="rId34" Type="http://schemas.openxmlformats.org/officeDocument/2006/relationships/hyperlink" Target="http://www.jimufund.com" TargetMode="External"/><Relationship Id="rId42" Type="http://schemas.openxmlformats.org/officeDocument/2006/relationships/hyperlink" Target="http://www.czbank.com" TargetMode="External"/><Relationship Id="rId47" Type="http://schemas.openxmlformats.org/officeDocument/2006/relationships/hyperlink" Target="http://www.zhengtongfunds.com" TargetMode="External"/><Relationship Id="rId50" Type="http://schemas.openxmlformats.org/officeDocument/2006/relationships/hyperlink" Target="http://www.qh168.com.cn" TargetMode="External"/><Relationship Id="rId55" Type="http://schemas.openxmlformats.org/officeDocument/2006/relationships/hyperlink" Target="http://www.tonghuafund.cn" TargetMode="External"/><Relationship Id="rId63" Type="http://schemas.openxmlformats.org/officeDocument/2006/relationships/hyperlink" Target="http://www.urainf.com/" TargetMode="External"/><Relationship Id="rId68" Type="http://schemas.openxmlformats.org/officeDocument/2006/relationships/hyperlink" Target="http://www.tdyhfund.com/" TargetMode="External"/><Relationship Id="rId76"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mailto:service@huaan.com.cn" TargetMode="External"/><Relationship Id="rId2" Type="http://schemas.openxmlformats.org/officeDocument/2006/relationships/numbering" Target="numbering.xml"/><Relationship Id="rId16" Type="http://schemas.openxmlformats.org/officeDocument/2006/relationships/hyperlink" Target="http://www.cmbchina.com" TargetMode="External"/><Relationship Id="rId29" Type="http://schemas.openxmlformats.org/officeDocument/2006/relationships/hyperlink" Target="http://www.dtfunds.com/" TargetMode="External"/><Relationship Id="rId11" Type="http://schemas.openxmlformats.org/officeDocument/2006/relationships/footer" Target="footer2.xml"/><Relationship Id="rId24" Type="http://schemas.openxmlformats.org/officeDocument/2006/relationships/hyperlink" Target="http://www.jinqianwo.cn" TargetMode="External"/><Relationship Id="rId32" Type="http://schemas.openxmlformats.org/officeDocument/2006/relationships/hyperlink" Target="http://www.66zichan.com" TargetMode="External"/><Relationship Id="rId37" Type="http://schemas.openxmlformats.org/officeDocument/2006/relationships/hyperlink" Target="http://www.zxwt.com.cn" TargetMode="External"/><Relationship Id="rId40" Type="http://schemas.openxmlformats.org/officeDocument/2006/relationships/hyperlink" Target="http://www.nbcb.com.cn" TargetMode="External"/><Relationship Id="rId45" Type="http://schemas.openxmlformats.org/officeDocument/2006/relationships/hyperlink" Target="http://www.ifastps.com.cn" TargetMode="External"/><Relationship Id="rId53" Type="http://schemas.openxmlformats.org/officeDocument/2006/relationships/hyperlink" Target="http://fund.jd.com/" TargetMode="External"/><Relationship Id="rId58" Type="http://schemas.openxmlformats.org/officeDocument/2006/relationships/hyperlink" Target="http://tz.glodann.com.cn/" TargetMode="External"/><Relationship Id="rId66" Type="http://schemas.openxmlformats.org/officeDocument/2006/relationships/hyperlink" Target="http://www.5irich.com" TargetMode="External"/><Relationship Id="rId5" Type="http://schemas.openxmlformats.org/officeDocument/2006/relationships/webSettings" Target="webSettings.xml"/><Relationship Id="rId15" Type="http://schemas.openxmlformats.org/officeDocument/2006/relationships/hyperlink" Target="http://www.webank.com" TargetMode="External"/><Relationship Id="rId23" Type="http://schemas.openxmlformats.org/officeDocument/2006/relationships/hyperlink" Target="http://www.lingxianfund.com" TargetMode="External"/><Relationship Id="rId28" Type="http://schemas.openxmlformats.org/officeDocument/2006/relationships/hyperlink" Target="http://www.1234567.com.cn" TargetMode="External"/><Relationship Id="rId36" Type="http://schemas.openxmlformats.org/officeDocument/2006/relationships/hyperlink" Target="http://www.tfzq.com" TargetMode="External"/><Relationship Id="rId49" Type="http://schemas.openxmlformats.org/officeDocument/2006/relationships/hyperlink" Target="http://www.cfsc.com.cn" TargetMode="External"/><Relationship Id="rId57" Type="http://schemas.openxmlformats.org/officeDocument/2006/relationships/hyperlink" Target="http://www.cmiwm.com" TargetMode="External"/><Relationship Id="rId61" Type="http://schemas.openxmlformats.org/officeDocument/2006/relationships/hyperlink" Target="http://www.puyifund.com/" TargetMode="External"/><Relationship Id="rId10" Type="http://schemas.openxmlformats.org/officeDocument/2006/relationships/header" Target="header2.xml"/><Relationship Id="rId19" Type="http://schemas.openxmlformats.org/officeDocument/2006/relationships/hyperlink" Target="http://www.cib.com.cn" TargetMode="External"/><Relationship Id="rId31" Type="http://schemas.openxmlformats.org/officeDocument/2006/relationships/hyperlink" Target="http://www.fundhaiyin.com" TargetMode="External"/><Relationship Id="rId44" Type="http://schemas.openxmlformats.org/officeDocument/2006/relationships/hyperlink" Target="https://danjuanapp.com/" TargetMode="External"/><Relationship Id="rId52" Type="http://schemas.openxmlformats.org/officeDocument/2006/relationships/hyperlink" Target="http://www.taichengcaifu.com" TargetMode="External"/><Relationship Id="rId60" Type="http://schemas.openxmlformats.org/officeDocument/2006/relationships/hyperlink" Target="http://www.xcfunds.com" TargetMode="External"/><Relationship Id="rId65" Type="http://schemas.openxmlformats.org/officeDocument/2006/relationships/hyperlink" Target="http://www.youyufund.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zbank.cn" TargetMode="External"/><Relationship Id="rId22" Type="http://schemas.openxmlformats.org/officeDocument/2006/relationships/hyperlink" Target="http://www.hlzqgs.com" TargetMode="External"/><Relationship Id="rId27" Type="http://schemas.openxmlformats.org/officeDocument/2006/relationships/hyperlink" Target="http://www.e-rich.com.cn" TargetMode="External"/><Relationship Id="rId30" Type="http://schemas.openxmlformats.org/officeDocument/2006/relationships/hyperlink" Target="http://www.zlfund.cn" TargetMode="External"/><Relationship Id="rId35" Type="http://schemas.openxmlformats.org/officeDocument/2006/relationships/hyperlink" Target="http://www.wlzq.com.cn" TargetMode="External"/><Relationship Id="rId43" Type="http://schemas.openxmlformats.org/officeDocument/2006/relationships/hyperlink" Target="http://www.newone.com.cn" TargetMode="External"/><Relationship Id="rId48" Type="http://schemas.openxmlformats.org/officeDocument/2006/relationships/hyperlink" Target="http://www.lanmao.com" TargetMode="External"/><Relationship Id="rId56" Type="http://schemas.openxmlformats.org/officeDocument/2006/relationships/hyperlink" Target="http://www.jxzrzg.com.cn/index.asp" TargetMode="External"/><Relationship Id="rId64" Type="http://schemas.openxmlformats.org/officeDocument/2006/relationships/hyperlink" Target="http://www.gjzq.com.cn" TargetMode="External"/><Relationship Id="rId69" Type="http://schemas.openxmlformats.org/officeDocument/2006/relationships/hyperlink" Target="http://www.harvestwm.cn" TargetMode="External"/><Relationship Id="rId77"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http://www.jianfortune.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uaan.com.cn" TargetMode="External"/><Relationship Id="rId17" Type="http://schemas.openxmlformats.org/officeDocument/2006/relationships/hyperlink" Target="http://www.cebbank.com" TargetMode="External"/><Relationship Id="rId25" Type="http://schemas.openxmlformats.org/officeDocument/2006/relationships/hyperlink" Target="http://www.yingmi.cn" TargetMode="External"/><Relationship Id="rId33" Type="http://schemas.openxmlformats.org/officeDocument/2006/relationships/hyperlink" Target="http://www.leadbank.com.cn" TargetMode="External"/><Relationship Id="rId38" Type="http://schemas.openxmlformats.org/officeDocument/2006/relationships/hyperlink" Target="http://www.cs.ecitic.com" TargetMode="External"/><Relationship Id="rId46" Type="http://schemas.openxmlformats.org/officeDocument/2006/relationships/hyperlink" Target="http://www.hgccpb.com" TargetMode="External"/><Relationship Id="rId59" Type="http://schemas.openxmlformats.org/officeDocument/2006/relationships/hyperlink" Target="http://www.wanjiawealth.com/" TargetMode="External"/><Relationship Id="rId67" Type="http://schemas.openxmlformats.org/officeDocument/2006/relationships/hyperlink" Target="http://www.xds.com.cn" TargetMode="External"/><Relationship Id="rId20" Type="http://schemas.openxmlformats.org/officeDocument/2006/relationships/hyperlink" Target="http://www.gzs.com.cn/" TargetMode="External"/><Relationship Id="rId41" Type="http://schemas.openxmlformats.org/officeDocument/2006/relationships/hyperlink" Target="http://www.cgbchina.com.cn" TargetMode="External"/><Relationship Id="rId54" Type="http://schemas.openxmlformats.org/officeDocument/2006/relationships/hyperlink" Target="http://www.amcfortune.com" TargetMode="External"/><Relationship Id="rId62" Type="http://schemas.openxmlformats.org/officeDocument/2006/relationships/hyperlink" Target="http://www.huayihengxin.com/" TargetMode="External"/><Relationship Id="rId70" Type="http://schemas.openxmlformats.org/officeDocument/2006/relationships/hyperlink" Target="http://www.huaan.com.cn/"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031E-59EB-45CE-84BC-A3FE3625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14511</Words>
  <Characters>82717</Characters>
  <Application>Microsoft Office Word</Application>
  <DocSecurity>4</DocSecurity>
  <Lines>689</Lines>
  <Paragraphs>194</Paragraphs>
  <ScaleCrop>false</ScaleCrop>
  <Company/>
  <LinksUpToDate>false</LinksUpToDate>
  <CharactersWithSpaces>97034</CharactersWithSpaces>
  <SharedDoc>false</SharedDoc>
  <HLinks>
    <vt:vector size="498" baseType="variant">
      <vt:variant>
        <vt:i4>6619137</vt:i4>
      </vt:variant>
      <vt:variant>
        <vt:i4>345</vt:i4>
      </vt:variant>
      <vt:variant>
        <vt:i4>0</vt:i4>
      </vt:variant>
      <vt:variant>
        <vt:i4>5</vt:i4>
      </vt:variant>
      <vt:variant>
        <vt:lpwstr>mailto:service@huaan.com.cn</vt:lpwstr>
      </vt:variant>
      <vt:variant>
        <vt:lpwstr/>
      </vt:variant>
      <vt:variant>
        <vt:i4>917573</vt:i4>
      </vt:variant>
      <vt:variant>
        <vt:i4>342</vt:i4>
      </vt:variant>
      <vt:variant>
        <vt:i4>0</vt:i4>
      </vt:variant>
      <vt:variant>
        <vt:i4>5</vt:i4>
      </vt:variant>
      <vt:variant>
        <vt:lpwstr>http://www.huaan.com.cn/</vt:lpwstr>
      </vt:variant>
      <vt:variant>
        <vt:lpwstr/>
      </vt:variant>
      <vt:variant>
        <vt:i4>5046287</vt:i4>
      </vt:variant>
      <vt:variant>
        <vt:i4>327</vt:i4>
      </vt:variant>
      <vt:variant>
        <vt:i4>0</vt:i4>
      </vt:variant>
      <vt:variant>
        <vt:i4>5</vt:i4>
      </vt:variant>
      <vt:variant>
        <vt:lpwstr>http://www.youyufund.com/</vt:lpwstr>
      </vt:variant>
      <vt:variant>
        <vt:lpwstr/>
      </vt:variant>
      <vt:variant>
        <vt:i4>3604518</vt:i4>
      </vt:variant>
      <vt:variant>
        <vt:i4>324</vt:i4>
      </vt:variant>
      <vt:variant>
        <vt:i4>0</vt:i4>
      </vt:variant>
      <vt:variant>
        <vt:i4>5</vt:i4>
      </vt:variant>
      <vt:variant>
        <vt:lpwstr>http://www.gjzq.com.cn/</vt:lpwstr>
      </vt:variant>
      <vt:variant>
        <vt:lpwstr/>
      </vt:variant>
      <vt:variant>
        <vt:i4>4128803</vt:i4>
      </vt:variant>
      <vt:variant>
        <vt:i4>321</vt:i4>
      </vt:variant>
      <vt:variant>
        <vt:i4>0</vt:i4>
      </vt:variant>
      <vt:variant>
        <vt:i4>5</vt:i4>
      </vt:variant>
      <vt:variant>
        <vt:lpwstr>http://www.urainf.com/</vt:lpwstr>
      </vt:variant>
      <vt:variant>
        <vt:lpwstr/>
      </vt:variant>
      <vt:variant>
        <vt:i4>5111874</vt:i4>
      </vt:variant>
      <vt:variant>
        <vt:i4>318</vt:i4>
      </vt:variant>
      <vt:variant>
        <vt:i4>0</vt:i4>
      </vt:variant>
      <vt:variant>
        <vt:i4>5</vt:i4>
      </vt:variant>
      <vt:variant>
        <vt:lpwstr>http://www.huayihengxin.com/</vt:lpwstr>
      </vt:variant>
      <vt:variant>
        <vt:lpwstr/>
      </vt:variant>
      <vt:variant>
        <vt:i4>4456531</vt:i4>
      </vt:variant>
      <vt:variant>
        <vt:i4>315</vt:i4>
      </vt:variant>
      <vt:variant>
        <vt:i4>0</vt:i4>
      </vt:variant>
      <vt:variant>
        <vt:i4>5</vt:i4>
      </vt:variant>
      <vt:variant>
        <vt:lpwstr>http://www.puyifund.com/</vt:lpwstr>
      </vt:variant>
      <vt:variant>
        <vt:lpwstr/>
      </vt:variant>
      <vt:variant>
        <vt:i4>2490467</vt:i4>
      </vt:variant>
      <vt:variant>
        <vt:i4>312</vt:i4>
      </vt:variant>
      <vt:variant>
        <vt:i4>0</vt:i4>
      </vt:variant>
      <vt:variant>
        <vt:i4>5</vt:i4>
      </vt:variant>
      <vt:variant>
        <vt:lpwstr>http://www.xcfunds.com/</vt:lpwstr>
      </vt:variant>
      <vt:variant>
        <vt:lpwstr/>
      </vt:variant>
      <vt:variant>
        <vt:i4>5701717</vt:i4>
      </vt:variant>
      <vt:variant>
        <vt:i4>309</vt:i4>
      </vt:variant>
      <vt:variant>
        <vt:i4>0</vt:i4>
      </vt:variant>
      <vt:variant>
        <vt:i4>5</vt:i4>
      </vt:variant>
      <vt:variant>
        <vt:lpwstr>http://www.wanjiawealth.com/</vt:lpwstr>
      </vt:variant>
      <vt:variant>
        <vt:lpwstr/>
      </vt:variant>
      <vt:variant>
        <vt:i4>1441817</vt:i4>
      </vt:variant>
      <vt:variant>
        <vt:i4>306</vt:i4>
      </vt:variant>
      <vt:variant>
        <vt:i4>0</vt:i4>
      </vt:variant>
      <vt:variant>
        <vt:i4>5</vt:i4>
      </vt:variant>
      <vt:variant>
        <vt:lpwstr>http://tz.glodann.com.cn/</vt:lpwstr>
      </vt:variant>
      <vt:variant>
        <vt:lpwstr/>
      </vt:variant>
      <vt:variant>
        <vt:i4>4325387</vt:i4>
      </vt:variant>
      <vt:variant>
        <vt:i4>303</vt:i4>
      </vt:variant>
      <vt:variant>
        <vt:i4>0</vt:i4>
      </vt:variant>
      <vt:variant>
        <vt:i4>5</vt:i4>
      </vt:variant>
      <vt:variant>
        <vt:lpwstr>http://www.cmiwm.com/</vt:lpwstr>
      </vt:variant>
      <vt:variant>
        <vt:lpwstr/>
      </vt:variant>
      <vt:variant>
        <vt:i4>2359337</vt:i4>
      </vt:variant>
      <vt:variant>
        <vt:i4>300</vt:i4>
      </vt:variant>
      <vt:variant>
        <vt:i4>0</vt:i4>
      </vt:variant>
      <vt:variant>
        <vt:i4>5</vt:i4>
      </vt:variant>
      <vt:variant>
        <vt:lpwstr>http://www.jxzrzg.com.cn/index.asp</vt:lpwstr>
      </vt:variant>
      <vt:variant>
        <vt:lpwstr/>
      </vt:variant>
      <vt:variant>
        <vt:i4>6619237</vt:i4>
      </vt:variant>
      <vt:variant>
        <vt:i4>297</vt:i4>
      </vt:variant>
      <vt:variant>
        <vt:i4>0</vt:i4>
      </vt:variant>
      <vt:variant>
        <vt:i4>5</vt:i4>
      </vt:variant>
      <vt:variant>
        <vt:lpwstr>http://www.tonghuafund.cn/</vt:lpwstr>
      </vt:variant>
      <vt:variant>
        <vt:lpwstr/>
      </vt:variant>
      <vt:variant>
        <vt:i4>3276855</vt:i4>
      </vt:variant>
      <vt:variant>
        <vt:i4>294</vt:i4>
      </vt:variant>
      <vt:variant>
        <vt:i4>0</vt:i4>
      </vt:variant>
      <vt:variant>
        <vt:i4>5</vt:i4>
      </vt:variant>
      <vt:variant>
        <vt:lpwstr>http://www.amcfortune.com/</vt:lpwstr>
      </vt:variant>
      <vt:variant>
        <vt:lpwstr/>
      </vt:variant>
      <vt:variant>
        <vt:i4>6750259</vt:i4>
      </vt:variant>
      <vt:variant>
        <vt:i4>291</vt:i4>
      </vt:variant>
      <vt:variant>
        <vt:i4>0</vt:i4>
      </vt:variant>
      <vt:variant>
        <vt:i4>5</vt:i4>
      </vt:variant>
      <vt:variant>
        <vt:lpwstr>http://fund.jd.com/</vt:lpwstr>
      </vt:variant>
      <vt:variant>
        <vt:lpwstr/>
      </vt:variant>
      <vt:variant>
        <vt:i4>4259862</vt:i4>
      </vt:variant>
      <vt:variant>
        <vt:i4>288</vt:i4>
      </vt:variant>
      <vt:variant>
        <vt:i4>0</vt:i4>
      </vt:variant>
      <vt:variant>
        <vt:i4>5</vt:i4>
      </vt:variant>
      <vt:variant>
        <vt:lpwstr>http://www.taichengcaifu.com/</vt:lpwstr>
      </vt:variant>
      <vt:variant>
        <vt:lpwstr/>
      </vt:variant>
      <vt:variant>
        <vt:i4>2752611</vt:i4>
      </vt:variant>
      <vt:variant>
        <vt:i4>285</vt:i4>
      </vt:variant>
      <vt:variant>
        <vt:i4>0</vt:i4>
      </vt:variant>
      <vt:variant>
        <vt:i4>5</vt:i4>
      </vt:variant>
      <vt:variant>
        <vt:lpwstr>http://www.jianfortune.com/</vt:lpwstr>
      </vt:variant>
      <vt:variant>
        <vt:lpwstr/>
      </vt:variant>
      <vt:variant>
        <vt:i4>1114127</vt:i4>
      </vt:variant>
      <vt:variant>
        <vt:i4>282</vt:i4>
      </vt:variant>
      <vt:variant>
        <vt:i4>0</vt:i4>
      </vt:variant>
      <vt:variant>
        <vt:i4>5</vt:i4>
      </vt:variant>
      <vt:variant>
        <vt:lpwstr>http://www.qh168.com.cn/</vt:lpwstr>
      </vt:variant>
      <vt:variant>
        <vt:lpwstr/>
      </vt:variant>
      <vt:variant>
        <vt:i4>3801144</vt:i4>
      </vt:variant>
      <vt:variant>
        <vt:i4>279</vt:i4>
      </vt:variant>
      <vt:variant>
        <vt:i4>0</vt:i4>
      </vt:variant>
      <vt:variant>
        <vt:i4>5</vt:i4>
      </vt:variant>
      <vt:variant>
        <vt:lpwstr>http://www.cfsc.com.cn/</vt:lpwstr>
      </vt:variant>
      <vt:variant>
        <vt:lpwstr/>
      </vt:variant>
      <vt:variant>
        <vt:i4>2490429</vt:i4>
      </vt:variant>
      <vt:variant>
        <vt:i4>276</vt:i4>
      </vt:variant>
      <vt:variant>
        <vt:i4>0</vt:i4>
      </vt:variant>
      <vt:variant>
        <vt:i4>5</vt:i4>
      </vt:variant>
      <vt:variant>
        <vt:lpwstr>http://www.lanmao.com/</vt:lpwstr>
      </vt:variant>
      <vt:variant>
        <vt:lpwstr/>
      </vt:variant>
      <vt:variant>
        <vt:i4>2359353</vt:i4>
      </vt:variant>
      <vt:variant>
        <vt:i4>273</vt:i4>
      </vt:variant>
      <vt:variant>
        <vt:i4>0</vt:i4>
      </vt:variant>
      <vt:variant>
        <vt:i4>5</vt:i4>
      </vt:variant>
      <vt:variant>
        <vt:lpwstr>http://www.zhengtongfunds.com/</vt:lpwstr>
      </vt:variant>
      <vt:variant>
        <vt:lpwstr/>
      </vt:variant>
      <vt:variant>
        <vt:i4>4063288</vt:i4>
      </vt:variant>
      <vt:variant>
        <vt:i4>270</vt:i4>
      </vt:variant>
      <vt:variant>
        <vt:i4>0</vt:i4>
      </vt:variant>
      <vt:variant>
        <vt:i4>5</vt:i4>
      </vt:variant>
      <vt:variant>
        <vt:lpwstr>http://www.hgccpb.com/</vt:lpwstr>
      </vt:variant>
      <vt:variant>
        <vt:lpwstr/>
      </vt:variant>
      <vt:variant>
        <vt:i4>6684724</vt:i4>
      </vt:variant>
      <vt:variant>
        <vt:i4>267</vt:i4>
      </vt:variant>
      <vt:variant>
        <vt:i4>0</vt:i4>
      </vt:variant>
      <vt:variant>
        <vt:i4>5</vt:i4>
      </vt:variant>
      <vt:variant>
        <vt:lpwstr>http://www.ifastps.com.cn/</vt:lpwstr>
      </vt:variant>
      <vt:variant>
        <vt:lpwstr/>
      </vt:variant>
      <vt:variant>
        <vt:i4>6553696</vt:i4>
      </vt:variant>
      <vt:variant>
        <vt:i4>264</vt:i4>
      </vt:variant>
      <vt:variant>
        <vt:i4>0</vt:i4>
      </vt:variant>
      <vt:variant>
        <vt:i4>5</vt:i4>
      </vt:variant>
      <vt:variant>
        <vt:lpwstr>https://danjuanapp.com/</vt:lpwstr>
      </vt:variant>
      <vt:variant>
        <vt:lpwstr/>
      </vt:variant>
      <vt:variant>
        <vt:i4>6094930</vt:i4>
      </vt:variant>
      <vt:variant>
        <vt:i4>261</vt:i4>
      </vt:variant>
      <vt:variant>
        <vt:i4>0</vt:i4>
      </vt:variant>
      <vt:variant>
        <vt:i4>5</vt:i4>
      </vt:variant>
      <vt:variant>
        <vt:lpwstr>http://www.newone.com.cn/</vt:lpwstr>
      </vt:variant>
      <vt:variant>
        <vt:lpwstr/>
      </vt:variant>
      <vt:variant>
        <vt:i4>2752558</vt:i4>
      </vt:variant>
      <vt:variant>
        <vt:i4>258</vt:i4>
      </vt:variant>
      <vt:variant>
        <vt:i4>0</vt:i4>
      </vt:variant>
      <vt:variant>
        <vt:i4>5</vt:i4>
      </vt:variant>
      <vt:variant>
        <vt:lpwstr>http://www.czbank.com/</vt:lpwstr>
      </vt:variant>
      <vt:variant>
        <vt:lpwstr/>
      </vt:variant>
      <vt:variant>
        <vt:i4>2949169</vt:i4>
      </vt:variant>
      <vt:variant>
        <vt:i4>255</vt:i4>
      </vt:variant>
      <vt:variant>
        <vt:i4>0</vt:i4>
      </vt:variant>
      <vt:variant>
        <vt:i4>5</vt:i4>
      </vt:variant>
      <vt:variant>
        <vt:lpwstr>http://www.cgbchina.com.cn/</vt:lpwstr>
      </vt:variant>
      <vt:variant>
        <vt:lpwstr/>
      </vt:variant>
      <vt:variant>
        <vt:i4>2555965</vt:i4>
      </vt:variant>
      <vt:variant>
        <vt:i4>252</vt:i4>
      </vt:variant>
      <vt:variant>
        <vt:i4>0</vt:i4>
      </vt:variant>
      <vt:variant>
        <vt:i4>5</vt:i4>
      </vt:variant>
      <vt:variant>
        <vt:lpwstr>http://www.nbcb.com.cn/</vt:lpwstr>
      </vt:variant>
      <vt:variant>
        <vt:lpwstr/>
      </vt:variant>
      <vt:variant>
        <vt:i4>4390995</vt:i4>
      </vt:variant>
      <vt:variant>
        <vt:i4>249</vt:i4>
      </vt:variant>
      <vt:variant>
        <vt:i4>0</vt:i4>
      </vt:variant>
      <vt:variant>
        <vt:i4>5</vt:i4>
      </vt:variant>
      <vt:variant>
        <vt:lpwstr>http://www.jnlc.com/</vt:lpwstr>
      </vt:variant>
      <vt:variant>
        <vt:lpwstr/>
      </vt:variant>
      <vt:variant>
        <vt:i4>1835015</vt:i4>
      </vt:variant>
      <vt:variant>
        <vt:i4>246</vt:i4>
      </vt:variant>
      <vt:variant>
        <vt:i4>0</vt:i4>
      </vt:variant>
      <vt:variant>
        <vt:i4>5</vt:i4>
      </vt:variant>
      <vt:variant>
        <vt:lpwstr>http://www.cs.ecitic.com/</vt:lpwstr>
      </vt:variant>
      <vt:variant>
        <vt:lpwstr/>
      </vt:variant>
      <vt:variant>
        <vt:i4>2555953</vt:i4>
      </vt:variant>
      <vt:variant>
        <vt:i4>243</vt:i4>
      </vt:variant>
      <vt:variant>
        <vt:i4>0</vt:i4>
      </vt:variant>
      <vt:variant>
        <vt:i4>5</vt:i4>
      </vt:variant>
      <vt:variant>
        <vt:lpwstr>http://www.zxwt.com.cn/</vt:lpwstr>
      </vt:variant>
      <vt:variant>
        <vt:lpwstr/>
      </vt:variant>
      <vt:variant>
        <vt:i4>4915273</vt:i4>
      </vt:variant>
      <vt:variant>
        <vt:i4>240</vt:i4>
      </vt:variant>
      <vt:variant>
        <vt:i4>0</vt:i4>
      </vt:variant>
      <vt:variant>
        <vt:i4>5</vt:i4>
      </vt:variant>
      <vt:variant>
        <vt:lpwstr>http://www.tfzq.com/</vt:lpwstr>
      </vt:variant>
      <vt:variant>
        <vt:lpwstr/>
      </vt:variant>
      <vt:variant>
        <vt:i4>2555936</vt:i4>
      </vt:variant>
      <vt:variant>
        <vt:i4>237</vt:i4>
      </vt:variant>
      <vt:variant>
        <vt:i4>0</vt:i4>
      </vt:variant>
      <vt:variant>
        <vt:i4>5</vt:i4>
      </vt:variant>
      <vt:variant>
        <vt:lpwstr>http://www.wlzq.com.cn/</vt:lpwstr>
      </vt:variant>
      <vt:variant>
        <vt:lpwstr/>
      </vt:variant>
      <vt:variant>
        <vt:i4>4849747</vt:i4>
      </vt:variant>
      <vt:variant>
        <vt:i4>234</vt:i4>
      </vt:variant>
      <vt:variant>
        <vt:i4>0</vt:i4>
      </vt:variant>
      <vt:variant>
        <vt:i4>5</vt:i4>
      </vt:variant>
      <vt:variant>
        <vt:lpwstr>http://www.jimufund.com/</vt:lpwstr>
      </vt:variant>
      <vt:variant>
        <vt:lpwstr/>
      </vt:variant>
      <vt:variant>
        <vt:i4>2818102</vt:i4>
      </vt:variant>
      <vt:variant>
        <vt:i4>231</vt:i4>
      </vt:variant>
      <vt:variant>
        <vt:i4>0</vt:i4>
      </vt:variant>
      <vt:variant>
        <vt:i4>5</vt:i4>
      </vt:variant>
      <vt:variant>
        <vt:lpwstr>http://www.leadbank.com.cn/</vt:lpwstr>
      </vt:variant>
      <vt:variant>
        <vt:lpwstr/>
      </vt:variant>
      <vt:variant>
        <vt:i4>720903</vt:i4>
      </vt:variant>
      <vt:variant>
        <vt:i4>228</vt:i4>
      </vt:variant>
      <vt:variant>
        <vt:i4>0</vt:i4>
      </vt:variant>
      <vt:variant>
        <vt:i4>5</vt:i4>
      </vt:variant>
      <vt:variant>
        <vt:lpwstr>http://www.66zichan.com/</vt:lpwstr>
      </vt:variant>
      <vt:variant>
        <vt:lpwstr/>
      </vt:variant>
      <vt:variant>
        <vt:i4>2424889</vt:i4>
      </vt:variant>
      <vt:variant>
        <vt:i4>225</vt:i4>
      </vt:variant>
      <vt:variant>
        <vt:i4>0</vt:i4>
      </vt:variant>
      <vt:variant>
        <vt:i4>5</vt:i4>
      </vt:variant>
      <vt:variant>
        <vt:lpwstr>http://www.fundhaiyin.com/</vt:lpwstr>
      </vt:variant>
      <vt:variant>
        <vt:lpwstr/>
      </vt:variant>
      <vt:variant>
        <vt:i4>1638478</vt:i4>
      </vt:variant>
      <vt:variant>
        <vt:i4>222</vt:i4>
      </vt:variant>
      <vt:variant>
        <vt:i4>0</vt:i4>
      </vt:variant>
      <vt:variant>
        <vt:i4>5</vt:i4>
      </vt:variant>
      <vt:variant>
        <vt:lpwstr>http://www.zlfund.cn/</vt:lpwstr>
      </vt:variant>
      <vt:variant>
        <vt:lpwstr/>
      </vt:variant>
      <vt:variant>
        <vt:i4>3801204</vt:i4>
      </vt:variant>
      <vt:variant>
        <vt:i4>219</vt:i4>
      </vt:variant>
      <vt:variant>
        <vt:i4>0</vt:i4>
      </vt:variant>
      <vt:variant>
        <vt:i4>5</vt:i4>
      </vt:variant>
      <vt:variant>
        <vt:lpwstr>http://www.dtfunds.com/</vt:lpwstr>
      </vt:variant>
      <vt:variant>
        <vt:lpwstr/>
      </vt:variant>
      <vt:variant>
        <vt:i4>6881377</vt:i4>
      </vt:variant>
      <vt:variant>
        <vt:i4>216</vt:i4>
      </vt:variant>
      <vt:variant>
        <vt:i4>0</vt:i4>
      </vt:variant>
      <vt:variant>
        <vt:i4>5</vt:i4>
      </vt:variant>
      <vt:variant>
        <vt:lpwstr>http://www.1234567.com.cn/</vt:lpwstr>
      </vt:variant>
      <vt:variant>
        <vt:lpwstr/>
      </vt:variant>
      <vt:variant>
        <vt:i4>6160401</vt:i4>
      </vt:variant>
      <vt:variant>
        <vt:i4>213</vt:i4>
      </vt:variant>
      <vt:variant>
        <vt:i4>0</vt:i4>
      </vt:variant>
      <vt:variant>
        <vt:i4>5</vt:i4>
      </vt:variant>
      <vt:variant>
        <vt:lpwstr>http://www.e-rich.com.cn/</vt:lpwstr>
      </vt:variant>
      <vt:variant>
        <vt:lpwstr/>
      </vt:variant>
      <vt:variant>
        <vt:i4>5177354</vt:i4>
      </vt:variant>
      <vt:variant>
        <vt:i4>210</vt:i4>
      </vt:variant>
      <vt:variant>
        <vt:i4>0</vt:i4>
      </vt:variant>
      <vt:variant>
        <vt:i4>5</vt:i4>
      </vt:variant>
      <vt:variant>
        <vt:lpwstr>http://www.yilucaifu.com/</vt:lpwstr>
      </vt:variant>
      <vt:variant>
        <vt:lpwstr/>
      </vt:variant>
      <vt:variant>
        <vt:i4>1114196</vt:i4>
      </vt:variant>
      <vt:variant>
        <vt:i4>207</vt:i4>
      </vt:variant>
      <vt:variant>
        <vt:i4>0</vt:i4>
      </vt:variant>
      <vt:variant>
        <vt:i4>5</vt:i4>
      </vt:variant>
      <vt:variant>
        <vt:lpwstr>http://www.yingmi.cn/</vt:lpwstr>
      </vt:variant>
      <vt:variant>
        <vt:lpwstr/>
      </vt:variant>
      <vt:variant>
        <vt:i4>720926</vt:i4>
      </vt:variant>
      <vt:variant>
        <vt:i4>204</vt:i4>
      </vt:variant>
      <vt:variant>
        <vt:i4>0</vt:i4>
      </vt:variant>
      <vt:variant>
        <vt:i4>5</vt:i4>
      </vt:variant>
      <vt:variant>
        <vt:lpwstr>http://www.jinqianwo.cn/</vt:lpwstr>
      </vt:variant>
      <vt:variant>
        <vt:lpwstr/>
      </vt:variant>
      <vt:variant>
        <vt:i4>5636166</vt:i4>
      </vt:variant>
      <vt:variant>
        <vt:i4>201</vt:i4>
      </vt:variant>
      <vt:variant>
        <vt:i4>0</vt:i4>
      </vt:variant>
      <vt:variant>
        <vt:i4>5</vt:i4>
      </vt:variant>
      <vt:variant>
        <vt:lpwstr>http://www.lingxianfund.com/</vt:lpwstr>
      </vt:variant>
      <vt:variant>
        <vt:lpwstr/>
      </vt:variant>
      <vt:variant>
        <vt:i4>3145776</vt:i4>
      </vt:variant>
      <vt:variant>
        <vt:i4>198</vt:i4>
      </vt:variant>
      <vt:variant>
        <vt:i4>0</vt:i4>
      </vt:variant>
      <vt:variant>
        <vt:i4>5</vt:i4>
      </vt:variant>
      <vt:variant>
        <vt:lpwstr>http://www.hlzqgs.com/</vt:lpwstr>
      </vt:variant>
      <vt:variant>
        <vt:lpwstr/>
      </vt:variant>
      <vt:variant>
        <vt:i4>7012394</vt:i4>
      </vt:variant>
      <vt:variant>
        <vt:i4>195</vt:i4>
      </vt:variant>
      <vt:variant>
        <vt:i4>0</vt:i4>
      </vt:variant>
      <vt:variant>
        <vt:i4>5</vt:i4>
      </vt:variant>
      <vt:variant>
        <vt:lpwstr>http://www.dongguanbank.cn/</vt:lpwstr>
      </vt:variant>
      <vt:variant>
        <vt:lpwstr/>
      </vt:variant>
      <vt:variant>
        <vt:i4>8192043</vt:i4>
      </vt:variant>
      <vt:variant>
        <vt:i4>192</vt:i4>
      </vt:variant>
      <vt:variant>
        <vt:i4>0</vt:i4>
      </vt:variant>
      <vt:variant>
        <vt:i4>5</vt:i4>
      </vt:variant>
      <vt:variant>
        <vt:lpwstr>http://www.gzs.com.cn/</vt:lpwstr>
      </vt:variant>
      <vt:variant>
        <vt:lpwstr/>
      </vt:variant>
      <vt:variant>
        <vt:i4>6815800</vt:i4>
      </vt:variant>
      <vt:variant>
        <vt:i4>189</vt:i4>
      </vt:variant>
      <vt:variant>
        <vt:i4>0</vt:i4>
      </vt:variant>
      <vt:variant>
        <vt:i4>5</vt:i4>
      </vt:variant>
      <vt:variant>
        <vt:lpwstr>http://www.cib.com.cn/</vt:lpwstr>
      </vt:variant>
      <vt:variant>
        <vt:lpwstr/>
      </vt:variant>
      <vt:variant>
        <vt:i4>5701710</vt:i4>
      </vt:variant>
      <vt:variant>
        <vt:i4>186</vt:i4>
      </vt:variant>
      <vt:variant>
        <vt:i4>0</vt:i4>
      </vt:variant>
      <vt:variant>
        <vt:i4>5</vt:i4>
      </vt:variant>
      <vt:variant>
        <vt:lpwstr>http://www.psbc.com/</vt:lpwstr>
      </vt:variant>
      <vt:variant>
        <vt:lpwstr/>
      </vt:variant>
      <vt:variant>
        <vt:i4>3014776</vt:i4>
      </vt:variant>
      <vt:variant>
        <vt:i4>183</vt:i4>
      </vt:variant>
      <vt:variant>
        <vt:i4>0</vt:i4>
      </vt:variant>
      <vt:variant>
        <vt:i4>5</vt:i4>
      </vt:variant>
      <vt:variant>
        <vt:lpwstr>http://www.cebbank.com/</vt:lpwstr>
      </vt:variant>
      <vt:variant>
        <vt:lpwstr/>
      </vt:variant>
      <vt:variant>
        <vt:i4>4325464</vt:i4>
      </vt:variant>
      <vt:variant>
        <vt:i4>180</vt:i4>
      </vt:variant>
      <vt:variant>
        <vt:i4>0</vt:i4>
      </vt:variant>
      <vt:variant>
        <vt:i4>5</vt:i4>
      </vt:variant>
      <vt:variant>
        <vt:lpwstr>http://www.cmbchina.com/</vt:lpwstr>
      </vt:variant>
      <vt:variant>
        <vt:lpwstr/>
      </vt:variant>
      <vt:variant>
        <vt:i4>4063281</vt:i4>
      </vt:variant>
      <vt:variant>
        <vt:i4>177</vt:i4>
      </vt:variant>
      <vt:variant>
        <vt:i4>0</vt:i4>
      </vt:variant>
      <vt:variant>
        <vt:i4>5</vt:i4>
      </vt:variant>
      <vt:variant>
        <vt:lpwstr>http://www.webank.com/</vt:lpwstr>
      </vt:variant>
      <vt:variant>
        <vt:lpwstr/>
      </vt:variant>
      <vt:variant>
        <vt:i4>2359410</vt:i4>
      </vt:variant>
      <vt:variant>
        <vt:i4>174</vt:i4>
      </vt:variant>
      <vt:variant>
        <vt:i4>0</vt:i4>
      </vt:variant>
      <vt:variant>
        <vt:i4>5</vt:i4>
      </vt:variant>
      <vt:variant>
        <vt:lpwstr>http://www.ccb.com/</vt:lpwstr>
      </vt:variant>
      <vt:variant>
        <vt:lpwstr/>
      </vt:variant>
      <vt:variant>
        <vt:i4>917573</vt:i4>
      </vt:variant>
      <vt:variant>
        <vt:i4>171</vt:i4>
      </vt:variant>
      <vt:variant>
        <vt:i4>0</vt:i4>
      </vt:variant>
      <vt:variant>
        <vt:i4>5</vt:i4>
      </vt:variant>
      <vt:variant>
        <vt:lpwstr>http://www.huaan.com.cn/</vt:lpwstr>
      </vt:variant>
      <vt:variant>
        <vt:lpwstr/>
      </vt:variant>
      <vt:variant>
        <vt:i4>1638452</vt:i4>
      </vt:variant>
      <vt:variant>
        <vt:i4>164</vt:i4>
      </vt:variant>
      <vt:variant>
        <vt:i4>0</vt:i4>
      </vt:variant>
      <vt:variant>
        <vt:i4>5</vt:i4>
      </vt:variant>
      <vt:variant>
        <vt:lpwstr/>
      </vt:variant>
      <vt:variant>
        <vt:lpwstr>_Toc480287832</vt:lpwstr>
      </vt:variant>
      <vt:variant>
        <vt:i4>1638452</vt:i4>
      </vt:variant>
      <vt:variant>
        <vt:i4>158</vt:i4>
      </vt:variant>
      <vt:variant>
        <vt:i4>0</vt:i4>
      </vt:variant>
      <vt:variant>
        <vt:i4>5</vt:i4>
      </vt:variant>
      <vt:variant>
        <vt:lpwstr/>
      </vt:variant>
      <vt:variant>
        <vt:lpwstr>_Toc480287831</vt:lpwstr>
      </vt:variant>
      <vt:variant>
        <vt:i4>1638452</vt:i4>
      </vt:variant>
      <vt:variant>
        <vt:i4>152</vt:i4>
      </vt:variant>
      <vt:variant>
        <vt:i4>0</vt:i4>
      </vt:variant>
      <vt:variant>
        <vt:i4>5</vt:i4>
      </vt:variant>
      <vt:variant>
        <vt:lpwstr/>
      </vt:variant>
      <vt:variant>
        <vt:lpwstr>_Toc480287830</vt:lpwstr>
      </vt:variant>
      <vt:variant>
        <vt:i4>1572916</vt:i4>
      </vt:variant>
      <vt:variant>
        <vt:i4>146</vt:i4>
      </vt:variant>
      <vt:variant>
        <vt:i4>0</vt:i4>
      </vt:variant>
      <vt:variant>
        <vt:i4>5</vt:i4>
      </vt:variant>
      <vt:variant>
        <vt:lpwstr/>
      </vt:variant>
      <vt:variant>
        <vt:lpwstr>_Toc480287829</vt:lpwstr>
      </vt:variant>
      <vt:variant>
        <vt:i4>1572916</vt:i4>
      </vt:variant>
      <vt:variant>
        <vt:i4>140</vt:i4>
      </vt:variant>
      <vt:variant>
        <vt:i4>0</vt:i4>
      </vt:variant>
      <vt:variant>
        <vt:i4>5</vt:i4>
      </vt:variant>
      <vt:variant>
        <vt:lpwstr/>
      </vt:variant>
      <vt:variant>
        <vt:lpwstr>_Toc480287828</vt:lpwstr>
      </vt:variant>
      <vt:variant>
        <vt:i4>1572916</vt:i4>
      </vt:variant>
      <vt:variant>
        <vt:i4>134</vt:i4>
      </vt:variant>
      <vt:variant>
        <vt:i4>0</vt:i4>
      </vt:variant>
      <vt:variant>
        <vt:i4>5</vt:i4>
      </vt:variant>
      <vt:variant>
        <vt:lpwstr/>
      </vt:variant>
      <vt:variant>
        <vt:lpwstr>_Toc480287827</vt:lpwstr>
      </vt:variant>
      <vt:variant>
        <vt:i4>1572916</vt:i4>
      </vt:variant>
      <vt:variant>
        <vt:i4>128</vt:i4>
      </vt:variant>
      <vt:variant>
        <vt:i4>0</vt:i4>
      </vt:variant>
      <vt:variant>
        <vt:i4>5</vt:i4>
      </vt:variant>
      <vt:variant>
        <vt:lpwstr/>
      </vt:variant>
      <vt:variant>
        <vt:lpwstr>_Toc480287826</vt:lpwstr>
      </vt:variant>
      <vt:variant>
        <vt:i4>1572916</vt:i4>
      </vt:variant>
      <vt:variant>
        <vt:i4>122</vt:i4>
      </vt:variant>
      <vt:variant>
        <vt:i4>0</vt:i4>
      </vt:variant>
      <vt:variant>
        <vt:i4>5</vt:i4>
      </vt:variant>
      <vt:variant>
        <vt:lpwstr/>
      </vt:variant>
      <vt:variant>
        <vt:lpwstr>_Toc480287825</vt:lpwstr>
      </vt:variant>
      <vt:variant>
        <vt:i4>1572916</vt:i4>
      </vt:variant>
      <vt:variant>
        <vt:i4>116</vt:i4>
      </vt:variant>
      <vt:variant>
        <vt:i4>0</vt:i4>
      </vt:variant>
      <vt:variant>
        <vt:i4>5</vt:i4>
      </vt:variant>
      <vt:variant>
        <vt:lpwstr/>
      </vt:variant>
      <vt:variant>
        <vt:lpwstr>_Toc480287824</vt:lpwstr>
      </vt:variant>
      <vt:variant>
        <vt:i4>1572916</vt:i4>
      </vt:variant>
      <vt:variant>
        <vt:i4>110</vt:i4>
      </vt:variant>
      <vt:variant>
        <vt:i4>0</vt:i4>
      </vt:variant>
      <vt:variant>
        <vt:i4>5</vt:i4>
      </vt:variant>
      <vt:variant>
        <vt:lpwstr/>
      </vt:variant>
      <vt:variant>
        <vt:lpwstr>_Toc480287823</vt:lpwstr>
      </vt:variant>
      <vt:variant>
        <vt:i4>1572916</vt:i4>
      </vt:variant>
      <vt:variant>
        <vt:i4>104</vt:i4>
      </vt:variant>
      <vt:variant>
        <vt:i4>0</vt:i4>
      </vt:variant>
      <vt:variant>
        <vt:i4>5</vt:i4>
      </vt:variant>
      <vt:variant>
        <vt:lpwstr/>
      </vt:variant>
      <vt:variant>
        <vt:lpwstr>_Toc480287822</vt:lpwstr>
      </vt:variant>
      <vt:variant>
        <vt:i4>1572916</vt:i4>
      </vt:variant>
      <vt:variant>
        <vt:i4>98</vt:i4>
      </vt:variant>
      <vt:variant>
        <vt:i4>0</vt:i4>
      </vt:variant>
      <vt:variant>
        <vt:i4>5</vt:i4>
      </vt:variant>
      <vt:variant>
        <vt:lpwstr/>
      </vt:variant>
      <vt:variant>
        <vt:lpwstr>_Toc480287821</vt:lpwstr>
      </vt:variant>
      <vt:variant>
        <vt:i4>1572916</vt:i4>
      </vt:variant>
      <vt:variant>
        <vt:i4>92</vt:i4>
      </vt:variant>
      <vt:variant>
        <vt:i4>0</vt:i4>
      </vt:variant>
      <vt:variant>
        <vt:i4>5</vt:i4>
      </vt:variant>
      <vt:variant>
        <vt:lpwstr/>
      </vt:variant>
      <vt:variant>
        <vt:lpwstr>_Toc480287820</vt:lpwstr>
      </vt:variant>
      <vt:variant>
        <vt:i4>1769524</vt:i4>
      </vt:variant>
      <vt:variant>
        <vt:i4>86</vt:i4>
      </vt:variant>
      <vt:variant>
        <vt:i4>0</vt:i4>
      </vt:variant>
      <vt:variant>
        <vt:i4>5</vt:i4>
      </vt:variant>
      <vt:variant>
        <vt:lpwstr/>
      </vt:variant>
      <vt:variant>
        <vt:lpwstr>_Toc480287819</vt:lpwstr>
      </vt:variant>
      <vt:variant>
        <vt:i4>1769524</vt:i4>
      </vt:variant>
      <vt:variant>
        <vt:i4>80</vt:i4>
      </vt:variant>
      <vt:variant>
        <vt:i4>0</vt:i4>
      </vt:variant>
      <vt:variant>
        <vt:i4>5</vt:i4>
      </vt:variant>
      <vt:variant>
        <vt:lpwstr/>
      </vt:variant>
      <vt:variant>
        <vt:lpwstr>_Toc480287818</vt:lpwstr>
      </vt:variant>
      <vt:variant>
        <vt:i4>1769524</vt:i4>
      </vt:variant>
      <vt:variant>
        <vt:i4>74</vt:i4>
      </vt:variant>
      <vt:variant>
        <vt:i4>0</vt:i4>
      </vt:variant>
      <vt:variant>
        <vt:i4>5</vt:i4>
      </vt:variant>
      <vt:variant>
        <vt:lpwstr/>
      </vt:variant>
      <vt:variant>
        <vt:lpwstr>_Toc480287817</vt:lpwstr>
      </vt:variant>
      <vt:variant>
        <vt:i4>1769524</vt:i4>
      </vt:variant>
      <vt:variant>
        <vt:i4>68</vt:i4>
      </vt:variant>
      <vt:variant>
        <vt:i4>0</vt:i4>
      </vt:variant>
      <vt:variant>
        <vt:i4>5</vt:i4>
      </vt:variant>
      <vt:variant>
        <vt:lpwstr/>
      </vt:variant>
      <vt:variant>
        <vt:lpwstr>_Toc480287816</vt:lpwstr>
      </vt:variant>
      <vt:variant>
        <vt:i4>1769524</vt:i4>
      </vt:variant>
      <vt:variant>
        <vt:i4>62</vt:i4>
      </vt:variant>
      <vt:variant>
        <vt:i4>0</vt:i4>
      </vt:variant>
      <vt:variant>
        <vt:i4>5</vt:i4>
      </vt:variant>
      <vt:variant>
        <vt:lpwstr/>
      </vt:variant>
      <vt:variant>
        <vt:lpwstr>_Toc480287815</vt:lpwstr>
      </vt:variant>
      <vt:variant>
        <vt:i4>1769524</vt:i4>
      </vt:variant>
      <vt:variant>
        <vt:i4>56</vt:i4>
      </vt:variant>
      <vt:variant>
        <vt:i4>0</vt:i4>
      </vt:variant>
      <vt:variant>
        <vt:i4>5</vt:i4>
      </vt:variant>
      <vt:variant>
        <vt:lpwstr/>
      </vt:variant>
      <vt:variant>
        <vt:lpwstr>_Toc480287814</vt:lpwstr>
      </vt:variant>
      <vt:variant>
        <vt:i4>1769524</vt:i4>
      </vt:variant>
      <vt:variant>
        <vt:i4>50</vt:i4>
      </vt:variant>
      <vt:variant>
        <vt:i4>0</vt:i4>
      </vt:variant>
      <vt:variant>
        <vt:i4>5</vt:i4>
      </vt:variant>
      <vt:variant>
        <vt:lpwstr/>
      </vt:variant>
      <vt:variant>
        <vt:lpwstr>_Toc480287813</vt:lpwstr>
      </vt:variant>
      <vt:variant>
        <vt:i4>1769524</vt:i4>
      </vt:variant>
      <vt:variant>
        <vt:i4>44</vt:i4>
      </vt:variant>
      <vt:variant>
        <vt:i4>0</vt:i4>
      </vt:variant>
      <vt:variant>
        <vt:i4>5</vt:i4>
      </vt:variant>
      <vt:variant>
        <vt:lpwstr/>
      </vt:variant>
      <vt:variant>
        <vt:lpwstr>_Toc480287812</vt:lpwstr>
      </vt:variant>
      <vt:variant>
        <vt:i4>1769524</vt:i4>
      </vt:variant>
      <vt:variant>
        <vt:i4>38</vt:i4>
      </vt:variant>
      <vt:variant>
        <vt:i4>0</vt:i4>
      </vt:variant>
      <vt:variant>
        <vt:i4>5</vt:i4>
      </vt:variant>
      <vt:variant>
        <vt:lpwstr/>
      </vt:variant>
      <vt:variant>
        <vt:lpwstr>_Toc480287811</vt:lpwstr>
      </vt:variant>
      <vt:variant>
        <vt:i4>1769524</vt:i4>
      </vt:variant>
      <vt:variant>
        <vt:i4>32</vt:i4>
      </vt:variant>
      <vt:variant>
        <vt:i4>0</vt:i4>
      </vt:variant>
      <vt:variant>
        <vt:i4>5</vt:i4>
      </vt:variant>
      <vt:variant>
        <vt:lpwstr/>
      </vt:variant>
      <vt:variant>
        <vt:lpwstr>_Toc480287810</vt:lpwstr>
      </vt:variant>
      <vt:variant>
        <vt:i4>1703988</vt:i4>
      </vt:variant>
      <vt:variant>
        <vt:i4>26</vt:i4>
      </vt:variant>
      <vt:variant>
        <vt:i4>0</vt:i4>
      </vt:variant>
      <vt:variant>
        <vt:i4>5</vt:i4>
      </vt:variant>
      <vt:variant>
        <vt:lpwstr/>
      </vt:variant>
      <vt:variant>
        <vt:lpwstr>_Toc480287809</vt:lpwstr>
      </vt:variant>
      <vt:variant>
        <vt:i4>1703988</vt:i4>
      </vt:variant>
      <vt:variant>
        <vt:i4>20</vt:i4>
      </vt:variant>
      <vt:variant>
        <vt:i4>0</vt:i4>
      </vt:variant>
      <vt:variant>
        <vt:i4>5</vt:i4>
      </vt:variant>
      <vt:variant>
        <vt:lpwstr/>
      </vt:variant>
      <vt:variant>
        <vt:lpwstr>_Toc480287808</vt:lpwstr>
      </vt:variant>
      <vt:variant>
        <vt:i4>1703988</vt:i4>
      </vt:variant>
      <vt:variant>
        <vt:i4>14</vt:i4>
      </vt:variant>
      <vt:variant>
        <vt:i4>0</vt:i4>
      </vt:variant>
      <vt:variant>
        <vt:i4>5</vt:i4>
      </vt:variant>
      <vt:variant>
        <vt:lpwstr/>
      </vt:variant>
      <vt:variant>
        <vt:lpwstr>_Toc480287807</vt:lpwstr>
      </vt:variant>
      <vt:variant>
        <vt:i4>1703988</vt:i4>
      </vt:variant>
      <vt:variant>
        <vt:i4>8</vt:i4>
      </vt:variant>
      <vt:variant>
        <vt:i4>0</vt:i4>
      </vt:variant>
      <vt:variant>
        <vt:i4>5</vt:i4>
      </vt:variant>
      <vt:variant>
        <vt:lpwstr/>
      </vt:variant>
      <vt:variant>
        <vt:lpwstr>_Toc480287806</vt:lpwstr>
      </vt:variant>
      <vt:variant>
        <vt:i4>1703988</vt:i4>
      </vt:variant>
      <vt:variant>
        <vt:i4>2</vt:i4>
      </vt:variant>
      <vt:variant>
        <vt:i4>0</vt:i4>
      </vt:variant>
      <vt:variant>
        <vt:i4>5</vt:i4>
      </vt:variant>
      <vt:variant>
        <vt:lpwstr/>
      </vt:variant>
      <vt:variant>
        <vt:lpwstr>_Toc480287805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华安核心精选股票基金招募说明书</dc:title>
  <dc:creator>zhangc</dc:creator>
  <cp:lastModifiedBy>ZHONGM</cp:lastModifiedBy>
  <cp:revision>2</cp:revision>
  <cp:lastPrinted>2018-05-10T06:49:00Z</cp:lastPrinted>
  <dcterms:created xsi:type="dcterms:W3CDTF">2018-10-11T16:46:00Z</dcterms:created>
  <dcterms:modified xsi:type="dcterms:W3CDTF">2018-10-11T16:46:00Z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